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CC" w:rsidRDefault="00A373C6" w:rsidP="00511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A373C6">
        <w:rPr>
          <w:rFonts w:ascii="Times New Roman" w:hAnsi="Times New Roman" w:cs="Times New Roman"/>
          <w:b/>
          <w:sz w:val="24"/>
          <w:szCs w:val="24"/>
        </w:rPr>
        <w:t>азработка модели для расчетов потоков излучения медицинск</w:t>
      </w:r>
      <w:r w:rsidR="00000007">
        <w:rPr>
          <w:rFonts w:ascii="Times New Roman" w:hAnsi="Times New Roman" w:cs="Times New Roman"/>
          <w:b/>
          <w:sz w:val="24"/>
          <w:szCs w:val="24"/>
        </w:rPr>
        <w:t>ого</w:t>
      </w:r>
      <w:r w:rsidRPr="00A373C6">
        <w:rPr>
          <w:rFonts w:ascii="Times New Roman" w:hAnsi="Times New Roman" w:cs="Times New Roman"/>
          <w:b/>
          <w:sz w:val="24"/>
          <w:szCs w:val="24"/>
        </w:rPr>
        <w:t xml:space="preserve"> электронн</w:t>
      </w:r>
      <w:r w:rsidR="00000007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Pr="00A373C6">
        <w:rPr>
          <w:rFonts w:ascii="Times New Roman" w:hAnsi="Times New Roman" w:cs="Times New Roman"/>
          <w:b/>
          <w:sz w:val="24"/>
          <w:szCs w:val="24"/>
        </w:rPr>
        <w:t>ускорител</w:t>
      </w:r>
      <w:r w:rsidR="00000007">
        <w:rPr>
          <w:rFonts w:ascii="Times New Roman" w:hAnsi="Times New Roman" w:cs="Times New Roman"/>
          <w:b/>
          <w:sz w:val="24"/>
          <w:szCs w:val="24"/>
        </w:rPr>
        <w:t>я</w:t>
      </w:r>
      <w:bookmarkStart w:id="0" w:name="_GoBack"/>
      <w:bookmarkEnd w:id="0"/>
    </w:p>
    <w:p w:rsidR="00A373C6" w:rsidRPr="00A373C6" w:rsidRDefault="00A373C6" w:rsidP="00A373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Далечина А.В.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</w:p>
    <w:p w:rsidR="00A373C6" w:rsidRPr="00A373C6" w:rsidRDefault="00A373C6" w:rsidP="00A373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Аспирант</w:t>
      </w:r>
    </w:p>
    <w:p w:rsidR="00A373C6" w:rsidRPr="00A373C6" w:rsidRDefault="00A373C6" w:rsidP="00A373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Горлачев Г.Е.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</w:p>
    <w:p w:rsidR="00A373C6" w:rsidRPr="00A373C6" w:rsidRDefault="00A373C6" w:rsidP="00A373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73C6">
        <w:rPr>
          <w:rFonts w:ascii="Times New Roman" w:hAnsi="Times New Roman" w:cs="Times New Roman"/>
          <w:i/>
          <w:sz w:val="24"/>
          <w:szCs w:val="24"/>
        </w:rPr>
        <w:t>Старший научный сотрудник</w:t>
      </w:r>
      <w:r>
        <w:rPr>
          <w:rFonts w:ascii="Times New Roman" w:hAnsi="Times New Roman" w:cs="Times New Roman"/>
          <w:i/>
          <w:sz w:val="24"/>
          <w:szCs w:val="24"/>
        </w:rPr>
        <w:t>, кандидат физ.-мат. наук</w:t>
      </w:r>
    </w:p>
    <w:p w:rsidR="00A373C6" w:rsidRPr="00A373C6" w:rsidRDefault="00A373C6" w:rsidP="00A373C6">
      <w:pPr>
        <w:tabs>
          <w:tab w:val="center" w:pos="4592"/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Ксенофонтов А.И.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</w:p>
    <w:p w:rsidR="00A373C6" w:rsidRDefault="00A373C6" w:rsidP="00A373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73C6">
        <w:rPr>
          <w:rFonts w:ascii="Times New Roman" w:hAnsi="Times New Roman" w:cs="Times New Roman"/>
          <w:i/>
          <w:sz w:val="24"/>
          <w:szCs w:val="24"/>
        </w:rPr>
        <w:t>Доцент, кандидат физ.-мат. наук</w:t>
      </w:r>
    </w:p>
    <w:p w:rsidR="00A35EE1" w:rsidRDefault="00A35EE1" w:rsidP="00A35EE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5EE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1 </w:t>
      </w:r>
      <w:r w:rsidRPr="00A35EE1">
        <w:rPr>
          <w:rFonts w:ascii="Times New Roman" w:hAnsi="Times New Roman" w:cs="Times New Roman"/>
          <w:i/>
          <w:sz w:val="24"/>
          <w:szCs w:val="24"/>
        </w:rPr>
        <w:t>Национальный исследовательский ядерный университет «МИФИ»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A35EE1" w:rsidRPr="00A35EE1" w:rsidRDefault="00A35EE1" w:rsidP="00A35EE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факультет теоретической и экспериментальной физики, Москва, Россия</w:t>
      </w:r>
    </w:p>
    <w:p w:rsidR="00A35EE1" w:rsidRDefault="00A35EE1" w:rsidP="00A35EE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5EE1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A35EE1">
        <w:rPr>
          <w:rFonts w:ascii="Times New Roman" w:hAnsi="Times New Roman" w:cs="Times New Roman"/>
          <w:i/>
          <w:sz w:val="24"/>
          <w:szCs w:val="24"/>
        </w:rPr>
        <w:t xml:space="preserve">НИИ Нейрохирургии имени  академика Н.Н. Бурденко, </w:t>
      </w:r>
    </w:p>
    <w:p w:rsidR="00A35EE1" w:rsidRPr="00A35EE1" w:rsidRDefault="00A35EE1" w:rsidP="00A35EE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отделение радиологии и радиохирургии, </w:t>
      </w:r>
      <w:r>
        <w:rPr>
          <w:rFonts w:ascii="Times New Roman" w:hAnsi="Times New Roman" w:cs="Times New Roman"/>
          <w:i/>
          <w:sz w:val="24"/>
          <w:szCs w:val="24"/>
        </w:rPr>
        <w:t>Москва, Россия</w:t>
      </w:r>
    </w:p>
    <w:p w:rsidR="00A373C6" w:rsidRDefault="00A35EE1" w:rsidP="00A35EE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160670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160670">
        <w:rPr>
          <w:rFonts w:ascii="Times New Roman" w:hAnsi="Times New Roman" w:cs="Times New Roman"/>
          <w:i/>
          <w:sz w:val="24"/>
          <w:szCs w:val="24"/>
        </w:rPr>
        <w:t>:</w:t>
      </w:r>
      <w:r w:rsidR="001606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adalechina</w:t>
      </w:r>
      <w:proofErr w:type="spellEnd"/>
      <w:r w:rsidRPr="00160670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nsi</w:t>
      </w:r>
      <w:proofErr w:type="spellEnd"/>
      <w:r w:rsidRPr="00160670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160670" w:rsidRPr="00160670" w:rsidRDefault="00160670" w:rsidP="00A35EE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60670" w:rsidRDefault="00160670" w:rsidP="0016067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60670">
        <w:rPr>
          <w:rFonts w:ascii="Times New Roman" w:hAnsi="Times New Roman" w:cs="Times New Roman"/>
          <w:sz w:val="24"/>
          <w:szCs w:val="24"/>
        </w:rPr>
        <w:t>Расчет дозовых распределений играет решающую роль в планировании лучевой терапии и верификации. Единственным методом вычисления, позволяющим с высокой точностью проводить расчет дозы в случае сложной геометрии полей облучения и облучаемого объекта, является моделирование транспорта излучения методом Монте-Карло. Погрешность расчета может быть в пределах 1 % [</w:t>
      </w:r>
      <w:r w:rsidR="00893A59" w:rsidRPr="00A02C4B">
        <w:rPr>
          <w:rFonts w:ascii="Times New Roman" w:hAnsi="Times New Roman" w:cs="Times New Roman"/>
          <w:sz w:val="24"/>
          <w:szCs w:val="24"/>
        </w:rPr>
        <w:t>3</w:t>
      </w:r>
      <w:r w:rsidRPr="00160670">
        <w:rPr>
          <w:rFonts w:ascii="Times New Roman" w:hAnsi="Times New Roman" w:cs="Times New Roman"/>
          <w:sz w:val="24"/>
          <w:szCs w:val="24"/>
        </w:rPr>
        <w:t>]. Развитие компьютерной техники и методов ускорения расчетов позволило активно применять метод Монте-Карло для моделирования процессов, происходящих внутри радиотерапевтических установок. Основным препятствием на пути применения данного метода в практическом планировании лучевой терапии является  отсутствие обобщенной модели источника излучения укорителя.</w:t>
      </w:r>
    </w:p>
    <w:p w:rsidR="00160670" w:rsidRDefault="00160670" w:rsidP="0016067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60670">
        <w:rPr>
          <w:rFonts w:ascii="Times New Roman" w:hAnsi="Times New Roman" w:cs="Times New Roman"/>
          <w:sz w:val="24"/>
          <w:szCs w:val="24"/>
        </w:rPr>
        <w:t xml:space="preserve">Целью данной работы является разработка модели источника излучения радиохирургической системы </w:t>
      </w:r>
      <w:proofErr w:type="spellStart"/>
      <w:r w:rsidRPr="00160670">
        <w:rPr>
          <w:rFonts w:ascii="Times New Roman" w:hAnsi="Times New Roman" w:cs="Times New Roman"/>
          <w:sz w:val="24"/>
          <w:szCs w:val="24"/>
        </w:rPr>
        <w:t>Cyberknife</w:t>
      </w:r>
      <w:proofErr w:type="spellEnd"/>
      <w:r w:rsidRPr="001606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0670">
        <w:rPr>
          <w:rFonts w:ascii="Times New Roman" w:hAnsi="Times New Roman" w:cs="Times New Roman"/>
          <w:sz w:val="24"/>
          <w:szCs w:val="24"/>
        </w:rPr>
        <w:t>Accuray</w:t>
      </w:r>
      <w:proofErr w:type="spellEnd"/>
      <w:r w:rsidRPr="0016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670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Pr="00160670">
        <w:rPr>
          <w:rFonts w:ascii="Times New Roman" w:hAnsi="Times New Roman" w:cs="Times New Roman"/>
          <w:sz w:val="24"/>
          <w:szCs w:val="24"/>
        </w:rPr>
        <w:t>.) [</w:t>
      </w:r>
      <w:r w:rsidR="00893A5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160670">
        <w:rPr>
          <w:rFonts w:ascii="Times New Roman" w:hAnsi="Times New Roman" w:cs="Times New Roman"/>
          <w:sz w:val="24"/>
          <w:szCs w:val="24"/>
        </w:rPr>
        <w:t>]. Схема конструкции головки электронного ускорителя представлена на рисунке 1.</w:t>
      </w:r>
    </w:p>
    <w:p w:rsidR="00980951" w:rsidRDefault="00980951" w:rsidP="00160670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p w:rsidR="00980951" w:rsidRDefault="00160670" w:rsidP="00160670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3ED9C7">
            <wp:extent cx="2822575" cy="2402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240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0670" w:rsidRDefault="00980951" w:rsidP="009809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 .</w:t>
      </w:r>
      <w:r w:rsidRPr="00980951">
        <w:rPr>
          <w:rFonts w:ascii="Times New Roman" w:hAnsi="Times New Roman" w:cs="Times New Roman"/>
          <w:sz w:val="24"/>
          <w:szCs w:val="24"/>
        </w:rPr>
        <w:t xml:space="preserve">Схематическое представление конструкции головки ускорителя </w:t>
      </w:r>
      <w:proofErr w:type="spellStart"/>
      <w:r w:rsidRPr="00980951">
        <w:rPr>
          <w:rFonts w:ascii="Times New Roman" w:hAnsi="Times New Roman" w:cs="Times New Roman"/>
          <w:sz w:val="24"/>
          <w:szCs w:val="24"/>
        </w:rPr>
        <w:t>Cyberknife</w:t>
      </w:r>
      <w:proofErr w:type="spellEnd"/>
      <w:r w:rsidRPr="009809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0951">
        <w:rPr>
          <w:rFonts w:ascii="Times New Roman" w:hAnsi="Times New Roman" w:cs="Times New Roman"/>
          <w:sz w:val="24"/>
          <w:szCs w:val="24"/>
        </w:rPr>
        <w:t>Accuray</w:t>
      </w:r>
      <w:proofErr w:type="spellEnd"/>
      <w:r w:rsidRPr="00980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951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Pr="00980951">
        <w:rPr>
          <w:rFonts w:ascii="Times New Roman" w:hAnsi="Times New Roman" w:cs="Times New Roman"/>
          <w:sz w:val="24"/>
          <w:szCs w:val="24"/>
        </w:rPr>
        <w:t>.).</w:t>
      </w:r>
    </w:p>
    <w:p w:rsidR="00980951" w:rsidRDefault="00980951" w:rsidP="00A02C4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80951">
        <w:rPr>
          <w:rFonts w:ascii="Times New Roman" w:hAnsi="Times New Roman" w:cs="Times New Roman"/>
          <w:sz w:val="24"/>
          <w:szCs w:val="24"/>
        </w:rPr>
        <w:t>В качестве модели источника использовалось фазовое пространство. Подход заключается в выполнении полного моделирования переноса излучения в головке ускорителя и создании, при этом моделировании, фазового пространства, содержащего необходимые данные (координату, угол, энергию) для каждой частицы, пересекающей плоскость фазового пространства, перпендикулярную оси пучка.</w:t>
      </w:r>
    </w:p>
    <w:p w:rsidR="006C4DFD" w:rsidRDefault="006C4DFD" w:rsidP="006C4D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C4DFD">
        <w:rPr>
          <w:rFonts w:ascii="Times New Roman" w:hAnsi="Times New Roman" w:cs="Times New Roman"/>
          <w:sz w:val="24"/>
          <w:szCs w:val="24"/>
        </w:rPr>
        <w:t xml:space="preserve">асчеты, проводились с использованием программного обеспечения, разработанного в НИИ нейрохирургии им. акад. Н.Н. Бурденко, основанного на пакете EGS4 [1]. Из </w:t>
      </w:r>
      <w:r w:rsidRPr="006C4DFD">
        <w:rPr>
          <w:rFonts w:ascii="Times New Roman" w:hAnsi="Times New Roman" w:cs="Times New Roman"/>
          <w:sz w:val="24"/>
          <w:szCs w:val="24"/>
        </w:rPr>
        <w:lastRenderedPageBreak/>
        <w:t xml:space="preserve">EGS4 заимствованы алгоритмы расчета взаимодействий излучения с веществом, а также сечения взаимодействия. Процедуры транспорта  и взаимодействия частиц </w:t>
      </w:r>
      <w:r w:rsidR="00A02C4B" w:rsidRPr="006C4DFD">
        <w:rPr>
          <w:rFonts w:ascii="Times New Roman" w:hAnsi="Times New Roman" w:cs="Times New Roman"/>
          <w:sz w:val="24"/>
          <w:szCs w:val="24"/>
        </w:rPr>
        <w:t>полностью</w:t>
      </w:r>
      <w:r w:rsidR="00A02C4B" w:rsidRPr="006C4DFD">
        <w:rPr>
          <w:rFonts w:ascii="Times New Roman" w:hAnsi="Times New Roman" w:cs="Times New Roman"/>
          <w:sz w:val="24"/>
          <w:szCs w:val="24"/>
        </w:rPr>
        <w:t xml:space="preserve"> </w:t>
      </w:r>
      <w:r w:rsidRPr="006C4DFD">
        <w:rPr>
          <w:rFonts w:ascii="Times New Roman" w:hAnsi="Times New Roman" w:cs="Times New Roman"/>
          <w:sz w:val="24"/>
          <w:szCs w:val="24"/>
        </w:rPr>
        <w:t>переписаны на языке</w:t>
      </w:r>
      <w:proofErr w:type="gramStart"/>
      <w:r w:rsidRPr="006C4DF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C4DFD">
        <w:rPr>
          <w:rFonts w:ascii="Times New Roman" w:hAnsi="Times New Roman" w:cs="Times New Roman"/>
          <w:sz w:val="24"/>
          <w:szCs w:val="24"/>
        </w:rPr>
        <w:t>++.</w:t>
      </w:r>
    </w:p>
    <w:p w:rsidR="00980951" w:rsidRDefault="00980951" w:rsidP="006C4DFD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80951">
        <w:rPr>
          <w:rFonts w:ascii="Times New Roman" w:hAnsi="Times New Roman" w:cs="Times New Roman"/>
          <w:sz w:val="24"/>
          <w:szCs w:val="24"/>
        </w:rPr>
        <w:t>Плоскость модели источника расположена после первичной коллимации головки ускорителя. Схему моделирования</w:t>
      </w:r>
      <w:r w:rsidR="006C4DFD">
        <w:rPr>
          <w:rFonts w:ascii="Times New Roman" w:hAnsi="Times New Roman" w:cs="Times New Roman"/>
          <w:sz w:val="24"/>
          <w:szCs w:val="24"/>
        </w:rPr>
        <w:t xml:space="preserve"> и полученные гистограммы распределений</w:t>
      </w:r>
      <w:r w:rsidRPr="00980951">
        <w:rPr>
          <w:rFonts w:ascii="Times New Roman" w:hAnsi="Times New Roman" w:cs="Times New Roman"/>
          <w:sz w:val="24"/>
          <w:szCs w:val="24"/>
        </w:rPr>
        <w:t xml:space="preserve"> иллюстриру</w:t>
      </w:r>
      <w:r w:rsidR="006C4DFD">
        <w:rPr>
          <w:rFonts w:ascii="Times New Roman" w:hAnsi="Times New Roman" w:cs="Times New Roman"/>
          <w:sz w:val="24"/>
          <w:szCs w:val="24"/>
        </w:rPr>
        <w:t>ют рисун</w:t>
      </w:r>
      <w:r w:rsidRPr="00980951">
        <w:rPr>
          <w:rFonts w:ascii="Times New Roman" w:hAnsi="Times New Roman" w:cs="Times New Roman"/>
          <w:sz w:val="24"/>
          <w:szCs w:val="24"/>
        </w:rPr>
        <w:t>к</w:t>
      </w:r>
      <w:r w:rsidR="006C4DFD">
        <w:rPr>
          <w:rFonts w:ascii="Times New Roman" w:hAnsi="Times New Roman" w:cs="Times New Roman"/>
          <w:sz w:val="24"/>
          <w:szCs w:val="24"/>
        </w:rPr>
        <w:t>и</w:t>
      </w:r>
      <w:r w:rsidRPr="00980951">
        <w:rPr>
          <w:rFonts w:ascii="Times New Roman" w:hAnsi="Times New Roman" w:cs="Times New Roman"/>
          <w:sz w:val="24"/>
          <w:szCs w:val="24"/>
        </w:rPr>
        <w:t xml:space="preserve"> 2</w:t>
      </w:r>
      <w:r w:rsidR="006C4DFD">
        <w:rPr>
          <w:rFonts w:ascii="Times New Roman" w:hAnsi="Times New Roman" w:cs="Times New Roman"/>
          <w:sz w:val="24"/>
          <w:szCs w:val="24"/>
        </w:rPr>
        <w:t xml:space="preserve"> и 3</w:t>
      </w:r>
      <w:r w:rsidRPr="00980951">
        <w:rPr>
          <w:rFonts w:ascii="Times New Roman" w:hAnsi="Times New Roman" w:cs="Times New Roman"/>
          <w:sz w:val="24"/>
          <w:szCs w:val="24"/>
        </w:rPr>
        <w:t>.</w:t>
      </w:r>
    </w:p>
    <w:p w:rsidR="006C4DFD" w:rsidRDefault="00DC5896" w:rsidP="00DC5896">
      <w:pPr>
        <w:spacing w:line="240" w:lineRule="auto"/>
        <w:ind w:firstLine="3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439E7753" wp14:editId="31547A5A">
            <wp:extent cx="5724525" cy="2971800"/>
            <wp:effectExtent l="0" t="0" r="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8A12F2" w:rsidRPr="001223DA" w:rsidRDefault="008A12F2" w:rsidP="008A12F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A12F2">
        <w:rPr>
          <w:rFonts w:ascii="Times New Roman" w:hAnsi="Times New Roman" w:cs="Times New Roman"/>
          <w:sz w:val="24"/>
          <w:szCs w:val="24"/>
        </w:rPr>
        <w:t>Сравнение гистограмм распределений частиц, сгенерированных непосредственно из модели источника, показало  хорошее соответствие с распределениями частиц, полученными в результате прямого транспорта.</w:t>
      </w:r>
      <w:r w:rsidR="001223DA" w:rsidRPr="00122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3DA" w:rsidRPr="001223DA" w:rsidRDefault="001223DA" w:rsidP="008A12F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223DA">
        <w:rPr>
          <w:rFonts w:ascii="Times New Roman" w:hAnsi="Times New Roman" w:cs="Times New Roman"/>
          <w:sz w:val="24"/>
          <w:szCs w:val="24"/>
        </w:rPr>
        <w:t xml:space="preserve">Следующим этапом работы является автоматическая подгонка параметров модели источника. С помощью экспериментальных данных система подберет значения энергии, размера электронного пучка на мишени и углового разброса. Используя эту информацию, будет  </w:t>
      </w:r>
      <w:r w:rsidR="00A02C4B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Pr="001223DA">
        <w:rPr>
          <w:rFonts w:ascii="Times New Roman" w:hAnsi="Times New Roman" w:cs="Times New Roman"/>
          <w:sz w:val="24"/>
          <w:szCs w:val="24"/>
        </w:rPr>
        <w:t>новая модель, которая подвергнется более тонкой настройке, учитывая вес частицы и масштабируя коэффициент по энергии.</w:t>
      </w:r>
    </w:p>
    <w:p w:rsidR="008A12F2" w:rsidRDefault="008A12F2" w:rsidP="008A12F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8A12F2" w:rsidRDefault="008A12F2" w:rsidP="008A12F2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2F2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8A12F2" w:rsidRDefault="008A12F2" w:rsidP="008A12F2">
      <w:pPr>
        <w:pStyle w:val="a5"/>
        <w:spacing w:after="0" w:line="240" w:lineRule="auto"/>
        <w:ind w:left="757"/>
        <w:jc w:val="both"/>
        <w:rPr>
          <w:rFonts w:ascii="Times New Roman" w:hAnsi="Times New Roman" w:cs="Times New Roman"/>
          <w:sz w:val="24"/>
          <w:szCs w:val="24"/>
        </w:rPr>
      </w:pPr>
    </w:p>
    <w:p w:rsidR="00340F20" w:rsidRPr="00340F20" w:rsidRDefault="00340F20" w:rsidP="00340F2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40F20">
        <w:rPr>
          <w:rFonts w:ascii="Times New Roman" w:hAnsi="Times New Roman" w:cs="Times New Roman"/>
          <w:sz w:val="24"/>
          <w:szCs w:val="24"/>
          <w:lang w:val="en-US"/>
        </w:rPr>
        <w:t>Bielajew</w:t>
      </w:r>
      <w:proofErr w:type="spellEnd"/>
      <w:r w:rsidRPr="00340F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A.F., Hirayama H., Nelson W. R. et al.</w:t>
      </w:r>
      <w:r w:rsidRPr="00340F20">
        <w:rPr>
          <w:rFonts w:ascii="Times New Roman" w:hAnsi="Times New Roman" w:cs="Times New Roman"/>
          <w:sz w:val="24"/>
          <w:szCs w:val="24"/>
          <w:lang w:val="en-US"/>
        </w:rPr>
        <w:t xml:space="preserve"> History and overview of EGS4/</w:t>
      </w:r>
      <w:r>
        <w:rPr>
          <w:rFonts w:ascii="Times New Roman" w:hAnsi="Times New Roman" w:cs="Times New Roman"/>
          <w:sz w:val="24"/>
          <w:szCs w:val="24"/>
          <w:lang w:val="en-US"/>
        </w:rPr>
        <w:t>/ Report NRC-PIRS-0436. 1994.</w:t>
      </w:r>
      <w:r w:rsidRPr="00340F20">
        <w:rPr>
          <w:rFonts w:ascii="Times New Roman" w:hAnsi="Times New Roman" w:cs="Times New Roman"/>
          <w:sz w:val="24"/>
          <w:szCs w:val="24"/>
          <w:lang w:val="en-US"/>
        </w:rPr>
        <w:t xml:space="preserve"> P. 1-25.</w:t>
      </w:r>
    </w:p>
    <w:p w:rsidR="00340F20" w:rsidRPr="00340F20" w:rsidRDefault="00340F20" w:rsidP="00340F2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40F20">
        <w:rPr>
          <w:rFonts w:ascii="Times New Roman" w:hAnsi="Times New Roman" w:cs="Times New Roman"/>
          <w:sz w:val="24"/>
          <w:szCs w:val="24"/>
          <w:lang w:val="en-US"/>
        </w:rPr>
        <w:t>Francescon</w:t>
      </w:r>
      <w:proofErr w:type="spellEnd"/>
      <w:r w:rsidRPr="00340F20">
        <w:rPr>
          <w:rFonts w:ascii="Times New Roman" w:hAnsi="Times New Roman" w:cs="Times New Roman"/>
          <w:sz w:val="24"/>
          <w:szCs w:val="24"/>
          <w:lang w:val="en-US"/>
        </w:rPr>
        <w:t xml:space="preserve"> P., Cora S., </w:t>
      </w:r>
      <w:proofErr w:type="spellStart"/>
      <w:r w:rsidRPr="00340F20">
        <w:rPr>
          <w:rFonts w:ascii="Times New Roman" w:hAnsi="Times New Roman" w:cs="Times New Roman"/>
          <w:sz w:val="24"/>
          <w:szCs w:val="24"/>
          <w:lang w:val="en-US"/>
        </w:rPr>
        <w:t>Cavedon</w:t>
      </w:r>
      <w:proofErr w:type="spellEnd"/>
      <w:r w:rsidRPr="00340F20">
        <w:rPr>
          <w:rFonts w:ascii="Times New Roman" w:hAnsi="Times New Roman" w:cs="Times New Roman"/>
          <w:sz w:val="24"/>
          <w:szCs w:val="24"/>
          <w:lang w:val="en-US"/>
        </w:rPr>
        <w:t xml:space="preserve"> C. Total scatter factors of small beams: A </w:t>
      </w:r>
      <w:proofErr w:type="spellStart"/>
      <w:r w:rsidRPr="00340F20">
        <w:rPr>
          <w:rFonts w:ascii="Times New Roman" w:hAnsi="Times New Roman" w:cs="Times New Roman"/>
          <w:sz w:val="24"/>
          <w:szCs w:val="24"/>
          <w:lang w:val="en-US"/>
        </w:rPr>
        <w:t>multidetector</w:t>
      </w:r>
      <w:proofErr w:type="spellEnd"/>
      <w:r w:rsidRPr="00340F2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Monte Carlo study// Med. Phys. 2008. V.35. </w:t>
      </w:r>
      <w:r w:rsidRPr="00340F20">
        <w:rPr>
          <w:rFonts w:ascii="Times New Roman" w:hAnsi="Times New Roman" w:cs="Times New Roman"/>
          <w:sz w:val="24"/>
          <w:szCs w:val="24"/>
          <w:lang w:val="en-US"/>
        </w:rPr>
        <w:t>№2.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0F20">
        <w:rPr>
          <w:rFonts w:ascii="Times New Roman" w:hAnsi="Times New Roman" w:cs="Times New Roman"/>
          <w:sz w:val="24"/>
          <w:szCs w:val="24"/>
          <w:lang w:val="en-US"/>
        </w:rPr>
        <w:t>P.504-513</w:t>
      </w:r>
      <w:r w:rsidRPr="00340F2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40F20" w:rsidRPr="00340F20" w:rsidRDefault="00340F20" w:rsidP="00340F2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0F20">
        <w:rPr>
          <w:rFonts w:ascii="Times New Roman" w:hAnsi="Times New Roman" w:cs="Times New Roman"/>
          <w:sz w:val="24"/>
          <w:szCs w:val="24"/>
          <w:lang w:val="en-US"/>
        </w:rPr>
        <w:t xml:space="preserve">Ma C.-M., Li J.S., Deng J. et al. Implementation of Monte-Carlo Dose calculation for Cyber Knife </w:t>
      </w:r>
      <w:r>
        <w:rPr>
          <w:rFonts w:ascii="Times New Roman" w:hAnsi="Times New Roman" w:cs="Times New Roman"/>
          <w:sz w:val="24"/>
          <w:szCs w:val="24"/>
          <w:lang w:val="en-US"/>
        </w:rPr>
        <w:t>treatment planning // J. Phys. 2008. Conf. Ser. 102.</w:t>
      </w:r>
      <w:r w:rsidRPr="00340F20">
        <w:rPr>
          <w:rFonts w:ascii="Times New Roman" w:hAnsi="Times New Roman" w:cs="Times New Roman"/>
          <w:sz w:val="24"/>
          <w:szCs w:val="24"/>
          <w:lang w:val="en-US"/>
        </w:rPr>
        <w:t xml:space="preserve"> P. 1-10.</w:t>
      </w:r>
    </w:p>
    <w:p w:rsidR="00340F20" w:rsidRPr="00340F20" w:rsidRDefault="00340F20" w:rsidP="00340F20">
      <w:pPr>
        <w:pStyle w:val="a5"/>
        <w:spacing w:after="0" w:line="240" w:lineRule="auto"/>
        <w:ind w:left="141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40F20" w:rsidRPr="00340F20" w:rsidSect="0066670B">
      <w:pgSz w:w="11906" w:h="16838"/>
      <w:pgMar w:top="1134" w:right="1361" w:bottom="125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C248C"/>
    <w:multiLevelType w:val="hybridMultilevel"/>
    <w:tmpl w:val="AA784BD8"/>
    <w:lvl w:ilvl="0" w:tplc="1BE0C23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3DB46852"/>
    <w:multiLevelType w:val="hybridMultilevel"/>
    <w:tmpl w:val="5BD0BF80"/>
    <w:lvl w:ilvl="0" w:tplc="A9B28D5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76655B53"/>
    <w:multiLevelType w:val="hybridMultilevel"/>
    <w:tmpl w:val="9542A736"/>
    <w:lvl w:ilvl="0" w:tplc="0A247608">
      <w:start w:val="1"/>
      <w:numFmt w:val="decimal"/>
      <w:lvlText w:val="%1."/>
      <w:lvlJc w:val="left"/>
      <w:pPr>
        <w:ind w:left="1417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0B"/>
    <w:rsid w:val="00000007"/>
    <w:rsid w:val="001223DA"/>
    <w:rsid w:val="00160670"/>
    <w:rsid w:val="00340F20"/>
    <w:rsid w:val="005111BF"/>
    <w:rsid w:val="0066670B"/>
    <w:rsid w:val="006C4DFD"/>
    <w:rsid w:val="007B0511"/>
    <w:rsid w:val="00893A59"/>
    <w:rsid w:val="008A12F2"/>
    <w:rsid w:val="008A57FA"/>
    <w:rsid w:val="00980951"/>
    <w:rsid w:val="00A02C4B"/>
    <w:rsid w:val="00A35EE1"/>
    <w:rsid w:val="00A373C6"/>
    <w:rsid w:val="00DC3A61"/>
    <w:rsid w:val="00DC5896"/>
    <w:rsid w:val="00E8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6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1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6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1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png"/><Relationship Id="rId1" Type="http://schemas.openxmlformats.org/officeDocument/2006/relationships/image" Target="../media/image2.pn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png"/><Relationship Id="rId1" Type="http://schemas.openxmlformats.org/officeDocument/2006/relationships/image" Target="../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C854795-5E51-4C3B-A0CA-2E627D95E2B1}" type="doc">
      <dgm:prSet loTypeId="urn:microsoft.com/office/officeart/2008/layout/CaptionedPictures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A63ABDB-29D0-4CC8-B7EF-A46DA5E135F6}">
      <dgm:prSet phldrT="[Текст]" custT="1"/>
      <dgm:spPr/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Рис.2. Схема моделирования источника  излучения  методом Монте-Карло</a:t>
          </a:r>
        </a:p>
      </dgm:t>
    </dgm:pt>
    <dgm:pt modelId="{7EEA3B22-B8F2-4ACE-BA5B-3D253BA0F483}" type="parTrans" cxnId="{AC95A58A-B04F-41C0-B24D-402F95BD477C}">
      <dgm:prSet/>
      <dgm:spPr/>
      <dgm:t>
        <a:bodyPr/>
        <a:lstStyle/>
        <a:p>
          <a:endParaRPr lang="ru-RU"/>
        </a:p>
      </dgm:t>
    </dgm:pt>
    <dgm:pt modelId="{41EDFFCD-5929-4E80-B804-95014672577F}" type="sibTrans" cxnId="{AC95A58A-B04F-41C0-B24D-402F95BD477C}">
      <dgm:prSet/>
      <dgm:spPr/>
      <dgm:t>
        <a:bodyPr/>
        <a:lstStyle/>
        <a:p>
          <a:endParaRPr lang="ru-RU"/>
        </a:p>
      </dgm:t>
    </dgm:pt>
    <dgm:pt modelId="{295F06E6-1450-49CA-AC60-89A59F8C9252}">
      <dgm:prSet phldrT="[Текст]" custT="1"/>
      <dgm:spPr/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Рис.3. Распределения частиц, полученные в результате моделирования при параметрах электронного пучка на мишени E= 6 МэВ, размер пучка 0,1см.</a:t>
          </a:r>
        </a:p>
      </dgm:t>
    </dgm:pt>
    <dgm:pt modelId="{AA382FC3-080D-4FB9-AFCB-408E4AF15437}" type="parTrans" cxnId="{CB1884B1-3E66-41F3-B90F-3F879E15B4AC}">
      <dgm:prSet/>
      <dgm:spPr/>
      <dgm:t>
        <a:bodyPr/>
        <a:lstStyle/>
        <a:p>
          <a:endParaRPr lang="ru-RU"/>
        </a:p>
      </dgm:t>
    </dgm:pt>
    <dgm:pt modelId="{1133B7BA-BBF0-484C-9AAF-C12B3A2EE658}" type="sibTrans" cxnId="{CB1884B1-3E66-41F3-B90F-3F879E15B4AC}">
      <dgm:prSet/>
      <dgm:spPr/>
      <dgm:t>
        <a:bodyPr/>
        <a:lstStyle/>
        <a:p>
          <a:endParaRPr lang="ru-RU"/>
        </a:p>
      </dgm:t>
    </dgm:pt>
    <dgm:pt modelId="{F81E16CB-2698-4F07-9AFD-0120B15344E4}" type="pres">
      <dgm:prSet presAssocID="{3C854795-5E51-4C3B-A0CA-2E627D95E2B1}" presName="Name0" presStyleCnt="0">
        <dgm:presLayoutVars>
          <dgm:chMax/>
          <dgm:chPref/>
          <dgm:dir/>
        </dgm:presLayoutVars>
      </dgm:prSet>
      <dgm:spPr/>
    </dgm:pt>
    <dgm:pt modelId="{F64D450F-2B69-4722-86CB-1D96CAB606A2}" type="pres">
      <dgm:prSet presAssocID="{DA63ABDB-29D0-4CC8-B7EF-A46DA5E135F6}" presName="composite" presStyleCnt="0">
        <dgm:presLayoutVars>
          <dgm:chMax val="1"/>
          <dgm:chPref val="1"/>
        </dgm:presLayoutVars>
      </dgm:prSet>
      <dgm:spPr/>
    </dgm:pt>
    <dgm:pt modelId="{A40C353E-E45C-4680-B81A-289BC4E7417D}" type="pres">
      <dgm:prSet presAssocID="{DA63ABDB-29D0-4CC8-B7EF-A46DA5E135F6}" presName="Accent" presStyleLbl="trAlignAcc1" presStyleIdx="0" presStyleCnt="2">
        <dgm:presLayoutVars>
          <dgm:chMax val="0"/>
          <dgm:chPref val="0"/>
        </dgm:presLayoutVars>
      </dgm:prSet>
      <dgm:spPr>
        <a:noFill/>
        <a:ln w="0">
          <a:noFill/>
        </a:ln>
      </dgm:spPr>
    </dgm:pt>
    <dgm:pt modelId="{68566390-F9CD-4E7A-BAA1-D6A9853B9949}" type="pres">
      <dgm:prSet presAssocID="{DA63ABDB-29D0-4CC8-B7EF-A46DA5E135F6}" presName="Image" presStyleLbl="alignImgPlace1" presStyleIdx="0" presStyleCnt="2">
        <dgm:presLayoutVars>
          <dgm:chMax val="0"/>
          <dgm:chPref val="0"/>
        </dgm:presLayoutVars>
      </dgm:prSet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</dgm:pt>
    <dgm:pt modelId="{F4E90AEB-CFAB-420B-BFB6-4044DB4384BB}" type="pres">
      <dgm:prSet presAssocID="{DA63ABDB-29D0-4CC8-B7EF-A46DA5E135F6}" presName="ChildComposite" presStyleCnt="0"/>
      <dgm:spPr/>
    </dgm:pt>
    <dgm:pt modelId="{435C5B0E-AF20-45EC-8E2F-30B2DF1DBB9B}" type="pres">
      <dgm:prSet presAssocID="{DA63ABDB-29D0-4CC8-B7EF-A46DA5E135F6}" presName="Child" presStyleLbl="node1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752D0-8C3E-410E-BD30-51131849E550}" type="pres">
      <dgm:prSet presAssocID="{DA63ABDB-29D0-4CC8-B7EF-A46DA5E135F6}" presName="Parent" presStyleLbl="revTx" presStyleIdx="0" presStyleCnt="2">
        <dgm:presLayoutVars>
          <dgm:chMax val="1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9B24EE6-F921-45FE-848C-459F9BB8D56C}" type="pres">
      <dgm:prSet presAssocID="{41EDFFCD-5929-4E80-B804-95014672577F}" presName="sibTrans" presStyleCnt="0"/>
      <dgm:spPr/>
    </dgm:pt>
    <dgm:pt modelId="{5DF144BB-C371-4F3C-8A06-60589624430D}" type="pres">
      <dgm:prSet presAssocID="{295F06E6-1450-49CA-AC60-89A59F8C9252}" presName="composite" presStyleCnt="0">
        <dgm:presLayoutVars>
          <dgm:chMax val="1"/>
          <dgm:chPref val="1"/>
        </dgm:presLayoutVars>
      </dgm:prSet>
      <dgm:spPr/>
    </dgm:pt>
    <dgm:pt modelId="{78467F1C-73B0-47BD-9049-28BBEAF72876}" type="pres">
      <dgm:prSet presAssocID="{295F06E6-1450-49CA-AC60-89A59F8C9252}" presName="Accent" presStyleLbl="trAlignAcc1" presStyleIdx="1" presStyleCnt="2">
        <dgm:presLayoutVars>
          <dgm:chMax val="0"/>
          <dgm:chPref val="0"/>
        </dgm:presLayoutVars>
      </dgm:prSet>
      <dgm:spPr>
        <a:ln>
          <a:noFill/>
        </a:ln>
      </dgm:spPr>
    </dgm:pt>
    <dgm:pt modelId="{E18D7486-E35D-4FFC-A69F-652977EA3A30}" type="pres">
      <dgm:prSet presAssocID="{295F06E6-1450-49CA-AC60-89A59F8C9252}" presName="Image" presStyleLbl="alignImgPlace1" presStyleIdx="1" presStyleCnt="2" custScaleX="117991" custScaleY="95901">
        <dgm:presLayoutVars>
          <dgm:chMax val="0"/>
          <dgm:chPref val="0"/>
        </dgm:presLayoutVars>
      </dgm:prSet>
      <dgm:spPr>
        <a:blipFill rotWithShape="1">
          <a:blip xmlns:r="http://schemas.openxmlformats.org/officeDocument/2006/relationships" r:embed="rId2"/>
          <a:stretch>
            <a:fillRect/>
          </a:stretch>
        </a:blipFill>
      </dgm:spPr>
    </dgm:pt>
    <dgm:pt modelId="{8606BAE2-AC12-4331-B081-0783B4156FD5}" type="pres">
      <dgm:prSet presAssocID="{295F06E6-1450-49CA-AC60-89A59F8C9252}" presName="ChildComposite" presStyleCnt="0"/>
      <dgm:spPr/>
    </dgm:pt>
    <dgm:pt modelId="{C7484389-A01A-41B2-8EA1-5057C6E40642}" type="pres">
      <dgm:prSet presAssocID="{295F06E6-1450-49CA-AC60-89A59F8C9252}" presName="Child" presStyleLbl="node1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AA79204-7025-4A6E-9A8F-4C4FECBF7D3D}" type="pres">
      <dgm:prSet presAssocID="{295F06E6-1450-49CA-AC60-89A59F8C9252}" presName="Parent" presStyleLbl="revTx" presStyleIdx="1" presStyleCnt="2" custScaleX="125300" custScaleY="113576">
        <dgm:presLayoutVars>
          <dgm:chMax val="1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EB33E49-9D23-4A66-9C57-3C84B2486349}" type="presOf" srcId="{DA63ABDB-29D0-4CC8-B7EF-A46DA5E135F6}" destId="{6EC752D0-8C3E-410E-BD30-51131849E550}" srcOrd="0" destOrd="0" presId="urn:microsoft.com/office/officeart/2008/layout/CaptionedPictures"/>
    <dgm:cxn modelId="{AC95A58A-B04F-41C0-B24D-402F95BD477C}" srcId="{3C854795-5E51-4C3B-A0CA-2E627D95E2B1}" destId="{DA63ABDB-29D0-4CC8-B7EF-A46DA5E135F6}" srcOrd="0" destOrd="0" parTransId="{7EEA3B22-B8F2-4ACE-BA5B-3D253BA0F483}" sibTransId="{41EDFFCD-5929-4E80-B804-95014672577F}"/>
    <dgm:cxn modelId="{CB1884B1-3E66-41F3-B90F-3F879E15B4AC}" srcId="{3C854795-5E51-4C3B-A0CA-2E627D95E2B1}" destId="{295F06E6-1450-49CA-AC60-89A59F8C9252}" srcOrd="1" destOrd="0" parTransId="{AA382FC3-080D-4FB9-AFCB-408E4AF15437}" sibTransId="{1133B7BA-BBF0-484C-9AAF-C12B3A2EE658}"/>
    <dgm:cxn modelId="{A3CAE3EE-CAA5-4FF4-A439-C58050985E74}" type="presOf" srcId="{295F06E6-1450-49CA-AC60-89A59F8C9252}" destId="{8AA79204-7025-4A6E-9A8F-4C4FECBF7D3D}" srcOrd="0" destOrd="0" presId="urn:microsoft.com/office/officeart/2008/layout/CaptionedPictures"/>
    <dgm:cxn modelId="{74339E27-97F2-414A-8D80-0E76676EF173}" type="presOf" srcId="{3C854795-5E51-4C3B-A0CA-2E627D95E2B1}" destId="{F81E16CB-2698-4F07-9AFD-0120B15344E4}" srcOrd="0" destOrd="0" presId="urn:microsoft.com/office/officeart/2008/layout/CaptionedPictures"/>
    <dgm:cxn modelId="{3F0B15C9-6607-4D51-9EE0-5A8553BCEDFC}" type="presParOf" srcId="{F81E16CB-2698-4F07-9AFD-0120B15344E4}" destId="{F64D450F-2B69-4722-86CB-1D96CAB606A2}" srcOrd="0" destOrd="0" presId="urn:microsoft.com/office/officeart/2008/layout/CaptionedPictures"/>
    <dgm:cxn modelId="{2E17BEA1-4535-4541-A2B5-D65A0D106B8D}" type="presParOf" srcId="{F64D450F-2B69-4722-86CB-1D96CAB606A2}" destId="{A40C353E-E45C-4680-B81A-289BC4E7417D}" srcOrd="0" destOrd="0" presId="urn:microsoft.com/office/officeart/2008/layout/CaptionedPictures"/>
    <dgm:cxn modelId="{2488F112-F599-40D4-A929-B30110CF9650}" type="presParOf" srcId="{F64D450F-2B69-4722-86CB-1D96CAB606A2}" destId="{68566390-F9CD-4E7A-BAA1-D6A9853B9949}" srcOrd="1" destOrd="0" presId="urn:microsoft.com/office/officeart/2008/layout/CaptionedPictures"/>
    <dgm:cxn modelId="{C07337F7-E12C-404D-AC42-EB926D2E8EDA}" type="presParOf" srcId="{F64D450F-2B69-4722-86CB-1D96CAB606A2}" destId="{F4E90AEB-CFAB-420B-BFB6-4044DB4384BB}" srcOrd="2" destOrd="0" presId="urn:microsoft.com/office/officeart/2008/layout/CaptionedPictures"/>
    <dgm:cxn modelId="{7686E22C-9A59-439A-A46D-862F6654BEE0}" type="presParOf" srcId="{F4E90AEB-CFAB-420B-BFB6-4044DB4384BB}" destId="{435C5B0E-AF20-45EC-8E2F-30B2DF1DBB9B}" srcOrd="0" destOrd="0" presId="urn:microsoft.com/office/officeart/2008/layout/CaptionedPictures"/>
    <dgm:cxn modelId="{4865AE4D-119C-40E5-A9F3-006CAFDCE9FA}" type="presParOf" srcId="{F4E90AEB-CFAB-420B-BFB6-4044DB4384BB}" destId="{6EC752D0-8C3E-410E-BD30-51131849E550}" srcOrd="1" destOrd="0" presId="urn:microsoft.com/office/officeart/2008/layout/CaptionedPictures"/>
    <dgm:cxn modelId="{B09EBFEE-8495-4929-921D-6E0B698CFDE9}" type="presParOf" srcId="{F81E16CB-2698-4F07-9AFD-0120B15344E4}" destId="{09B24EE6-F921-45FE-848C-459F9BB8D56C}" srcOrd="1" destOrd="0" presId="urn:microsoft.com/office/officeart/2008/layout/CaptionedPictures"/>
    <dgm:cxn modelId="{C1900B02-36FB-4AF4-8C5E-BAEFBF38A726}" type="presParOf" srcId="{F81E16CB-2698-4F07-9AFD-0120B15344E4}" destId="{5DF144BB-C371-4F3C-8A06-60589624430D}" srcOrd="2" destOrd="0" presId="urn:microsoft.com/office/officeart/2008/layout/CaptionedPictures"/>
    <dgm:cxn modelId="{FEB8A6D6-9A7D-496A-83FF-D211E08F4AC4}" type="presParOf" srcId="{5DF144BB-C371-4F3C-8A06-60589624430D}" destId="{78467F1C-73B0-47BD-9049-28BBEAF72876}" srcOrd="0" destOrd="0" presId="urn:microsoft.com/office/officeart/2008/layout/CaptionedPictures"/>
    <dgm:cxn modelId="{DDE182F0-04A6-412C-A13A-34D9E19F9E7A}" type="presParOf" srcId="{5DF144BB-C371-4F3C-8A06-60589624430D}" destId="{E18D7486-E35D-4FFC-A69F-652977EA3A30}" srcOrd="1" destOrd="0" presId="urn:microsoft.com/office/officeart/2008/layout/CaptionedPictures"/>
    <dgm:cxn modelId="{CEE5E0D5-AB18-40E3-8378-F2348AA31ADA}" type="presParOf" srcId="{5DF144BB-C371-4F3C-8A06-60589624430D}" destId="{8606BAE2-AC12-4331-B081-0783B4156FD5}" srcOrd="2" destOrd="0" presId="urn:microsoft.com/office/officeart/2008/layout/CaptionedPictures"/>
    <dgm:cxn modelId="{028B0D62-8E28-4CAB-BE89-69CBC4DB0F12}" type="presParOf" srcId="{8606BAE2-AC12-4331-B081-0783B4156FD5}" destId="{C7484389-A01A-41B2-8EA1-5057C6E40642}" srcOrd="0" destOrd="0" presId="urn:microsoft.com/office/officeart/2008/layout/CaptionedPictures"/>
    <dgm:cxn modelId="{C6F306AF-2F09-44E0-B947-BD870B45BA01}" type="presParOf" srcId="{8606BAE2-AC12-4331-B081-0783B4156FD5}" destId="{8AA79204-7025-4A6E-9A8F-4C4FECBF7D3D}" srcOrd="1" destOrd="0" presId="urn:microsoft.com/office/officeart/2008/layout/CaptionedPicture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0C353E-E45C-4680-B81A-289BC4E7417D}">
      <dsp:nvSpPr>
        <dsp:cNvPr id="0" name=""/>
        <dsp:cNvSpPr/>
      </dsp:nvSpPr>
      <dsp:spPr>
        <a:xfrm>
          <a:off x="1969" y="56591"/>
          <a:ext cx="2429823" cy="2858616"/>
        </a:xfrm>
        <a:prstGeom prst="rect">
          <a:avLst/>
        </a:prstGeom>
        <a:noFill/>
        <a:ln w="0" cap="flat" cmpd="sng" algn="ctr">
          <a:noFill/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8566390-F9CD-4E7A-BAA1-D6A9853B9949}">
      <dsp:nvSpPr>
        <dsp:cNvPr id="0" name=""/>
        <dsp:cNvSpPr/>
      </dsp:nvSpPr>
      <dsp:spPr>
        <a:xfrm>
          <a:off x="123460" y="170936"/>
          <a:ext cx="2186841" cy="1858100"/>
        </a:xfrm>
        <a:prstGeom prst="rect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EC752D0-8C3E-410E-BD30-51131849E550}">
      <dsp:nvSpPr>
        <dsp:cNvPr id="0" name=""/>
        <dsp:cNvSpPr/>
      </dsp:nvSpPr>
      <dsp:spPr>
        <a:xfrm>
          <a:off x="123460" y="2029037"/>
          <a:ext cx="2186841" cy="7718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Рис.2. Схема моделирования источника  излучения  методом Монте-Карло</a:t>
          </a:r>
        </a:p>
      </dsp:txBody>
      <dsp:txXfrm>
        <a:off x="123460" y="2029037"/>
        <a:ext cx="2186841" cy="771826"/>
      </dsp:txXfrm>
    </dsp:sp>
    <dsp:sp modelId="{78467F1C-73B0-47BD-9049-28BBEAF72876}">
      <dsp:nvSpPr>
        <dsp:cNvPr id="0" name=""/>
        <dsp:cNvSpPr/>
      </dsp:nvSpPr>
      <dsp:spPr>
        <a:xfrm>
          <a:off x="3137587" y="56591"/>
          <a:ext cx="2429823" cy="2858616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noFill/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18D7486-E35D-4FFC-A69F-652977EA3A30}">
      <dsp:nvSpPr>
        <dsp:cNvPr id="0" name=""/>
        <dsp:cNvSpPr/>
      </dsp:nvSpPr>
      <dsp:spPr>
        <a:xfrm>
          <a:off x="3062361" y="209018"/>
          <a:ext cx="2580276" cy="1781936"/>
        </a:xfrm>
        <a:prstGeom prst="rect">
          <a:avLst/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AA79204-7025-4A6E-9A8F-4C4FECBF7D3D}">
      <dsp:nvSpPr>
        <dsp:cNvPr id="0" name=""/>
        <dsp:cNvSpPr/>
      </dsp:nvSpPr>
      <dsp:spPr>
        <a:xfrm>
          <a:off x="2982443" y="1976645"/>
          <a:ext cx="2740112" cy="87660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Рис.3. Распределения частиц, полученные в результате моделирования при параметрах электронного пучка на мишени E= 6 МэВ, размер пучка 0,1см.</a:t>
          </a:r>
        </a:p>
      </dsp:txBody>
      <dsp:txXfrm>
        <a:off x="2982443" y="1976645"/>
        <a:ext cx="2740112" cy="8766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CaptionedPictures">
  <dgm:title val=""/>
  <dgm:desc val=""/>
  <dgm:catLst>
    <dgm:cat type="picture" pri="5000"/>
    <dgm:cat type="pictureconvert" pri="5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  <dgm:pt modelId="40">
          <dgm:prSet phldr="1"/>
        </dgm:pt>
        <dgm:pt modelId="4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  <dgm:cxn modelId="90" srcId="0" destId="40" srcOrd="3" destOrd="0"/>
        <dgm:cxn modelId="42" srcId="40" destId="41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primFontSz" for="des" forName="Parent" op="equ"/>
      <dgm:constr type="primFontSz" for="des" forName="Child" refType="primFontSz" refFor="des" refForName="Parent" op="lte"/>
      <dgm:constr type="w" for="ch" forName="composite" refType="w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varLst>
          <dgm:chMax val="1"/>
          <dgm:chPref val="1"/>
        </dgm:varLst>
        <dgm:alg type="composite">
          <dgm:param type="ar" val="0.85"/>
        </dgm:alg>
        <dgm:shape xmlns:r="http://schemas.openxmlformats.org/officeDocument/2006/relationships" r:blip="">
          <dgm:adjLst/>
        </dgm:shape>
        <dgm:constrLst>
          <dgm:constr type="l" for="ch" forName="Accent" refType="w" fact="0"/>
          <dgm:constr type="t" for="ch" forName="Accent" refType="h" fact="0"/>
          <dgm:constr type="w" for="ch" forName="Accent" refType="w"/>
          <dgm:constr type="h" for="ch" forName="Accent" refType="h"/>
          <dgm:constr type="l" for="ch" forName="Image" refType="w" fact="0.05"/>
          <dgm:constr type="t" for="ch" forName="Image" refType="h" fact="0.04"/>
          <dgm:constr type="w" for="ch" forName="Image" refType="w" fact="0.9"/>
          <dgm:constr type="h" for="ch" forName="Image" refType="h" fact="0.65"/>
          <dgm:constr type="l" for="ch" forName="ChildComposite" refType="w" fact="0.05"/>
          <dgm:constr type="t" for="ch" forName="ChildComposite" refType="h" fact="0.69"/>
          <dgm:constr type="w" for="ch" forName="ChildComposite" refType="w" fact="0.9"/>
          <dgm:constr type="h" for="ch" forName="ChildComposite" refType="h" fact="0.27"/>
        </dgm:constrLst>
        <dgm:layoutNode name="Accent" styleLbl="trAlignAcc1">
          <dgm:varLst>
            <dgm:chMax val="0"/>
            <dgm:chPref val="0"/>
          </dgm:varLst>
          <dgm:alg type="sp"/>
          <dgm:shape xmlns:r="http://schemas.openxmlformats.org/officeDocument/2006/relationships" type="rect" r:blip="">
            <dgm:adjLst/>
          </dgm:shape>
          <dgm:presOf/>
        </dgm:layoutNode>
        <dgm:layoutNode name="Image" styleLbl="alignImgPlace1">
          <dgm:varLst>
            <dgm:chMax val="0"/>
            <dgm:chPref val="0"/>
          </dgm:varLst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ChildComposite">
          <dgm:alg type="composite"/>
          <dgm:shape xmlns:r="http://schemas.openxmlformats.org/officeDocument/2006/relationships" r:blip="">
            <dgm:adjLst/>
          </dgm:shape>
          <dgm:choose name="Name4">
            <dgm:if name="Name5" axis="ch" ptType="node" func="cnt" op="gte" val="1">
              <dgm:constrLst>
                <dgm:constr type="l" for="ch" forName="Parent" refType="w" fact="0"/>
                <dgm:constr type="t" for="ch" forName="Parent" refType="h" fact="0"/>
                <dgm:constr type="w" for="ch" forName="Parent" refType="w"/>
                <dgm:constr type="h" for="ch" forName="Parent" refType="h" fact="0.3704"/>
                <dgm:constr type="l" for="ch" forName="Child" refType="w" fact="0"/>
                <dgm:constr type="t" for="ch" forName="Child" refType="h" fact="0.3704"/>
                <dgm:constr type="w" for="ch" forName="Child" refType="w"/>
                <dgm:constr type="h" for="ch" forName="Child" refType="h" fact="0.6296"/>
              </dgm:constrLst>
            </dgm:if>
            <dgm:else name="Name6">
              <dgm:constrLst>
                <dgm:constr type="l" for="ch" forName="Parent" refType="w" fact="0"/>
                <dgm:constr type="t" for="ch" forName="Parent" refType="h" fact="0"/>
                <dgm:constr type="w" for="ch" forName="Parent" refType="w"/>
                <dgm:constr type="h" for="ch" forName="Parent" refType="h"/>
                <dgm:constr type="l" for="ch" forName="Child" refType="w" fact="0"/>
                <dgm:constr type="t" for="ch" forName="Child" refType="h" fact="0"/>
                <dgm:constr type="w" for="ch" forName="Child" refType="w" fact="0"/>
                <dgm:constr type="h" for="ch" forName="Child" refType="h" fact="0"/>
              </dgm:constrLst>
            </dgm:else>
          </dgm:choose>
          <dgm:layoutNode name="Child" styleLbl="node1">
            <dgm:varLst>
              <dgm:chMax val="0"/>
              <dgm:chPref val="0"/>
              <dgm:bulletEnabled val="1"/>
            </dgm:varLst>
            <dgm:choose name="Name7">
              <dgm:if name="Name8" axis="ch" ptType="node" func="cnt" op="gt" val="1">
                <dgm:alg type="tx">
                  <dgm:param type="parTxLTRAlign" val="l"/>
                  <dgm:param type="parTxRTLAlign" val="r"/>
                  <dgm:param type="txAnchorVert" val="mid"/>
                  <dgm:param type="txAnchorVertCh" val="mid"/>
                </dgm:alg>
              </dgm:if>
              <dgm:else name="Name9">
                <dgm:alg type="tx">
                  <dgm:param type="parTxLTRAlign" val="ctr"/>
                  <dgm:param type="parTxRTLAlign" val="ctr"/>
                  <dgm:param type="shpTxLTRAlignCh" val="l"/>
                  <dgm:param type="shpTxRTLAlignCh" val="r"/>
                  <dgm:param type="txAnchorVert" val="mid"/>
                  <dgm:param type="txAnchorVertCh" val="mid"/>
                </dgm:alg>
              </dgm:else>
            </dgm:choose>
            <dgm:choose name="Name10">
              <dgm:if name="Name11" axis="ch" ptType="node" func="cnt" op="gte" val="1">
                <dgm:shape xmlns:r="http://schemas.openxmlformats.org/officeDocument/2006/relationships" type="rect" r:blip="">
                  <dgm:adjLst/>
                </dgm:shape>
              </dgm:if>
              <dgm:else name="Name12">
                <dgm:shape xmlns:r="http://schemas.openxmlformats.org/officeDocument/2006/relationships" type="rect" r:blip="" hideGeom="1">
                  <dgm:adjLst/>
                </dgm:shape>
              </dgm:else>
            </dgm:choose>
            <dgm:choose name="Name13">
              <dgm:if name="Name14" axis="ch" ptType="node" func="cnt" op="gte" val="1">
                <dgm:presOf axis="des" ptType="node"/>
              </dgm:if>
              <dgm:else name="Name15">
                <dgm:presOf/>
              </dgm:else>
            </dgm:choose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Parent" styleLbl="revTx">
            <dgm:varLst>
              <dgm:chMax val="1"/>
              <dgm:chPref val="0"/>
              <dgm:bulletEnabled val="1"/>
            </dgm:varLst>
            <dgm:alg type="tx">
              <dgm:param type="shpTxLTRAlignCh" val="ctr"/>
              <dgm:param type="txAnchorVert" val="mid"/>
            </dgm:alg>
            <dgm:shape xmlns:r="http://schemas.openxmlformats.org/officeDocument/2006/relationships" type="rect" r:blip="">
              <dgm:adjLst/>
            </dgm:shape>
            <dgm:presOf axis="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410</Words>
  <Characters>3004</Characters>
  <Application>Microsoft Office Word</Application>
  <DocSecurity>0</DocSecurity>
  <Lines>62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9</cp:revision>
  <dcterms:created xsi:type="dcterms:W3CDTF">2014-02-25T08:57:00Z</dcterms:created>
  <dcterms:modified xsi:type="dcterms:W3CDTF">2014-02-25T13:01:00Z</dcterms:modified>
</cp:coreProperties>
</file>