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DD" w:rsidRDefault="006B01DD" w:rsidP="009D17EA">
      <w:pPr>
        <w:spacing w:after="0" w:line="240" w:lineRule="auto"/>
        <w:ind w:left="-567" w:right="284" w:firstLine="709"/>
        <w:jc w:val="center"/>
        <w:rPr>
          <w:b/>
        </w:rPr>
      </w:pPr>
      <w:r>
        <w:rPr>
          <w:b/>
        </w:rPr>
        <w:t>Формирование системы индикаторов технологического уровня производства</w:t>
      </w:r>
      <w:r w:rsidR="003B4DF9">
        <w:rPr>
          <w:b/>
        </w:rPr>
        <w:t xml:space="preserve"> на уровне организаций и видов экономической деятельности</w:t>
      </w:r>
    </w:p>
    <w:p w:rsidR="009D17EA" w:rsidRPr="009252E3" w:rsidRDefault="009D17EA" w:rsidP="009D17EA">
      <w:pPr>
        <w:spacing w:after="0" w:line="240" w:lineRule="auto"/>
        <w:jc w:val="center"/>
        <w:rPr>
          <w:color w:val="000000"/>
          <w:shd w:val="clear" w:color="auto" w:fill="FFFFFF"/>
          <w:lang w:eastAsia="ru-RU"/>
        </w:rPr>
      </w:pPr>
      <w:r w:rsidRPr="009252E3">
        <w:rPr>
          <w:b/>
          <w:bCs/>
          <w:i/>
          <w:iCs/>
          <w:color w:val="000000"/>
          <w:lang w:eastAsia="ru-RU"/>
        </w:rPr>
        <w:t>Ветчинкина Елена Валерьевна</w:t>
      </w:r>
      <w:r w:rsidRPr="009252E3">
        <w:rPr>
          <w:color w:val="000000"/>
          <w:shd w:val="clear" w:color="auto" w:fill="FFFFFF"/>
          <w:lang w:eastAsia="ru-RU"/>
        </w:rPr>
        <w:br/>
      </w:r>
      <w:r w:rsidR="007A3404">
        <w:rPr>
          <w:i/>
          <w:iCs/>
          <w:color w:val="000000"/>
          <w:lang w:eastAsia="ru-RU"/>
        </w:rPr>
        <w:t>Младший научный сотрудник</w:t>
      </w:r>
      <w:r w:rsidRPr="009252E3">
        <w:rPr>
          <w:i/>
          <w:iCs/>
          <w:color w:val="000000"/>
          <w:shd w:val="clear" w:color="auto" w:fill="FFFFFF"/>
          <w:lang w:eastAsia="ru-RU"/>
        </w:rPr>
        <w:br/>
      </w:r>
      <w:r w:rsidRPr="009252E3">
        <w:rPr>
          <w:i/>
          <w:iCs/>
          <w:color w:val="000000"/>
          <w:lang w:eastAsia="ru-RU"/>
        </w:rPr>
        <w:t>Московский государственный университет имени М.В.Ломоносова, </w:t>
      </w:r>
      <w:r w:rsidRPr="009252E3">
        <w:rPr>
          <w:i/>
          <w:iCs/>
          <w:color w:val="000000"/>
          <w:shd w:val="clear" w:color="auto" w:fill="FFFFFF"/>
          <w:lang w:eastAsia="ru-RU"/>
        </w:rPr>
        <w:br/>
      </w:r>
      <w:r w:rsidRPr="009252E3">
        <w:rPr>
          <w:i/>
          <w:iCs/>
          <w:color w:val="000000"/>
          <w:lang w:eastAsia="ru-RU"/>
        </w:rPr>
        <w:t>экономический факультет, Москва, Россия</w:t>
      </w:r>
      <w:r w:rsidRPr="009252E3">
        <w:rPr>
          <w:i/>
          <w:iCs/>
          <w:color w:val="000000"/>
          <w:shd w:val="clear" w:color="auto" w:fill="FFFFFF"/>
          <w:lang w:eastAsia="ru-RU"/>
        </w:rPr>
        <w:br/>
      </w:r>
      <w:r w:rsidRPr="009252E3">
        <w:rPr>
          <w:i/>
          <w:iCs/>
          <w:color w:val="000000"/>
          <w:lang w:eastAsia="ru-RU"/>
        </w:rPr>
        <w:t xml:space="preserve">E–mail: </w:t>
      </w:r>
      <w:r w:rsidRPr="009252E3">
        <w:rPr>
          <w:i/>
          <w:iCs/>
          <w:color w:val="000000"/>
          <w:lang w:val="en-US" w:eastAsia="ru-RU"/>
        </w:rPr>
        <w:t>vetchinkina</w:t>
      </w:r>
      <w:r w:rsidRPr="009252E3">
        <w:rPr>
          <w:i/>
          <w:iCs/>
          <w:color w:val="000000"/>
          <w:lang w:eastAsia="ru-RU"/>
        </w:rPr>
        <w:t>.</w:t>
      </w:r>
      <w:r w:rsidRPr="009252E3">
        <w:rPr>
          <w:i/>
          <w:iCs/>
          <w:color w:val="000000"/>
          <w:lang w:val="en-US" w:eastAsia="ru-RU"/>
        </w:rPr>
        <w:t>e</w:t>
      </w:r>
      <w:r w:rsidRPr="009252E3">
        <w:rPr>
          <w:i/>
          <w:iCs/>
          <w:color w:val="000000"/>
          <w:lang w:eastAsia="ru-RU"/>
        </w:rPr>
        <w:t>@</w:t>
      </w:r>
      <w:r w:rsidRPr="009252E3">
        <w:rPr>
          <w:i/>
          <w:iCs/>
          <w:color w:val="000000"/>
          <w:lang w:val="en-US" w:eastAsia="ru-RU"/>
        </w:rPr>
        <w:t>gmail</w:t>
      </w:r>
      <w:r w:rsidRPr="009252E3">
        <w:rPr>
          <w:i/>
          <w:iCs/>
          <w:color w:val="000000"/>
          <w:lang w:eastAsia="ru-RU"/>
        </w:rPr>
        <w:t>.</w:t>
      </w:r>
      <w:r w:rsidRPr="009252E3">
        <w:rPr>
          <w:i/>
          <w:iCs/>
          <w:color w:val="000000"/>
          <w:lang w:val="en-US" w:eastAsia="ru-RU"/>
        </w:rPr>
        <w:t>com</w:t>
      </w:r>
    </w:p>
    <w:p w:rsidR="00E97208" w:rsidRDefault="00B035D8" w:rsidP="00376D7A">
      <w:pPr>
        <w:spacing w:after="0" w:line="240" w:lineRule="auto"/>
        <w:ind w:firstLine="397"/>
        <w:jc w:val="both"/>
      </w:pPr>
      <w:r>
        <w:t xml:space="preserve">В контексте промышленной модернизации, перехода </w:t>
      </w:r>
      <w:r w:rsidR="005C1A31">
        <w:t xml:space="preserve">отечественной экономики </w:t>
      </w:r>
      <w:r>
        <w:t>на инновационный путь развития и обеспечения долгосрочной конкурентоспособности</w:t>
      </w:r>
      <w:r w:rsidR="004B6A33">
        <w:t xml:space="preserve"> пристальное внимание</w:t>
      </w:r>
      <w:r>
        <w:t xml:space="preserve"> </w:t>
      </w:r>
      <w:r w:rsidR="00895EDB">
        <w:t>должно уделяться</w:t>
      </w:r>
      <w:r w:rsidR="004B6A33">
        <w:t xml:space="preserve"> з</w:t>
      </w:r>
      <w:r w:rsidR="008C3A83">
        <w:t>адачам</w:t>
      </w:r>
      <w:r w:rsidR="00430AF0">
        <w:t xml:space="preserve"> повышения эффективности </w:t>
      </w:r>
      <w:r w:rsidR="00430AF0">
        <w:rPr>
          <w:lang w:eastAsia="ru-RU"/>
        </w:rPr>
        <w:t xml:space="preserve">производственной </w:t>
      </w:r>
      <w:r w:rsidR="00430AF0" w:rsidRPr="009252E3">
        <w:rPr>
          <w:lang w:eastAsia="ru-RU"/>
        </w:rPr>
        <w:t xml:space="preserve">деятельности </w:t>
      </w:r>
      <w:r w:rsidR="00D56A85">
        <w:rPr>
          <w:lang w:eastAsia="ru-RU"/>
        </w:rPr>
        <w:t xml:space="preserve">и особенностей функционирования </w:t>
      </w:r>
      <w:r w:rsidR="00430AF0">
        <w:rPr>
          <w:lang w:eastAsia="ru-RU"/>
        </w:rPr>
        <w:t>производственных процессов</w:t>
      </w:r>
      <w:r w:rsidR="00183C19">
        <w:rPr>
          <w:lang w:eastAsia="ru-RU"/>
        </w:rPr>
        <w:t xml:space="preserve"> на уровне организаций и видов экономической деятельности.</w:t>
      </w:r>
      <w:r w:rsidR="00376D7A">
        <w:t xml:space="preserve"> </w:t>
      </w:r>
    </w:p>
    <w:p w:rsidR="00430AF0" w:rsidRDefault="009402AA" w:rsidP="00070239">
      <w:pPr>
        <w:spacing w:after="0" w:line="240" w:lineRule="auto"/>
        <w:ind w:firstLine="397"/>
        <w:jc w:val="both"/>
      </w:pPr>
      <w:r>
        <w:t xml:space="preserve">Данное исследование направлено на изучение </w:t>
      </w:r>
      <w:r w:rsidRPr="00070239">
        <w:rPr>
          <w:i/>
        </w:rPr>
        <w:t>индикаторов</w:t>
      </w:r>
      <w:r>
        <w:t xml:space="preserve">, используемых в отечественной и зарубежной практике для </w:t>
      </w:r>
      <w:r w:rsidR="00070239">
        <w:t xml:space="preserve">измерений </w:t>
      </w:r>
      <w:r w:rsidRPr="00070239">
        <w:rPr>
          <w:i/>
        </w:rPr>
        <w:t>технологического уровня производства</w:t>
      </w:r>
      <w:r>
        <w:t>, определения возможностей и направлений их совершенствования.</w:t>
      </w:r>
      <w:r w:rsidR="00070239">
        <w:t xml:space="preserve"> </w:t>
      </w:r>
      <w:r w:rsidR="00376D7A">
        <w:t>М</w:t>
      </w:r>
      <w:r w:rsidR="00FA6564">
        <w:t xml:space="preserve">ножество технологий, технических средств и решений, применяемых </w:t>
      </w:r>
      <w:r w:rsidR="00755BED">
        <w:t xml:space="preserve">организациями </w:t>
      </w:r>
      <w:r w:rsidR="00FA6564">
        <w:t>в технологических и производственных процессах, а также результатов их применения</w:t>
      </w:r>
      <w:r w:rsidR="00376D7A">
        <w:rPr>
          <w:lang w:eastAsia="ru-RU"/>
        </w:rPr>
        <w:t xml:space="preserve">, </w:t>
      </w:r>
      <w:r w:rsidR="00376D7A">
        <w:t>в нашем понимании, может обобщаться</w:t>
      </w:r>
      <w:r w:rsidR="00755BED">
        <w:t xml:space="preserve"> понятием «технологический уровень» (ТУ) производства</w:t>
      </w:r>
      <w:r w:rsidR="00FA6564">
        <w:t>.</w:t>
      </w:r>
      <w:r w:rsidR="00755BED" w:rsidRPr="00755BED">
        <w:t xml:space="preserve"> </w:t>
      </w:r>
      <w:r w:rsidR="00755BED">
        <w:t>ТУ производства составляет совокупность</w:t>
      </w:r>
      <w:r w:rsidR="00755BED" w:rsidRPr="00990E98">
        <w:t xml:space="preserve"> </w:t>
      </w:r>
      <w:r w:rsidR="00070239">
        <w:t xml:space="preserve">следующих компонент — (1) </w:t>
      </w:r>
      <w:r w:rsidR="00755BED" w:rsidRPr="00990E98">
        <w:t>технологически</w:t>
      </w:r>
      <w:r w:rsidR="00685540">
        <w:t>х процессов, операций, методов и</w:t>
      </w:r>
      <w:r w:rsidR="00755BED" w:rsidRPr="00990E98">
        <w:t xml:space="preserve"> приемов</w:t>
      </w:r>
      <w:r w:rsidR="00685540">
        <w:t>;</w:t>
      </w:r>
      <w:r w:rsidR="00755BED">
        <w:t xml:space="preserve"> </w:t>
      </w:r>
      <w:r w:rsidR="00070239">
        <w:t xml:space="preserve">(2) </w:t>
      </w:r>
      <w:r w:rsidR="004118EB">
        <w:t>технологических средств</w:t>
      </w:r>
      <w:r w:rsidR="00755BED" w:rsidRPr="00990E98">
        <w:t xml:space="preserve"> </w:t>
      </w:r>
      <w:r w:rsidR="004118EB">
        <w:t>как</w:t>
      </w:r>
      <w:r w:rsidR="00755BED" w:rsidRPr="00990E98">
        <w:t xml:space="preserve"> способ</w:t>
      </w:r>
      <w:r w:rsidR="004118EB">
        <w:t>а</w:t>
      </w:r>
      <w:r w:rsidR="00755BED" w:rsidRPr="00990E98">
        <w:t xml:space="preserve"> реализации производственной</w:t>
      </w:r>
      <w:r w:rsidR="00755BED">
        <w:t xml:space="preserve"> </w:t>
      </w:r>
      <w:r w:rsidR="00755BED" w:rsidRPr="00990E98">
        <w:t>деятельности организации</w:t>
      </w:r>
      <w:r w:rsidR="00685540">
        <w:t>;</w:t>
      </w:r>
      <w:r w:rsidR="003B4DF9">
        <w:t xml:space="preserve"> а также </w:t>
      </w:r>
      <w:r w:rsidR="00070239">
        <w:t xml:space="preserve">(3) </w:t>
      </w:r>
      <w:r w:rsidR="00755BED">
        <w:t>ее результат</w:t>
      </w:r>
      <w:r w:rsidR="003B4DF9">
        <w:t>ы</w:t>
      </w:r>
      <w:r w:rsidR="00685540">
        <w:t xml:space="preserve"> в форме произведенной </w:t>
      </w:r>
      <w:r w:rsidR="00755BED">
        <w:t>продукции</w:t>
      </w:r>
      <w:r w:rsidR="00755BED" w:rsidRPr="00755BED">
        <w:t xml:space="preserve"> </w:t>
      </w:r>
      <w:r w:rsidR="00070239">
        <w:t xml:space="preserve">— </w:t>
      </w:r>
      <w:r w:rsidR="00755BED" w:rsidRPr="00990E98">
        <w:t xml:space="preserve">в </w:t>
      </w:r>
      <w:r w:rsidR="00183C19">
        <w:t xml:space="preserve">какой-либо </w:t>
      </w:r>
      <w:r w:rsidR="00755BED">
        <w:t>фиксированный</w:t>
      </w:r>
      <w:r w:rsidR="00755BED" w:rsidRPr="00990E98">
        <w:t xml:space="preserve"> момент времени</w:t>
      </w:r>
      <w:r w:rsidR="00755BED">
        <w:t>.</w:t>
      </w:r>
      <w:r w:rsidR="00E97208">
        <w:rPr>
          <w:lang w:eastAsia="ru-RU"/>
        </w:rPr>
        <w:t xml:space="preserve"> </w:t>
      </w:r>
      <w:r w:rsidR="00376D7A">
        <w:rPr>
          <w:lang w:eastAsia="ru-RU"/>
        </w:rPr>
        <w:t>У</w:t>
      </w:r>
      <w:r w:rsidR="00150CF5">
        <w:rPr>
          <w:lang w:eastAsia="ru-RU"/>
        </w:rPr>
        <w:t>правление процессами</w:t>
      </w:r>
      <w:r w:rsidR="008226B9">
        <w:rPr>
          <w:lang w:eastAsia="ru-RU"/>
        </w:rPr>
        <w:t xml:space="preserve"> </w:t>
      </w:r>
      <w:r w:rsidR="00183C19">
        <w:rPr>
          <w:lang w:eastAsia="ru-RU"/>
        </w:rPr>
        <w:t xml:space="preserve">технологической модернизации и инновационного развития </w:t>
      </w:r>
      <w:r w:rsidR="002262CD">
        <w:rPr>
          <w:lang w:eastAsia="ru-RU"/>
        </w:rPr>
        <w:t xml:space="preserve">в контексте </w:t>
      </w:r>
      <w:r w:rsidR="00150CF5">
        <w:rPr>
          <w:lang w:eastAsia="ru-RU"/>
        </w:rPr>
        <w:t xml:space="preserve">повышения ТУ </w:t>
      </w:r>
      <w:r w:rsidR="00FA6564">
        <w:rPr>
          <w:lang w:eastAsia="ru-RU"/>
        </w:rPr>
        <w:t xml:space="preserve">связаны </w:t>
      </w:r>
      <w:r w:rsidR="008226B9">
        <w:rPr>
          <w:lang w:eastAsia="ru-RU"/>
        </w:rPr>
        <w:t>с разработкой системы информационного обеспечения</w:t>
      </w:r>
      <w:r w:rsidR="00A627EB">
        <w:rPr>
          <w:lang w:eastAsia="ru-RU"/>
        </w:rPr>
        <w:t xml:space="preserve"> и </w:t>
      </w:r>
      <w:r w:rsidR="00FA6564">
        <w:rPr>
          <w:lang w:eastAsia="ru-RU"/>
        </w:rPr>
        <w:t>комплекса</w:t>
      </w:r>
      <w:r w:rsidR="008C3A83">
        <w:rPr>
          <w:lang w:eastAsia="ru-RU"/>
        </w:rPr>
        <w:t xml:space="preserve"> статистических </w:t>
      </w:r>
      <w:r w:rsidR="005F4CB5">
        <w:rPr>
          <w:lang w:eastAsia="ru-RU"/>
        </w:rPr>
        <w:t>индикаторов</w:t>
      </w:r>
      <w:r w:rsidR="00A627EB">
        <w:rPr>
          <w:lang w:eastAsia="ru-RU"/>
        </w:rPr>
        <w:t xml:space="preserve"> как ее</w:t>
      </w:r>
      <w:r w:rsidR="00FA6564">
        <w:rPr>
          <w:lang w:eastAsia="ru-RU"/>
        </w:rPr>
        <w:t xml:space="preserve"> ядра</w:t>
      </w:r>
      <w:r w:rsidR="005F4CB5">
        <w:rPr>
          <w:lang w:eastAsia="ru-RU"/>
        </w:rPr>
        <w:t xml:space="preserve">. </w:t>
      </w:r>
    </w:p>
    <w:p w:rsidR="008502CA" w:rsidRDefault="007F26E5" w:rsidP="000A7895">
      <w:pPr>
        <w:spacing w:after="0" w:line="240" w:lineRule="auto"/>
        <w:ind w:firstLine="397"/>
        <w:jc w:val="both"/>
      </w:pPr>
      <w:r>
        <w:t>К</w:t>
      </w:r>
      <w:r w:rsidR="0080504F">
        <w:t xml:space="preserve"> настоя</w:t>
      </w:r>
      <w:r>
        <w:t>щему времени</w:t>
      </w:r>
      <w:r w:rsidR="0080504F">
        <w:t xml:space="preserve"> комплексной системы статистического наблюдения состояния и динамики технологического уровня производства на микроуровне в отечественной и мировой практике не сформировалось. Проводимые с различной периодичностью выборочные и специализированные обследования</w:t>
      </w:r>
      <w:r w:rsidR="00CF4F62">
        <w:t xml:space="preserve">, </w:t>
      </w:r>
      <w:r w:rsidR="00A0053B">
        <w:t xml:space="preserve">их </w:t>
      </w:r>
      <w:r w:rsidR="00CF4F62">
        <w:t xml:space="preserve">инструментарий и </w:t>
      </w:r>
      <w:r w:rsidR="00A0053B">
        <w:t xml:space="preserve">методы </w:t>
      </w:r>
      <w:r w:rsidR="00CF4F62">
        <w:t xml:space="preserve">обработки сведений </w:t>
      </w:r>
      <w:r w:rsidR="0080504F">
        <w:t xml:space="preserve">представляют </w:t>
      </w:r>
      <w:r w:rsidR="00A0053B">
        <w:t xml:space="preserve">лишь </w:t>
      </w:r>
      <w:r w:rsidR="0080504F">
        <w:t>отдельные элементы</w:t>
      </w:r>
      <w:r w:rsidR="00A0053B">
        <w:t xml:space="preserve"> этой системы</w:t>
      </w:r>
      <w:r w:rsidR="00976AAA">
        <w:t>.</w:t>
      </w:r>
      <w:r w:rsidR="00590AC3">
        <w:t xml:space="preserve"> </w:t>
      </w:r>
      <w:r w:rsidR="00976AAA">
        <w:t>Он</w:t>
      </w:r>
      <w:r w:rsidR="00590AC3">
        <w:t xml:space="preserve">и </w:t>
      </w:r>
      <w:r w:rsidR="00A0053B">
        <w:t>рассматриваются как информационная основа</w:t>
      </w:r>
      <w:r w:rsidR="00590AC3">
        <w:t xml:space="preserve"> для разработки </w:t>
      </w:r>
      <w:r w:rsidR="00B11419">
        <w:t xml:space="preserve">системы </w:t>
      </w:r>
      <w:r w:rsidR="00590AC3">
        <w:t>индикаторов</w:t>
      </w:r>
      <w:r w:rsidR="00976AAA">
        <w:t xml:space="preserve"> </w:t>
      </w:r>
      <w:r w:rsidR="004A2FC4">
        <w:t xml:space="preserve">для измерения </w:t>
      </w:r>
      <w:r w:rsidR="00976AAA">
        <w:t>технологического уровня производства</w:t>
      </w:r>
      <w:r w:rsidR="0080504F">
        <w:t>.</w:t>
      </w:r>
      <w:r w:rsidR="00D92923">
        <w:t xml:space="preserve"> </w:t>
      </w:r>
    </w:p>
    <w:p w:rsidR="00DB3A7A" w:rsidRDefault="008A1DA1" w:rsidP="00A0053B">
      <w:pPr>
        <w:spacing w:after="0" w:line="240" w:lineRule="auto"/>
        <w:ind w:firstLine="397"/>
        <w:jc w:val="both"/>
      </w:pPr>
      <w:r w:rsidRPr="00197F6B">
        <w:rPr>
          <w:i/>
        </w:rPr>
        <w:t>Согласно</w:t>
      </w:r>
      <w:r w:rsidR="00943E1E" w:rsidRPr="00197F6B">
        <w:rPr>
          <w:i/>
        </w:rPr>
        <w:t xml:space="preserve"> российской практике</w:t>
      </w:r>
      <w:r w:rsidR="00943E1E">
        <w:t xml:space="preserve"> статистического учета документированные сведения, получаемые в результате заполнения </w:t>
      </w:r>
      <w:r w:rsidR="00943E1E" w:rsidRPr="00197F6B">
        <w:rPr>
          <w:i/>
        </w:rPr>
        <w:t>форм статистического наблюдения</w:t>
      </w:r>
      <w:r w:rsidR="00943E1E">
        <w:t xml:space="preserve"> респондентами, </w:t>
      </w:r>
      <w:r w:rsidR="00582A5D">
        <w:t>представляют собой</w:t>
      </w:r>
      <w:r w:rsidR="00943E1E">
        <w:t xml:space="preserve"> перви</w:t>
      </w:r>
      <w:r w:rsidR="00582A5D">
        <w:t>чную информацию</w:t>
      </w:r>
      <w:r>
        <w:t xml:space="preserve"> для формирования</w:t>
      </w:r>
      <w:r w:rsidR="00582A5D">
        <w:t xml:space="preserve"> </w:t>
      </w:r>
      <w:r w:rsidR="0080504F">
        <w:t>статистиче</w:t>
      </w:r>
      <w:r>
        <w:t>ских</w:t>
      </w:r>
      <w:r w:rsidR="0080504F">
        <w:t xml:space="preserve"> </w:t>
      </w:r>
      <w:r>
        <w:t>показателей</w:t>
      </w:r>
      <w:r w:rsidR="00582A5D">
        <w:t>.</w:t>
      </w:r>
      <w:r w:rsidR="00943E1E">
        <w:t xml:space="preserve"> </w:t>
      </w:r>
      <w:r w:rsidR="00A2264D">
        <w:t>Наиболее тесно связан с данной задачей ряд показателей, формируемых</w:t>
      </w:r>
      <w:r w:rsidR="009722A3">
        <w:t xml:space="preserve"> </w:t>
      </w:r>
      <w:r w:rsidR="00A2264D">
        <w:t xml:space="preserve">на основе </w:t>
      </w:r>
      <w:r w:rsidR="009722A3">
        <w:t>статистического наблюдения сферы науки, технологий и инноваций</w:t>
      </w:r>
      <w:r w:rsidR="00FA4F0B">
        <w:t xml:space="preserve"> и </w:t>
      </w:r>
      <w:r w:rsidR="00DB3A7A">
        <w:t>соответствующих</w:t>
      </w:r>
      <w:r w:rsidR="00FA4F0B">
        <w:t xml:space="preserve"> форм отчетности</w:t>
      </w:r>
      <w:r w:rsidR="00DD5191">
        <w:t>.</w:t>
      </w:r>
    </w:p>
    <w:p w:rsidR="00A9546D" w:rsidRDefault="00A0053B" w:rsidP="009722A3">
      <w:pPr>
        <w:spacing w:after="0" w:line="240" w:lineRule="auto"/>
        <w:ind w:firstLine="397"/>
        <w:jc w:val="both"/>
      </w:pPr>
      <w:r>
        <w:t>Так, н</w:t>
      </w:r>
      <w:r w:rsidR="00882CD6">
        <w:t>а основе специализированной</w:t>
      </w:r>
      <w:r w:rsidR="00EE3565">
        <w:t xml:space="preserve"> ф</w:t>
      </w:r>
      <w:r w:rsidR="00882CD6">
        <w:t>ормы</w:t>
      </w:r>
      <w:r w:rsidR="00DB3A7A">
        <w:t xml:space="preserve"> </w:t>
      </w:r>
      <w:r w:rsidR="00EE3565">
        <w:t xml:space="preserve">наблюдения </w:t>
      </w:r>
      <w:r w:rsidR="00DB3A7A">
        <w:t xml:space="preserve">№ 1-технология </w:t>
      </w:r>
      <w:r w:rsidR="00DB3A7A" w:rsidRPr="00A2264D">
        <w:t>[</w:t>
      </w:r>
      <w:r w:rsidR="0073202E">
        <w:t>3</w:t>
      </w:r>
      <w:r w:rsidR="00DB3A7A" w:rsidRPr="00A2264D">
        <w:t>]</w:t>
      </w:r>
      <w:r w:rsidR="00882CD6">
        <w:t xml:space="preserve"> формируются показатели разработки и использования </w:t>
      </w:r>
      <w:r w:rsidR="00513BD7">
        <w:t xml:space="preserve">различных групп и видов </w:t>
      </w:r>
      <w:r w:rsidR="00882CD6">
        <w:t>передов</w:t>
      </w:r>
      <w:r w:rsidR="007570D0">
        <w:t xml:space="preserve">ых производственных технологий (ППТ) </w:t>
      </w:r>
      <w:r w:rsidR="00882CD6">
        <w:t>в значении, определенном формой</w:t>
      </w:r>
      <w:r w:rsidR="00413954" w:rsidRPr="00413954">
        <w:t xml:space="preserve"> [3]</w:t>
      </w:r>
      <w:r w:rsidR="00882CD6">
        <w:t xml:space="preserve">. </w:t>
      </w:r>
      <w:r w:rsidR="007570D0">
        <w:t>Наряду с показателями совокупного</w:t>
      </w:r>
      <w:r w:rsidR="007570D0" w:rsidRPr="007570D0">
        <w:t xml:space="preserve"> объем</w:t>
      </w:r>
      <w:r w:rsidR="007570D0">
        <w:t>а</w:t>
      </w:r>
      <w:r w:rsidR="007570D0" w:rsidRPr="007570D0">
        <w:t xml:space="preserve"> разработки</w:t>
      </w:r>
      <w:r w:rsidR="007570D0" w:rsidRPr="00097E23">
        <w:t xml:space="preserve"> </w:t>
      </w:r>
      <w:r w:rsidR="00097E23">
        <w:t xml:space="preserve">и </w:t>
      </w:r>
      <w:r w:rsidR="00097E23" w:rsidRPr="00097E23">
        <w:t xml:space="preserve">использования </w:t>
      </w:r>
      <w:r w:rsidR="00413954">
        <w:t>ППТ</w:t>
      </w:r>
      <w:r w:rsidR="007570D0">
        <w:t xml:space="preserve"> </w:t>
      </w:r>
      <w:r w:rsidR="00097E23">
        <w:t xml:space="preserve">выделяются </w:t>
      </w:r>
      <w:r w:rsidR="00646085">
        <w:t>показатели степени</w:t>
      </w:r>
      <w:r w:rsidR="00646085" w:rsidRPr="00646085">
        <w:t xml:space="preserve"> новизны</w:t>
      </w:r>
      <w:r w:rsidR="008F1D4F">
        <w:t xml:space="preserve"> разработанных ППТ</w:t>
      </w:r>
      <w:r w:rsidR="00646085">
        <w:t xml:space="preserve">, </w:t>
      </w:r>
      <w:r w:rsidR="008F1D4F">
        <w:t>и</w:t>
      </w:r>
      <w:r w:rsidR="008F1D4F" w:rsidRPr="004F2961">
        <w:t>сточник</w:t>
      </w:r>
      <w:r w:rsidR="008F1D4F">
        <w:t>а</w:t>
      </w:r>
      <w:r w:rsidR="008F1D4F" w:rsidRPr="004F2961">
        <w:t xml:space="preserve"> разработки</w:t>
      </w:r>
      <w:r w:rsidR="008F1D4F">
        <w:t xml:space="preserve"> используемых ППТ, </w:t>
      </w:r>
      <w:r w:rsidR="00E209E6">
        <w:t>использования</w:t>
      </w:r>
      <w:r w:rsidR="00E209E6" w:rsidRPr="00E209E6">
        <w:t xml:space="preserve"> объектов промышленной собственности</w:t>
      </w:r>
      <w:r w:rsidR="001D1038">
        <w:t xml:space="preserve"> и наличия</w:t>
      </w:r>
      <w:r w:rsidR="001D1038" w:rsidRPr="001D1038">
        <w:t xml:space="preserve"> охранных документов</w:t>
      </w:r>
      <w:r w:rsidR="008F1D4F">
        <w:t>.</w:t>
      </w:r>
    </w:p>
    <w:p w:rsidR="002071EC" w:rsidRDefault="00BC057D" w:rsidP="00621BB0">
      <w:pPr>
        <w:spacing w:after="0" w:line="240" w:lineRule="auto"/>
        <w:ind w:firstLine="397"/>
        <w:jc w:val="both"/>
      </w:pPr>
      <w:r>
        <w:t>Подходы к исследованию</w:t>
      </w:r>
      <w:r w:rsidR="00DB40AA">
        <w:t xml:space="preserve"> направлений инновационной деятельности организации, способов и процессов разработки, внедрения инноваций, их «затратности» и результативности, представлен</w:t>
      </w:r>
      <w:r w:rsidR="00D839B9">
        <w:t>ы</w:t>
      </w:r>
      <w:r w:rsidR="00DB40AA">
        <w:t xml:space="preserve"> формой</w:t>
      </w:r>
      <w:r w:rsidR="00EE3565">
        <w:t xml:space="preserve"> статистической отчетности № 4-инновация </w:t>
      </w:r>
      <w:r w:rsidR="00EE3565" w:rsidRPr="00A2264D">
        <w:t>[</w:t>
      </w:r>
      <w:r w:rsidR="0073202E">
        <w:t>4</w:t>
      </w:r>
      <w:r w:rsidR="00EE3565" w:rsidRPr="00A2264D">
        <w:t>]</w:t>
      </w:r>
      <w:r w:rsidR="00DB40AA">
        <w:t>.</w:t>
      </w:r>
      <w:r w:rsidR="005D4784">
        <w:t xml:space="preserve"> </w:t>
      </w:r>
      <w:r w:rsidR="00883DC3">
        <w:t xml:space="preserve">Инновационные процессы организаций </w:t>
      </w:r>
      <w:r w:rsidR="00883DC3" w:rsidRPr="00883DC3">
        <w:t>[</w:t>
      </w:r>
      <w:r w:rsidR="002262CD">
        <w:t>1</w:t>
      </w:r>
      <w:r w:rsidR="00883DC3" w:rsidRPr="00883DC3">
        <w:t xml:space="preserve">] </w:t>
      </w:r>
      <w:r w:rsidR="00883DC3">
        <w:t>могут</w:t>
      </w:r>
      <w:r w:rsidR="00DB40AA">
        <w:t xml:space="preserve"> рассматриваться как мероприятия, направленные на повышения технологического уровня организаций и части внедрения новшеств различной степени новизны и измерения «усилий» организаций, связанных с </w:t>
      </w:r>
      <w:r w:rsidR="00DB40AA">
        <w:lastRenderedPageBreak/>
        <w:t xml:space="preserve">их </w:t>
      </w:r>
      <w:r w:rsidR="007D0323">
        <w:t>реализацией</w:t>
      </w:r>
      <w:r w:rsidR="00DB40AA">
        <w:t>.</w:t>
      </w:r>
      <w:r w:rsidR="00621BB0">
        <w:t xml:space="preserve"> </w:t>
      </w:r>
      <w:r w:rsidR="002071EC">
        <w:t xml:space="preserve">Аспекты измерения </w:t>
      </w:r>
      <w:r w:rsidR="00214D9A">
        <w:t xml:space="preserve">ресурсов, </w:t>
      </w:r>
      <w:r w:rsidR="002071EC">
        <w:t xml:space="preserve">процесса </w:t>
      </w:r>
      <w:r w:rsidR="00214D9A">
        <w:t xml:space="preserve">и результата </w:t>
      </w:r>
      <w:r w:rsidR="002071EC">
        <w:t xml:space="preserve">создания исследований и разработок отражены в инструментарии формы </w:t>
      </w:r>
      <w:r w:rsidR="002071EC" w:rsidRPr="00BC5B45">
        <w:t>№ 2-наука</w:t>
      </w:r>
      <w:r w:rsidR="002071EC">
        <w:t>.</w:t>
      </w:r>
    </w:p>
    <w:p w:rsidR="00097E23" w:rsidRPr="00340633" w:rsidRDefault="007354BC" w:rsidP="00AB30AD">
      <w:pPr>
        <w:spacing w:after="0" w:line="240" w:lineRule="auto"/>
        <w:ind w:firstLine="397"/>
        <w:jc w:val="both"/>
      </w:pPr>
      <w:r>
        <w:t>Показатели</w:t>
      </w:r>
      <w:r w:rsidR="002071EC">
        <w:t xml:space="preserve">, определяющие </w:t>
      </w:r>
      <w:r>
        <w:t>р</w:t>
      </w:r>
      <w:r w:rsidR="00437FBC">
        <w:t>езультат</w:t>
      </w:r>
      <w:r w:rsidR="002071EC">
        <w:t>ы</w:t>
      </w:r>
      <w:r w:rsidR="008D49AC">
        <w:t xml:space="preserve"> применения</w:t>
      </w:r>
      <w:r w:rsidR="00437FBC">
        <w:t xml:space="preserve"> </w:t>
      </w:r>
      <w:r w:rsidR="008D49AC">
        <w:t>нанотехнологий в производственной деятельности организаций</w:t>
      </w:r>
      <w:r w:rsidR="00437FBC">
        <w:t xml:space="preserve"> </w:t>
      </w:r>
      <w:r w:rsidR="00D00E0D">
        <w:t>в форме выпуска</w:t>
      </w:r>
      <w:r w:rsidR="008D49AC">
        <w:t xml:space="preserve"> </w:t>
      </w:r>
      <w:r w:rsidR="003F709D">
        <w:t>продукции</w:t>
      </w:r>
      <w:r w:rsidR="008D49AC">
        <w:t xml:space="preserve"> </w:t>
      </w:r>
      <w:r w:rsidR="00771061">
        <w:t xml:space="preserve">наноиндустрии </w:t>
      </w:r>
      <w:r w:rsidR="008D49AC">
        <w:t xml:space="preserve">и выполнения </w:t>
      </w:r>
      <w:r w:rsidR="00340633">
        <w:t xml:space="preserve">научно-исследовательских и др. </w:t>
      </w:r>
      <w:r w:rsidR="008D49AC">
        <w:t>работ, услуг</w:t>
      </w:r>
      <w:r w:rsidR="005F5C0D">
        <w:t>, связанных</w:t>
      </w:r>
      <w:r w:rsidR="00437FBC">
        <w:t xml:space="preserve"> с нанотехнологиями</w:t>
      </w:r>
      <w:r w:rsidR="005F5C0D">
        <w:t xml:space="preserve">, </w:t>
      </w:r>
      <w:r w:rsidR="00771061">
        <w:t>разрабатываются</w:t>
      </w:r>
      <w:r w:rsidR="00AB30AD">
        <w:t xml:space="preserve"> на основе формы </w:t>
      </w:r>
      <w:r w:rsidR="005D7DE2">
        <w:t>1-НАНО</w:t>
      </w:r>
      <w:r w:rsidR="00340633">
        <w:t xml:space="preserve"> [</w:t>
      </w:r>
      <w:r w:rsidR="002262CD">
        <w:t>2</w:t>
      </w:r>
      <w:r w:rsidR="00340633">
        <w:t>].</w:t>
      </w:r>
    </w:p>
    <w:p w:rsidR="00570317" w:rsidRDefault="004229B3" w:rsidP="004118EB">
      <w:pPr>
        <w:spacing w:after="0" w:line="240" w:lineRule="auto"/>
        <w:ind w:firstLine="397"/>
        <w:jc w:val="both"/>
      </w:pPr>
      <w:r>
        <w:t xml:space="preserve">На основе ряда форм выделяются показатели </w:t>
      </w:r>
      <w:r w:rsidR="008039EB">
        <w:t>состава</w:t>
      </w:r>
      <w:r>
        <w:t>, структуры</w:t>
      </w:r>
      <w:r w:rsidR="008039EB">
        <w:t xml:space="preserve"> и результативности использования специфических</w:t>
      </w:r>
      <w:r w:rsidR="00C04184">
        <w:t xml:space="preserve"> </w:t>
      </w:r>
      <w:r w:rsidR="008039EB">
        <w:t xml:space="preserve">«отраслевых» </w:t>
      </w:r>
      <w:r w:rsidR="00A0053B">
        <w:t>технологий (</w:t>
      </w:r>
      <w:r w:rsidR="008039EB">
        <w:t xml:space="preserve">актуальных </w:t>
      </w:r>
      <w:r w:rsidR="00C04184">
        <w:t>для отдельных видов экономической деятельности</w:t>
      </w:r>
      <w:r w:rsidR="00A0053B">
        <w:t>)</w:t>
      </w:r>
      <w:r w:rsidR="00FD51BE">
        <w:t xml:space="preserve">. </w:t>
      </w:r>
      <w:r>
        <w:t xml:space="preserve">Одним из </w:t>
      </w:r>
      <w:r w:rsidR="00570317">
        <w:t xml:space="preserve">примеров наиболее тщательно </w:t>
      </w:r>
      <w:r>
        <w:t>разработанной методики</w:t>
      </w:r>
      <w:r w:rsidR="00544B09">
        <w:t xml:space="preserve"> </w:t>
      </w:r>
      <w:r>
        <w:t xml:space="preserve">изучения </w:t>
      </w:r>
      <w:r w:rsidR="00544B09">
        <w:t xml:space="preserve">использования </w:t>
      </w:r>
      <w:r>
        <w:t>специфического</w:t>
      </w:r>
      <w:r w:rsidR="00570317">
        <w:t xml:space="preserve"> производственного </w:t>
      </w:r>
      <w:r w:rsidR="00544B09">
        <w:t xml:space="preserve">оборудования </w:t>
      </w:r>
      <w:r w:rsidR="00AF1F31">
        <w:t xml:space="preserve">и технологических процессов </w:t>
      </w:r>
      <w:r w:rsidR="00570317">
        <w:t xml:space="preserve">является массив форм </w:t>
      </w:r>
      <w:r w:rsidR="00BC5B45">
        <w:t xml:space="preserve">№ 1-14 МЕТ </w:t>
      </w:r>
      <w:r>
        <w:t xml:space="preserve">для обследования </w:t>
      </w:r>
      <w:r w:rsidR="00570317">
        <w:t>организаций</w:t>
      </w:r>
      <w:r>
        <w:t xml:space="preserve"> сферы</w:t>
      </w:r>
      <w:r w:rsidR="00AF1F31">
        <w:t xml:space="preserve"> металлургического производства</w:t>
      </w:r>
      <w:r w:rsidR="00570317" w:rsidRPr="00570317">
        <w:t xml:space="preserve">, </w:t>
      </w:r>
      <w:r w:rsidR="00570317">
        <w:t xml:space="preserve">а также </w:t>
      </w:r>
      <w:r w:rsidR="00570317" w:rsidRPr="00570317">
        <w:t xml:space="preserve">ведущих добычу и переработку </w:t>
      </w:r>
      <w:r w:rsidR="00544B09" w:rsidRPr="00570317">
        <w:t xml:space="preserve">металлургического </w:t>
      </w:r>
      <w:r w:rsidR="00544B09">
        <w:t>сырья</w:t>
      </w:r>
      <w:r w:rsidR="00F135B8">
        <w:t>.</w:t>
      </w:r>
    </w:p>
    <w:p w:rsidR="0027391E" w:rsidRDefault="002B5A0B" w:rsidP="00BE442F">
      <w:pPr>
        <w:spacing w:after="0" w:line="240" w:lineRule="auto"/>
        <w:ind w:firstLine="397"/>
        <w:jc w:val="both"/>
      </w:pPr>
      <w:r>
        <w:t>Действующие</w:t>
      </w:r>
      <w:r w:rsidR="0027391E">
        <w:t xml:space="preserve"> </w:t>
      </w:r>
      <w:r>
        <w:t>статистические</w:t>
      </w:r>
      <w:r w:rsidR="0027391E">
        <w:t xml:space="preserve"> форм</w:t>
      </w:r>
      <w:r>
        <w:t>ы</w:t>
      </w:r>
      <w:r w:rsidR="0027391E">
        <w:t xml:space="preserve"> </w:t>
      </w:r>
      <w:r>
        <w:t>затрагиваю</w:t>
      </w:r>
      <w:r w:rsidR="0027391E">
        <w:t xml:space="preserve">т различные, но далеко не все </w:t>
      </w:r>
      <w:r>
        <w:t xml:space="preserve">возможные </w:t>
      </w:r>
      <w:r w:rsidR="0027391E">
        <w:t xml:space="preserve">аспекты </w:t>
      </w:r>
      <w:r>
        <w:t xml:space="preserve">измерения </w:t>
      </w:r>
      <w:r w:rsidR="0027391E">
        <w:t>технологического уровня производства. Существует потенциал для расширения</w:t>
      </w:r>
      <w:r w:rsidR="005B4CDF">
        <w:t xml:space="preserve"> подходов и методов</w:t>
      </w:r>
      <w:r w:rsidR="0027391E">
        <w:t>.</w:t>
      </w:r>
    </w:p>
    <w:p w:rsidR="00BE442F" w:rsidRDefault="002B5A0B" w:rsidP="00070239">
      <w:pPr>
        <w:spacing w:after="0" w:line="240" w:lineRule="auto"/>
        <w:ind w:firstLine="397"/>
        <w:jc w:val="both"/>
      </w:pPr>
      <w:r w:rsidRPr="005B4CDF">
        <w:rPr>
          <w:i/>
        </w:rPr>
        <w:t xml:space="preserve">Рекомендуемая </w:t>
      </w:r>
      <w:r w:rsidR="0027391E" w:rsidRPr="005B4CDF">
        <w:rPr>
          <w:i/>
        </w:rPr>
        <w:t>система индикаторов технологического уровня производства</w:t>
      </w:r>
      <w:r>
        <w:t>,</w:t>
      </w:r>
      <w:r w:rsidR="0027391E">
        <w:t xml:space="preserve"> </w:t>
      </w:r>
      <w:r>
        <w:t xml:space="preserve">в нашем представлении, </w:t>
      </w:r>
      <w:r w:rsidR="0027391E">
        <w:t>должна включать в себя количественные</w:t>
      </w:r>
      <w:r w:rsidR="0027391E" w:rsidRPr="00990E98">
        <w:t xml:space="preserve"> и </w:t>
      </w:r>
      <w:r w:rsidR="0027391E">
        <w:t>к</w:t>
      </w:r>
      <w:r w:rsidR="0027391E" w:rsidRPr="00990E98">
        <w:t>ачестве</w:t>
      </w:r>
      <w:r w:rsidR="0027391E">
        <w:t>нные</w:t>
      </w:r>
      <w:r w:rsidR="0027391E" w:rsidRPr="00990E98">
        <w:t xml:space="preserve"> </w:t>
      </w:r>
      <w:r w:rsidR="0027391E">
        <w:t>характеристики (оценки) его основных компонент</w:t>
      </w:r>
      <w:r w:rsidR="00070239">
        <w:t>.</w:t>
      </w:r>
      <w:r w:rsidR="0027391E">
        <w:t xml:space="preserve"> Система может быть дополнена также индикаторами инновационной деятельности организации, а также показателями направлений и факторов повышения ТУ производства.</w:t>
      </w:r>
      <w:r w:rsidR="00070239">
        <w:t xml:space="preserve"> В</w:t>
      </w:r>
      <w:r w:rsidR="004118EB">
        <w:t>озможны различные группировки показателей</w:t>
      </w:r>
      <w:r w:rsidR="0027391E">
        <w:t xml:space="preserve"> </w:t>
      </w:r>
      <w:r w:rsidR="004118EB">
        <w:t xml:space="preserve">ТУ </w:t>
      </w:r>
      <w:r w:rsidR="0027391E">
        <w:t>производства</w:t>
      </w:r>
      <w:r w:rsidR="004118EB">
        <w:t xml:space="preserve">. </w:t>
      </w:r>
      <w:r w:rsidR="00070239">
        <w:t xml:space="preserve">Критерии зависят от уровня группировки, компоненты ТУ, видов признаков внутри компонент, форм и видов показателей. </w:t>
      </w:r>
    </w:p>
    <w:p w:rsidR="00BE442F" w:rsidRPr="00BE442F" w:rsidRDefault="00070239" w:rsidP="00070239">
      <w:pPr>
        <w:spacing w:after="0" w:line="240" w:lineRule="auto"/>
        <w:ind w:firstLine="397"/>
        <w:jc w:val="both"/>
      </w:pPr>
      <w:r>
        <w:t>В частности</w:t>
      </w:r>
      <w:r w:rsidRPr="00070239">
        <w:t>,</w:t>
      </w:r>
      <w:r>
        <w:rPr>
          <w:i/>
        </w:rPr>
        <w:t xml:space="preserve"> к</w:t>
      </w:r>
      <w:r w:rsidR="00184A09" w:rsidRPr="00070239">
        <w:rPr>
          <w:i/>
        </w:rPr>
        <w:t>оличественные</w:t>
      </w:r>
      <w:r w:rsidR="00BE442F" w:rsidRPr="00070239">
        <w:rPr>
          <w:i/>
        </w:rPr>
        <w:t xml:space="preserve"> </w:t>
      </w:r>
      <w:r w:rsidR="00184A09" w:rsidRPr="00070239">
        <w:rPr>
          <w:i/>
        </w:rPr>
        <w:t>показатели</w:t>
      </w:r>
      <w:r w:rsidR="00121DD1">
        <w:t xml:space="preserve"> первых двух </w:t>
      </w:r>
      <w:r w:rsidR="00184A09">
        <w:t>компонент</w:t>
      </w:r>
      <w:r w:rsidR="00BE442F" w:rsidRPr="00BE442F">
        <w:t xml:space="preserve"> </w:t>
      </w:r>
      <w:r w:rsidR="00184A09">
        <w:t xml:space="preserve">ТУ </w:t>
      </w:r>
      <w:r w:rsidR="009561BE">
        <w:t>устанавливают</w:t>
      </w:r>
      <w:r w:rsidR="00BE442F" w:rsidRPr="00BE442F">
        <w:t xml:space="preserve"> наличие </w:t>
      </w:r>
      <w:r w:rsidR="00184A09">
        <w:t xml:space="preserve">различных групп и видов </w:t>
      </w:r>
      <w:r w:rsidR="00BE442F" w:rsidRPr="00BE442F">
        <w:t xml:space="preserve">производственных технологий, </w:t>
      </w:r>
      <w:r w:rsidR="00D87333">
        <w:t>технологических процессов и</w:t>
      </w:r>
      <w:r w:rsidR="00D87333" w:rsidRPr="00BE442F">
        <w:t xml:space="preserve"> </w:t>
      </w:r>
      <w:r w:rsidR="00BE442F" w:rsidRPr="00BE442F">
        <w:t>технических средств, специфических для организации, видо</w:t>
      </w:r>
      <w:r w:rsidR="00D87333">
        <w:t>в ее экономической деятельности, их возрастные и иные структурные параметры, технологический, производственный и экономический эффект от их внедрения и использования</w:t>
      </w:r>
      <w:r w:rsidR="00121DD1">
        <w:t>. В части третьей</w:t>
      </w:r>
      <w:r w:rsidR="00BE442F" w:rsidRPr="00BE442F">
        <w:t xml:space="preserve"> </w:t>
      </w:r>
      <w:r w:rsidR="00121DD1">
        <w:t xml:space="preserve">компоненты ТУ такие показатели определяют </w:t>
      </w:r>
      <w:r w:rsidR="00C15CAA">
        <w:t>характер и объем</w:t>
      </w:r>
      <w:r w:rsidR="00BE442F" w:rsidRPr="00BE442F">
        <w:t xml:space="preserve"> производимой продукции. </w:t>
      </w:r>
      <w:r w:rsidR="00184A09" w:rsidRPr="00070239">
        <w:rPr>
          <w:i/>
        </w:rPr>
        <w:t>Качественные</w:t>
      </w:r>
      <w:r w:rsidR="00BE442F" w:rsidRPr="00070239">
        <w:rPr>
          <w:i/>
        </w:rPr>
        <w:t xml:space="preserve"> </w:t>
      </w:r>
      <w:r w:rsidR="00184A09" w:rsidRPr="00070239">
        <w:rPr>
          <w:i/>
        </w:rPr>
        <w:t>индикаторы</w:t>
      </w:r>
      <w:r w:rsidR="00BE442F" w:rsidRPr="00BE442F">
        <w:t xml:space="preserve"> ТУ </w:t>
      </w:r>
      <w:r w:rsidR="00121DD1">
        <w:t>в б</w:t>
      </w:r>
      <w:r w:rsidR="00121DD1" w:rsidRPr="00121DD1">
        <w:rPr>
          <w:i/>
        </w:rPr>
        <w:t>о</w:t>
      </w:r>
      <w:r w:rsidR="00121DD1">
        <w:t xml:space="preserve">льшей степени </w:t>
      </w:r>
      <w:r w:rsidR="0081661F">
        <w:t xml:space="preserve">специфичны относительно компонент технологического уровня производства. К примеру, в части </w:t>
      </w:r>
      <w:r w:rsidR="00121DD1">
        <w:t>первых двух компонент (</w:t>
      </w:r>
      <w:r w:rsidR="0081661F" w:rsidRPr="00BE442F">
        <w:t>совокупности производственных технологий и технических средств</w:t>
      </w:r>
      <w:r w:rsidR="00121DD1">
        <w:t>)</w:t>
      </w:r>
      <w:r w:rsidR="0081661F">
        <w:t xml:space="preserve"> они характеризуют</w:t>
      </w:r>
      <w:r w:rsidR="00184A09">
        <w:t xml:space="preserve"> </w:t>
      </w:r>
      <w:r w:rsidR="00BE442F" w:rsidRPr="00BE442F">
        <w:t xml:space="preserve">состояние, степень освоения, использования и развития, степень прогрессивности, технологического совершенства и соответствия актуальным достижениям </w:t>
      </w:r>
      <w:r w:rsidR="00121DD1">
        <w:t>научно-</w:t>
      </w:r>
      <w:r w:rsidR="00BE442F" w:rsidRPr="00BE442F">
        <w:t xml:space="preserve">технического развития, уровень новизны </w:t>
      </w:r>
      <w:r w:rsidR="0081661F">
        <w:t>и конкурентоспособности</w:t>
      </w:r>
      <w:r w:rsidR="00BE442F" w:rsidRPr="00BE442F">
        <w:t xml:space="preserve">. </w:t>
      </w:r>
      <w:r w:rsidR="00A371C6">
        <w:t>Качественная характеристика</w:t>
      </w:r>
      <w:r w:rsidR="00BE442F" w:rsidRPr="00BE442F">
        <w:t xml:space="preserve"> производимой продукции </w:t>
      </w:r>
      <w:r w:rsidR="00A371C6">
        <w:t>включает</w:t>
      </w:r>
      <w:r w:rsidR="00BE442F" w:rsidRPr="00BE442F">
        <w:t xml:space="preserve"> </w:t>
      </w:r>
      <w:r w:rsidR="00A371C6">
        <w:t xml:space="preserve">оценки </w:t>
      </w:r>
      <w:r w:rsidR="00BE442F" w:rsidRPr="00BE442F">
        <w:t xml:space="preserve">ассортиментного состава, различных технических параметров, качества и потребительских свойств, </w:t>
      </w:r>
      <w:r w:rsidR="00A371C6" w:rsidRPr="00BE442F">
        <w:t xml:space="preserve">параметров </w:t>
      </w:r>
      <w:r w:rsidR="00BE442F" w:rsidRPr="00BE442F">
        <w:t xml:space="preserve">технического совершенства, степени новизны и конкурентоспособности производимой </w:t>
      </w:r>
      <w:r w:rsidR="00BE442F" w:rsidRPr="00A371C6">
        <w:t>продукции</w:t>
      </w:r>
      <w:r w:rsidR="00BE442F" w:rsidRPr="00BE442F">
        <w:t xml:space="preserve"> (товаров, услуг). </w:t>
      </w:r>
    </w:p>
    <w:p w:rsidR="00846447" w:rsidRDefault="00846447" w:rsidP="000A7895">
      <w:pPr>
        <w:spacing w:after="0" w:line="240" w:lineRule="auto"/>
        <w:ind w:firstLine="397"/>
        <w:jc w:val="both"/>
      </w:pPr>
    </w:p>
    <w:p w:rsidR="00156B62" w:rsidRPr="00943E1E" w:rsidRDefault="00156B62" w:rsidP="00156B62">
      <w:pPr>
        <w:autoSpaceDE w:val="0"/>
        <w:autoSpaceDN w:val="0"/>
        <w:adjustRightInd w:val="0"/>
        <w:spacing w:after="0" w:line="240" w:lineRule="auto"/>
        <w:ind w:left="-567" w:right="284"/>
        <w:jc w:val="center"/>
        <w:outlineLvl w:val="0"/>
        <w:rPr>
          <w:iCs/>
          <w:color w:val="000000"/>
          <w:lang w:eastAsia="ru-RU"/>
        </w:rPr>
      </w:pPr>
      <w:r w:rsidRPr="009252E3">
        <w:rPr>
          <w:b/>
          <w:bCs/>
          <w:iCs/>
          <w:color w:val="000000"/>
          <w:lang w:eastAsia="ru-RU"/>
        </w:rPr>
        <w:t>Литература</w:t>
      </w:r>
    </w:p>
    <w:p w:rsidR="002262CD" w:rsidRPr="00CA04D6" w:rsidRDefault="002262CD" w:rsidP="00156B62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lang w:eastAsia="ru-RU"/>
        </w:rPr>
      </w:pPr>
      <w:r w:rsidRPr="009252E3">
        <w:rPr>
          <w:color w:val="000000"/>
          <w:lang w:val="en-US"/>
        </w:rPr>
        <w:t>Oslo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Manual</w:t>
      </w:r>
      <w:r w:rsidRPr="00CA04D6">
        <w:rPr>
          <w:color w:val="000000"/>
          <w:lang w:val="en-US"/>
        </w:rPr>
        <w:t xml:space="preserve">: </w:t>
      </w:r>
      <w:r w:rsidRPr="009252E3">
        <w:rPr>
          <w:color w:val="000000"/>
          <w:lang w:val="en-US"/>
        </w:rPr>
        <w:t>Guidelines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for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Collecting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and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Interpreting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Innovation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Data</w:t>
      </w:r>
      <w:r w:rsidRPr="00CA04D6">
        <w:rPr>
          <w:color w:val="000000"/>
          <w:lang w:val="en-US"/>
        </w:rPr>
        <w:t xml:space="preserve"> 3</w:t>
      </w:r>
      <w:r w:rsidRPr="009252E3">
        <w:rPr>
          <w:color w:val="000000"/>
          <w:lang w:val="en-US"/>
        </w:rPr>
        <w:t>rd</w:t>
      </w:r>
      <w:r w:rsidRPr="00CA04D6">
        <w:rPr>
          <w:color w:val="000000"/>
          <w:lang w:val="en-US"/>
        </w:rPr>
        <w:t xml:space="preserve"> </w:t>
      </w:r>
      <w:r w:rsidRPr="009252E3">
        <w:rPr>
          <w:color w:val="000000"/>
          <w:lang w:val="en-US"/>
        </w:rPr>
        <w:t>edition</w:t>
      </w:r>
      <w:r w:rsidRPr="00CA04D6">
        <w:rPr>
          <w:color w:val="000000"/>
          <w:lang w:val="en-US"/>
        </w:rPr>
        <w:t xml:space="preserve">. </w:t>
      </w:r>
      <w:r w:rsidRPr="009252E3">
        <w:rPr>
          <w:color w:val="000000"/>
          <w:lang w:val="en-US"/>
        </w:rPr>
        <w:t>Paris</w:t>
      </w:r>
      <w:r w:rsidRPr="00CA04D6">
        <w:rPr>
          <w:color w:val="000000"/>
        </w:rPr>
        <w:t xml:space="preserve">: </w:t>
      </w:r>
      <w:r w:rsidRPr="009252E3">
        <w:rPr>
          <w:color w:val="000000"/>
          <w:lang w:val="en-US"/>
        </w:rPr>
        <w:t>OECD</w:t>
      </w:r>
      <w:r w:rsidRPr="00CA04D6">
        <w:rPr>
          <w:color w:val="000000"/>
        </w:rPr>
        <w:t>/</w:t>
      </w:r>
      <w:r w:rsidRPr="009252E3">
        <w:rPr>
          <w:color w:val="000000"/>
          <w:lang w:val="en-US"/>
        </w:rPr>
        <w:t>Eurostat</w:t>
      </w:r>
      <w:r w:rsidRPr="00CA04D6">
        <w:rPr>
          <w:color w:val="000000"/>
        </w:rPr>
        <w:t>, 2005.</w:t>
      </w:r>
      <w:r w:rsidRPr="00CA04D6">
        <w:rPr>
          <w:lang w:eastAsia="ru-RU"/>
        </w:rPr>
        <w:t xml:space="preserve"> </w:t>
      </w:r>
    </w:p>
    <w:p w:rsidR="002262CD" w:rsidRDefault="002262CD" w:rsidP="008E168E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lang w:eastAsia="ru-RU"/>
        </w:rPr>
      </w:pPr>
      <w:r w:rsidRPr="00383458">
        <w:rPr>
          <w:lang w:eastAsia="ru-RU"/>
        </w:rPr>
        <w:t>Форма федерального статистического наблюдения № 1-НАНО «Сведения об отгрузке товаров, работ и услуг, связанных с нанотехнологиями». Приказ Росстата от 26.06.2013 № 232</w:t>
      </w:r>
      <w:r>
        <w:rPr>
          <w:lang w:eastAsia="ru-RU"/>
        </w:rPr>
        <w:t xml:space="preserve"> / Приложение </w:t>
      </w:r>
      <w:r w:rsidRPr="00383458">
        <w:rPr>
          <w:lang w:eastAsia="ru-RU"/>
        </w:rPr>
        <w:t>14. — М.: Росстат, 2013.</w:t>
      </w:r>
    </w:p>
    <w:p w:rsidR="002262CD" w:rsidRDefault="002262CD" w:rsidP="00156B62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lang w:eastAsia="ru-RU"/>
        </w:rPr>
      </w:pPr>
      <w:r w:rsidRPr="00A16EAB">
        <w:t xml:space="preserve">Форма федерального статистического наблюдения </w:t>
      </w:r>
      <w:r w:rsidRPr="00D02DD9">
        <w:t>№</w:t>
      </w:r>
      <w:r w:rsidRPr="00A16EAB">
        <w:t xml:space="preserve"> 1-технология «Сведения о </w:t>
      </w:r>
      <w:r>
        <w:t>разработке</w:t>
      </w:r>
      <w:r w:rsidRPr="00A16EAB">
        <w:t xml:space="preserve"> и использовании передовых производственных технологий». Приказ</w:t>
      </w:r>
      <w:r>
        <w:t xml:space="preserve"> Росстата от 29.08.2013</w:t>
      </w:r>
      <w:r w:rsidRPr="00A16EAB">
        <w:t xml:space="preserve"> </w:t>
      </w:r>
      <w:r w:rsidRPr="00D02DD9">
        <w:t>№</w:t>
      </w:r>
      <w:r w:rsidRPr="00A16EAB">
        <w:rPr>
          <w:lang w:val="en-US"/>
        </w:rPr>
        <w:t> </w:t>
      </w:r>
      <w:r>
        <w:t>349 /</w:t>
      </w:r>
      <w:r w:rsidRPr="00A16EAB">
        <w:t xml:space="preserve"> Приложение </w:t>
      </w:r>
      <w:r>
        <w:t>5</w:t>
      </w:r>
      <w:r w:rsidRPr="00A16EAB">
        <w:t>.</w:t>
      </w:r>
      <w:r w:rsidRPr="00CE0557">
        <w:t xml:space="preserve"> </w:t>
      </w:r>
      <w:r>
        <w:t>— М.: Росстат, 2013</w:t>
      </w:r>
      <w:r w:rsidRPr="00555C5C">
        <w:t>.</w:t>
      </w:r>
    </w:p>
    <w:p w:rsidR="002262CD" w:rsidRDefault="002262CD" w:rsidP="00156B62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lang w:eastAsia="ru-RU"/>
        </w:rPr>
      </w:pPr>
      <w:r w:rsidRPr="00A16EAB">
        <w:t xml:space="preserve">Форма федерального статистического наблюдения </w:t>
      </w:r>
      <w:r w:rsidRPr="00D02DD9">
        <w:t>№</w:t>
      </w:r>
      <w:r w:rsidRPr="00A16EAB">
        <w:t> </w:t>
      </w:r>
      <w:r w:rsidRPr="00555C5C">
        <w:t>4-инновация</w:t>
      </w:r>
      <w:r w:rsidRPr="00A16EAB">
        <w:t xml:space="preserve"> </w:t>
      </w:r>
      <w:r>
        <w:t>«Сведения об инновационной деятельности организации»</w:t>
      </w:r>
      <w:r w:rsidRPr="00A16EAB">
        <w:t>. Приказ</w:t>
      </w:r>
      <w:r>
        <w:t xml:space="preserve"> Росстата от 29.08.2013</w:t>
      </w:r>
      <w:r w:rsidRPr="00A16EAB">
        <w:t xml:space="preserve"> </w:t>
      </w:r>
      <w:r w:rsidRPr="00D02DD9">
        <w:t>№</w:t>
      </w:r>
      <w:r w:rsidRPr="00A16EAB">
        <w:rPr>
          <w:lang w:val="en-US"/>
        </w:rPr>
        <w:t> </w:t>
      </w:r>
      <w:r>
        <w:t>349</w:t>
      </w:r>
      <w:r w:rsidRPr="00A16EAB">
        <w:t xml:space="preserve"> </w:t>
      </w:r>
      <w:r>
        <w:t>/</w:t>
      </w:r>
      <w:r w:rsidRPr="00A16EAB">
        <w:t xml:space="preserve"> Приложение </w:t>
      </w:r>
      <w:r>
        <w:t>7</w:t>
      </w:r>
      <w:r w:rsidRPr="00A16EAB">
        <w:t>.</w:t>
      </w:r>
      <w:r w:rsidRPr="00CE0557">
        <w:t xml:space="preserve"> </w:t>
      </w:r>
      <w:r>
        <w:t>— М.: Росстат, 2013</w:t>
      </w:r>
      <w:r w:rsidRPr="00555C5C">
        <w:t>.</w:t>
      </w:r>
    </w:p>
    <w:sectPr w:rsidR="002262CD" w:rsidSect="009D17E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602"/>
    <w:multiLevelType w:val="hybridMultilevel"/>
    <w:tmpl w:val="42AAFC24"/>
    <w:lvl w:ilvl="0" w:tplc="37E26258">
      <w:start w:val="1"/>
      <w:numFmt w:val="bullet"/>
      <w:lvlText w:val="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9D87D09"/>
    <w:multiLevelType w:val="hybridMultilevel"/>
    <w:tmpl w:val="3572CFA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52FF40D1"/>
    <w:multiLevelType w:val="hybridMultilevel"/>
    <w:tmpl w:val="F244C63C"/>
    <w:lvl w:ilvl="0" w:tplc="3F806988">
      <w:start w:val="1"/>
      <w:numFmt w:val="bullet"/>
      <w:lvlText w:val="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D17EA"/>
    <w:rsid w:val="000402C4"/>
    <w:rsid w:val="00070239"/>
    <w:rsid w:val="00072929"/>
    <w:rsid w:val="00084C8A"/>
    <w:rsid w:val="00097E23"/>
    <w:rsid w:val="000A7895"/>
    <w:rsid w:val="000C07B0"/>
    <w:rsid w:val="000F447D"/>
    <w:rsid w:val="001147AD"/>
    <w:rsid w:val="00121DD1"/>
    <w:rsid w:val="00150CF5"/>
    <w:rsid w:val="001540B1"/>
    <w:rsid w:val="00156B62"/>
    <w:rsid w:val="00183C19"/>
    <w:rsid w:val="00184A09"/>
    <w:rsid w:val="00197F6B"/>
    <w:rsid w:val="001D1038"/>
    <w:rsid w:val="002071EC"/>
    <w:rsid w:val="00214D9A"/>
    <w:rsid w:val="002262CD"/>
    <w:rsid w:val="002319FB"/>
    <w:rsid w:val="00233CD9"/>
    <w:rsid w:val="002478EB"/>
    <w:rsid w:val="00250B89"/>
    <w:rsid w:val="002549FD"/>
    <w:rsid w:val="00256ADB"/>
    <w:rsid w:val="00257C81"/>
    <w:rsid w:val="0027391E"/>
    <w:rsid w:val="002B5A0B"/>
    <w:rsid w:val="002E6D5E"/>
    <w:rsid w:val="002E728E"/>
    <w:rsid w:val="00304099"/>
    <w:rsid w:val="00340633"/>
    <w:rsid w:val="003526F7"/>
    <w:rsid w:val="003619AA"/>
    <w:rsid w:val="00376D7A"/>
    <w:rsid w:val="00383458"/>
    <w:rsid w:val="003B4DF9"/>
    <w:rsid w:val="003F709D"/>
    <w:rsid w:val="004118EB"/>
    <w:rsid w:val="00413954"/>
    <w:rsid w:val="004229B3"/>
    <w:rsid w:val="00430AF0"/>
    <w:rsid w:val="00437FBC"/>
    <w:rsid w:val="00486919"/>
    <w:rsid w:val="004A2FC4"/>
    <w:rsid w:val="004B6A33"/>
    <w:rsid w:val="004E2E50"/>
    <w:rsid w:val="004F2961"/>
    <w:rsid w:val="004F4431"/>
    <w:rsid w:val="00513BD7"/>
    <w:rsid w:val="00526182"/>
    <w:rsid w:val="00542A85"/>
    <w:rsid w:val="00544B09"/>
    <w:rsid w:val="00552A1A"/>
    <w:rsid w:val="00570317"/>
    <w:rsid w:val="00582A5D"/>
    <w:rsid w:val="00590AC3"/>
    <w:rsid w:val="0059203F"/>
    <w:rsid w:val="005A1330"/>
    <w:rsid w:val="005B4CDF"/>
    <w:rsid w:val="005C1A31"/>
    <w:rsid w:val="005D4784"/>
    <w:rsid w:val="005D7DE2"/>
    <w:rsid w:val="005F4CB5"/>
    <w:rsid w:val="005F5C0D"/>
    <w:rsid w:val="00621BB0"/>
    <w:rsid w:val="0063635D"/>
    <w:rsid w:val="00636CB5"/>
    <w:rsid w:val="00646085"/>
    <w:rsid w:val="00685540"/>
    <w:rsid w:val="006B01DD"/>
    <w:rsid w:val="0073202E"/>
    <w:rsid w:val="007354BC"/>
    <w:rsid w:val="00755BED"/>
    <w:rsid w:val="007570D0"/>
    <w:rsid w:val="00771061"/>
    <w:rsid w:val="007A3404"/>
    <w:rsid w:val="007D0323"/>
    <w:rsid w:val="007F26E5"/>
    <w:rsid w:val="008039EB"/>
    <w:rsid w:val="0080504F"/>
    <w:rsid w:val="0081661F"/>
    <w:rsid w:val="008226B9"/>
    <w:rsid w:val="00846447"/>
    <w:rsid w:val="008502CA"/>
    <w:rsid w:val="00855FC4"/>
    <w:rsid w:val="00873BC7"/>
    <w:rsid w:val="00882CD6"/>
    <w:rsid w:val="00883DC3"/>
    <w:rsid w:val="00895EDB"/>
    <w:rsid w:val="008A1DA1"/>
    <w:rsid w:val="008A63A7"/>
    <w:rsid w:val="008C3A83"/>
    <w:rsid w:val="008D49AC"/>
    <w:rsid w:val="008E168E"/>
    <w:rsid w:val="008F1D4F"/>
    <w:rsid w:val="00936438"/>
    <w:rsid w:val="009402AA"/>
    <w:rsid w:val="00943E1E"/>
    <w:rsid w:val="009561BE"/>
    <w:rsid w:val="009722A3"/>
    <w:rsid w:val="00976AAA"/>
    <w:rsid w:val="00981728"/>
    <w:rsid w:val="009A7E44"/>
    <w:rsid w:val="009D17EA"/>
    <w:rsid w:val="009F1C49"/>
    <w:rsid w:val="00A0053B"/>
    <w:rsid w:val="00A2264D"/>
    <w:rsid w:val="00A371C6"/>
    <w:rsid w:val="00A46F53"/>
    <w:rsid w:val="00A576F7"/>
    <w:rsid w:val="00A62769"/>
    <w:rsid w:val="00A627EB"/>
    <w:rsid w:val="00A62B93"/>
    <w:rsid w:val="00A9546D"/>
    <w:rsid w:val="00AB30AD"/>
    <w:rsid w:val="00AF1F31"/>
    <w:rsid w:val="00B035D8"/>
    <w:rsid w:val="00B11419"/>
    <w:rsid w:val="00BA51D7"/>
    <w:rsid w:val="00BC057D"/>
    <w:rsid w:val="00BC5B45"/>
    <w:rsid w:val="00BE442F"/>
    <w:rsid w:val="00C00622"/>
    <w:rsid w:val="00C04184"/>
    <w:rsid w:val="00C15CAA"/>
    <w:rsid w:val="00C27D37"/>
    <w:rsid w:val="00C35F82"/>
    <w:rsid w:val="00CA04D6"/>
    <w:rsid w:val="00CB0692"/>
    <w:rsid w:val="00CF4F62"/>
    <w:rsid w:val="00D00E0D"/>
    <w:rsid w:val="00D22937"/>
    <w:rsid w:val="00D31493"/>
    <w:rsid w:val="00D55C6E"/>
    <w:rsid w:val="00D56A85"/>
    <w:rsid w:val="00D6175A"/>
    <w:rsid w:val="00D839B9"/>
    <w:rsid w:val="00D8678D"/>
    <w:rsid w:val="00D87333"/>
    <w:rsid w:val="00D92923"/>
    <w:rsid w:val="00DB3A7A"/>
    <w:rsid w:val="00DB40AA"/>
    <w:rsid w:val="00DD5191"/>
    <w:rsid w:val="00E209E6"/>
    <w:rsid w:val="00E242F4"/>
    <w:rsid w:val="00E3193F"/>
    <w:rsid w:val="00E3712A"/>
    <w:rsid w:val="00E97208"/>
    <w:rsid w:val="00E978BA"/>
    <w:rsid w:val="00EE2E60"/>
    <w:rsid w:val="00EE3565"/>
    <w:rsid w:val="00F135B8"/>
    <w:rsid w:val="00F75210"/>
    <w:rsid w:val="00FA2ECC"/>
    <w:rsid w:val="00FA4F0B"/>
    <w:rsid w:val="00FA6564"/>
    <w:rsid w:val="00FB088F"/>
    <w:rsid w:val="00FD51BE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EA"/>
    <w:rPr>
      <w:rFonts w:eastAsia="Calibr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"Фирма ГАЛЕН"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17</cp:revision>
  <dcterms:created xsi:type="dcterms:W3CDTF">2014-03-01T14:32:00Z</dcterms:created>
  <dcterms:modified xsi:type="dcterms:W3CDTF">2014-03-01T14:59:00Z</dcterms:modified>
</cp:coreProperties>
</file>