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Секция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w w:val="90"/>
        </w:rPr>
        <w:t>&lt;Международные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  <w:w w:val="90"/>
        </w:rPr>
        <w:t>коммуникации&gt;</w:t>
      </w:r>
    </w:p>
    <w:p>
      <w:pPr>
        <w:spacing w:before="22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«Распространение и влияние конфуцианства как элемента стратегической коммуникации в России»</w:t>
      </w:r>
    </w:p>
    <w:p>
      <w:pPr>
        <w:spacing w:before="213" w:line="360" w:lineRule="auto"/>
        <w:ind w:left="136" w:right="139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lang w:val="ru-RU"/>
        </w:rPr>
        <w:t>Научный</w:t>
      </w:r>
      <w:r>
        <w:rPr>
          <w:rFonts w:ascii="Times New Roman" w:hAnsi="Times New Roman" w:cs="Times New Roman"/>
          <w:b/>
          <w:spacing w:val="27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руководитель</w:t>
      </w:r>
      <w:r>
        <w:rPr>
          <w:rFonts w:ascii="Times New Roman" w:hAnsi="Times New Roman" w:cs="Times New Roman"/>
          <w:b/>
          <w:spacing w:val="27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–</w:t>
      </w:r>
      <w:r>
        <w:rPr>
          <w:rFonts w:ascii="Times New Roman" w:hAnsi="Times New Roman" w:cs="Times New Roman"/>
          <w:b/>
          <w:spacing w:val="28"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  <w:lang w:val="ru-RU"/>
        </w:rPr>
        <w:t xml:space="preserve">ренина </w:t>
      </w:r>
      <w:r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  <w:lang w:val="ru-RU"/>
        </w:rPr>
        <w:t>аталья Георгиевна</w:t>
      </w:r>
    </w:p>
    <w:p>
      <w:pPr>
        <w:spacing w:before="22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Гэн Сяомэн</w:t>
      </w:r>
    </w:p>
    <w:p>
      <w:pPr>
        <w:spacing w:line="360" w:lineRule="auto"/>
        <w:ind w:left="130" w:right="14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105"/>
          <w:lang w:val="ru-RU"/>
        </w:rPr>
        <w:t>Студент</w:t>
      </w:r>
      <w:r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w w:val="105"/>
          <w:lang w:val="ru-RU"/>
        </w:rPr>
        <w:t>(магистр)</w:t>
      </w:r>
    </w:p>
    <w:p>
      <w:pPr>
        <w:pStyle w:val="2"/>
        <w:spacing w:before="3" w:line="360" w:lineRule="auto"/>
        <w:ind w:left="136"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Московский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8"/>
        </w:rPr>
        <w:t>государственный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8"/>
        </w:rPr>
        <w:t>университет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8"/>
        </w:rPr>
        <w:t>имени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8"/>
        </w:rPr>
        <w:t>М.В. Ломоносова,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8"/>
        </w:rPr>
        <w:t>факультет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8"/>
        </w:rPr>
        <w:t xml:space="preserve">мировой </w:t>
      </w:r>
      <w:r>
        <w:rPr>
          <w:rFonts w:ascii="Times New Roman" w:hAnsi="Times New Roman" w:cs="Times New Roman"/>
          <w:spacing w:val="-4"/>
        </w:rPr>
        <w:t>политики,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4"/>
        </w:rPr>
        <w:t>кафедра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4"/>
        </w:rPr>
        <w:t>международной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4"/>
        </w:rPr>
        <w:t>коммуникации,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4"/>
        </w:rPr>
        <w:t>Москва,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4"/>
        </w:rPr>
        <w:t>Россия</w:t>
      </w:r>
    </w:p>
    <w:p>
      <w:pPr>
        <w:numPr>
          <w:ilvl w:val="0"/>
          <w:numId w:val="1"/>
        </w:numPr>
        <w:spacing w:before="22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  <w:lang w:val="ru-RU"/>
        </w:rPr>
        <w:t>1370569197</w:t>
      </w:r>
      <w:r>
        <w:rPr>
          <w:rFonts w:hint="eastAsia" w:ascii="Times New Roman" w:hAnsi="Times New Roman" w:cs="Times New Roman"/>
        </w:rPr>
        <w:t>@qq.com</w:t>
      </w:r>
    </w:p>
    <w:p>
      <w:pPr>
        <w:spacing w:before="22" w:line="360" w:lineRule="auto"/>
        <w:ind w:firstLine="480" w:firstLineChars="200"/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</w:pPr>
      <w:r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  <w:t>Уже многие столетия Россия и Китай – крупнейшие страны-соседи Евразийского континента, и все эти годы наши народы вели взаимовыгодную торговлю и межкультурное общение и поддерживали политические, экономические и культурные связи. Страны обмениваются гуманитарными ресурсами, влияют друг на друга и перенимают опыт и ценности друг друга. Древние и самобытные культуры России и Китая взаимодействуют на разных уровнях, и понимание ключевых особенностей их мировоззрения углубляет духовный резонанс между нашими народами, укрепляет дружбу и способствует гармоничному и стабильному развитию двух стран.</w:t>
      </w:r>
    </w:p>
    <w:p>
      <w:pPr>
        <w:spacing w:before="22" w:line="360" w:lineRule="auto"/>
        <w:ind w:firstLine="480" w:firstLineChars="200"/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</w:pPr>
      <w:r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  <w:t>В современной концепции стратегического развития Китая преобладает тенденция «выхода за пределы». В связи с этим в будущих конфуцианских культурных обменах следует сохранять аутентичность и целостность конфуцианства, а также содействовать развитию китайского культурного перевода, чтобы укрепить мягкую силу и международную конкурентоспособность Китая.</w:t>
      </w:r>
    </w:p>
    <w:p>
      <w:pPr>
        <w:spacing w:before="22" w:line="360" w:lineRule="auto"/>
        <w:ind w:firstLine="420"/>
        <w:rPr>
          <w:rFonts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>В процессе развития дружественных отношений между Китаем и Россией конфуцианство может служить культурной связью, способствующей обмену и интеграции ценностей и культурных традиций между Китаем и Россией. Таким образом, можно еще больше укрепить взаимопонимание и дружеские отношения между двумя народами, заложив прочную основу для установления более тесного партнерства между двумя сторонами. В стратегической коммуникации распространение конфуцианства может служить важным средством укрепления взаимного доверия и устранения недопонимания между сторонами. Это не только будет способствовать развитию двустороннего сотрудничества в политической, экономической и гуманитарной сферах, но и внесет вклад в построение долгосрочных и стабильных китайско-российских дружественных отношений. Поэтому укрепление стратегической связи между Китаем и Россией, развитие сотрудничества и обменов между двумя сторонами на основе объединения идей конфуцианства имеют положительное значение для укрепления мира и развития во всем мире.</w:t>
      </w:r>
    </w:p>
    <w:p>
      <w:pPr>
        <w:widowControl/>
        <w:spacing w:line="360" w:lineRule="auto"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Segoe UI" w:cs="Times New Roman"/>
          <w:color w:val="000000"/>
          <w:shd w:val="clear" w:color="auto" w:fill="FFFFFF"/>
          <w:lang w:val="ru-RU"/>
        </w:rPr>
        <w:t>Конфуцианская культура является важной частью традиционной культуры Китая. В своем учении Конфуций уделял большое внимание «обрядам» -- это сочетание духовного и внешнего измерений, и сохранение этикета обрядов сохраняет патриархальную иерархию и этические отношения того времени. Ядром конфуцианства является учение о человеческой природе «жэнь». Философия Конфуция служит важнейшим источником нравственного воспитания. «Учение» и «обучение» также занимают очень важное место в конфуцианстве.</w:t>
      </w:r>
      <w:r>
        <w:rPr>
          <w:rFonts w:hint="eastAsia" w:ascii="Times New Roman" w:hAnsi="Times New Roman" w:eastAsia="Segoe UI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В конфуцианстве ”жэнь" является основной ценностью, представляющей высшее моральное состояние человечества.Оно содержит в себе такие значения, как любовь, уважение, доброта, терпимость и непротиворечивость.Конфуцианство подчеркивает практику “жэнь” через самосовершенствование, единство семьи, управление страной и мир во всем мире, чтобы создать гармоничное общество и реализовать общее счастье человечества.</w:t>
      </w:r>
    </w:p>
    <w:p>
      <w:pPr>
        <w:spacing w:before="22" w:line="360" w:lineRule="auto"/>
        <w:ind w:firstLine="480" w:firstLineChars="200"/>
        <w:rPr>
          <w:rFonts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Segoe UI" w:cs="Times New Roman"/>
          <w:color w:val="000000"/>
          <w:shd w:val="clear" w:color="auto" w:fill="FFFFFF"/>
          <w:lang w:val="ru-RU"/>
        </w:rPr>
        <w:t xml:space="preserve">С тех пор, как классическое издание конфуцианства «Четыре книги» было переведено на русский язык, конфуцианская культура постепенно получила признание российских ученых. </w:t>
      </w:r>
      <w:r>
        <w:rPr>
          <w:rFonts w:ascii="Times New Roman" w:hAnsi="Times New Roman" w:cs="Times New Roman"/>
          <w:lang w:val="ru-RU"/>
        </w:rPr>
        <w:t>[1]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eastAsia="Segoe UI" w:cs="Times New Roman"/>
          <w:color w:val="000000"/>
          <w:shd w:val="clear" w:color="auto" w:fill="FFFFFF"/>
          <w:lang w:val="ru-RU"/>
        </w:rPr>
        <w:t xml:space="preserve">Интерес к китайской цивилизации и, в частности, конфуцианству проявился в России уже в </w:t>
      </w:r>
      <w:r>
        <w:rPr>
          <w:rFonts w:ascii="Times New Roman" w:hAnsi="Times New Roman" w:eastAsia="方正书宋_GBK" w:cs="Times New Roman"/>
          <w:color w:val="231F20"/>
          <w:kern w:val="0"/>
          <w:lang w:bidi="ar"/>
        </w:rPr>
        <w:t>XVII</w:t>
      </w:r>
      <w:r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  <w:t xml:space="preserve"> веке. В это время Четырехкнижие начали изучать в Казанском университете. В середине </w:t>
      </w:r>
      <w:r>
        <w:rPr>
          <w:rFonts w:ascii="Times New Roman" w:hAnsi="Times New Roman" w:eastAsia="方正书宋_GBK" w:cs="Times New Roman"/>
          <w:color w:val="231F20"/>
          <w:kern w:val="0"/>
          <w:lang w:bidi="ar"/>
        </w:rPr>
        <w:t>XVIII</w:t>
      </w:r>
      <w:r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  <w:t xml:space="preserve"> века М.В. Ломоносов основал Институт востоковедения при Санкт-Петербургском университете. Великий русский писатель Л.Н. Толстой состоял в переписке с мэтром китайской литературы Ку Хун-мином и часто цитировал философские изречения Конфуция в своих письмах. Знаменитый писатель А.И. Солженицын, даже находясь в заключении, продолжал изучать афоризмы Конфуция и искать культурные и нравственные нормы, необходимые российскому обществу. В 1960-1970-е годы отношения между Китаем и Советским Союзом ухудшились, и в СССР снизился интерес к конфуцианству. Однако после распада Советского Союза философское учение Конфуция вновь стали изучать в России и Белоруссии, было издано множество книг о Конфуции и конфуцианстве.</w:t>
      </w:r>
      <w:r>
        <w:rPr>
          <w:rFonts w:ascii="Times New Roman" w:hAnsi="Times New Roman" w:cs="Times New Roman"/>
          <w:lang w:val="ru-RU"/>
        </w:rPr>
        <w:t>[2]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Segoe UI" w:cs="Times New Roman"/>
          <w:color w:val="000000"/>
          <w:shd w:val="clear" w:color="auto" w:fill="FFFFFF"/>
          <w:lang w:val="ru-RU"/>
        </w:rPr>
        <w:t>Конфуцианство имеет огромное значение в развитии китайско-российских отношений, а конфуцианская ценность мирного сосуществования помогла Китаю и России построить дружеские отношения на основе взаимного уважения и равного отношения, а также избежать конфликтов и конфронтации. Кроме того, конфуцианство как инструмент распространения культуры по древнему Шелковому пути способствовало долгосрочным культурным обменам между Китаем и Россией, а в современном быстроразвивающемся мире китайско-российские отношения могут найти отклик в продвижении многогранного сотрудничества, такого как современная инициатива "Один пояс, один путь", которая будет способствовать углубленному развитию двусторонних отношений.</w:t>
      </w:r>
    </w:p>
    <w:p>
      <w:pPr>
        <w:widowControl/>
        <w:spacing w:line="360" w:lineRule="auto"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Распространение конфуцианской культуры в России в основном проявляется в двух аспектах: переводы конфуцианской классики российскими учеными и признание и изучение конфуцианской культуры российскими учеными. Во-первых, русские переводы конфуцианской классики. Во-вторых, исследования конфуцианской культуры, проводимые российскими учеными.</w:t>
      </w:r>
      <w:r>
        <w:rPr>
          <w:rFonts w:ascii="Times New Roman" w:hAnsi="Times New Roman" w:cs="Times New Roman"/>
          <w:lang w:val="ru-RU"/>
        </w:rPr>
        <w:t>[3]</w:t>
      </w:r>
    </w:p>
    <w:p>
      <w:pPr>
        <w:spacing w:before="22" w:line="360" w:lineRule="auto"/>
        <w:ind w:firstLine="480" w:firstLineChars="200"/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</w:pPr>
      <w:r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  <w:t>На сегодняшний день в России ведется активное исследование конфуцианской культуры в России, конфуцианская классика переводится на русский язык. Научные исследования в этой области могут способствовать глубокому пониманию конфуцианства и предоставить ученым двух стран общие темы и платформу для обмена мнениями. Различные мероприятия по культурному и образовательному обмену укрепляют взаимопонимание и уважение, воспитывают молодое поколение и создают основу для будущего развития двусторонних отношений.</w:t>
      </w:r>
    </w:p>
    <w:p>
      <w:pPr>
        <w:spacing w:before="22" w:line="360" w:lineRule="auto"/>
        <w:ind w:firstLine="480" w:firstLineChars="200"/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</w:pPr>
      <w:r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  <w:t>Конфуцианство может служить не только культурным мостом между Китаем и Россией, но и важным инструментом</w:t>
      </w:r>
      <w:bookmarkStart w:id="0" w:name="_GoBack"/>
      <w:bookmarkEnd w:id="0"/>
      <w:r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  <w:t xml:space="preserve"> для укрепления стратегической связи между двумя странами. На фоне растущих китайско-российских отношений концепция гармоничного сосуществования, отстаиваемая конфуцианством в качестве элемента международной стратегической коммуникации, способствует укреплению взаимопонимания, доверия и сотрудничества между Китаем и Россией.</w:t>
      </w:r>
      <w:r>
        <w:rPr>
          <w:rFonts w:hint="eastAsia" w:ascii="Times New Roman" w:hAnsi="Times New Roman" w:eastAsia="方正书宋_GBK" w:cs="Times New Roman"/>
          <w:color w:val="231F20"/>
          <w:kern w:val="0"/>
          <w:lang w:val="ru-RU" w:bidi="ar"/>
        </w:rPr>
        <w:t xml:space="preserve"> </w:t>
      </w:r>
      <w:r>
        <w:rPr>
          <w:rFonts w:ascii="Times New Roman" w:hAnsi="Times New Roman" w:eastAsia="方正书宋_GBK" w:cs="Times New Roman"/>
          <w:color w:val="231F20"/>
          <w:kern w:val="0"/>
          <w:lang w:val="ru-RU" w:bidi="ar"/>
        </w:rPr>
        <w:t>Он способствует развитию культурных обменов и взаимопонимания между двумя сторонами, укреплению взаимного доверия и закладывает основу для долгосрочного сотрудничества и дружеских обменов между двумя странами.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[1] Ван Линьлин, Лю Лэ.</w:t>
      </w:r>
      <w:r>
        <w:rPr>
          <w:rFonts w:hint="default" w:ascii="Times New Roman" w:hAnsi="Times New Roman" w:cs="Times New Roman"/>
          <w:lang w:val="ru-RU"/>
        </w:rPr>
        <w:t xml:space="preserve">Исследование распространения конфуцианской культуры на Дальнем Востоке России[J]. Theoretical </w:t>
      </w:r>
      <w:r>
        <w:rPr>
          <w:rFonts w:hint="eastAsia" w:ascii="Times New Roman" w:hAnsi="Times New Roman" w:cs="Times New Roman"/>
          <w:lang w:val="ru-RU"/>
        </w:rPr>
        <w:t>Observation,2022(01):129-131.</w:t>
      </w:r>
    </w:p>
    <w:p>
      <w:pPr>
        <w:spacing w:line="360" w:lineRule="auto"/>
        <w:rPr>
          <w:rFonts w:hint="eastAsia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[2] </w:t>
      </w:r>
      <w:r>
        <w:rPr>
          <w:rFonts w:hint="default" w:ascii="Times New Roman" w:hAnsi="Times New Roman" w:cs="Times New Roman"/>
          <w:lang w:val="ru-RU"/>
        </w:rPr>
        <w:t>Чэнь Гуйхуа. Новая интерпретация конфуцианства российскими учеными в условиях глобализации общественного развития[J]. Journal of North China University o</w:t>
      </w:r>
      <w:r>
        <w:rPr>
          <w:rFonts w:hint="eastAsia" w:ascii="Times New Roman" w:hAnsi="Times New Roman" w:cs="Times New Roman"/>
          <w:lang w:val="ru-RU"/>
        </w:rPr>
        <w:t>f Water Resources and Hydropower (Social Science Edition),2015,31(06):36-38.DOI:10.13790/j.cnki.issn1008-4444.2015.06.011.</w:t>
      </w:r>
    </w:p>
    <w:p>
      <w:pPr>
        <w:spacing w:line="360" w:lineRule="auto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[3] </w:t>
      </w:r>
      <w:r>
        <w:rPr>
          <w:rFonts w:hint="default" w:ascii="Times New Roman" w:hAnsi="Times New Roman" w:cs="Times New Roman"/>
          <w:lang w:val="ru-RU"/>
        </w:rPr>
        <w:t>Гун Жуй. Анализ распространения конфуцианской культуры в России[J]. Мир писателей, 2021(35):26-28.</w:t>
      </w:r>
    </w:p>
    <w:p>
      <w:pPr>
        <w:widowControl/>
        <w:spacing w:line="360" w:lineRule="auto"/>
        <w:rPr>
          <w:rFonts w:ascii="Times New Roman" w:hAnsi="Times New Roman" w:eastAsia="SFRM1200" w:cs="Times New Roman"/>
          <w:color w:val="000000"/>
          <w:kern w:val="0"/>
          <w:sz w:val="23"/>
          <w:szCs w:val="23"/>
          <w:lang w:val="ru-RU" w:bidi="ar"/>
        </w:rPr>
      </w:pPr>
    </w:p>
    <w:sectPr>
      <w:headerReference r:id="rId3" w:type="default"/>
      <w:pgSz w:w="11906" w:h="16838"/>
      <w:pgMar w:top="1134" w:right="567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FRM12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/>
      <w:ind w:left="20"/>
      <w:jc w:val="lef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Конференция</w:t>
    </w:r>
    <w:r>
      <w:rPr>
        <w:rFonts w:ascii="Times New Roman" w:hAnsi="Times New Roman" w:cs="Times New Roman"/>
        <w:i/>
        <w:spacing w:val="63"/>
        <w:w w:val="150"/>
      </w:rPr>
      <w:t xml:space="preserve"> </w:t>
    </w:r>
    <w:r>
      <w:rPr>
        <w:rFonts w:ascii="Times New Roman" w:hAnsi="Times New Roman" w:cs="Times New Roman"/>
        <w:i/>
      </w:rPr>
      <w:t>«Ломоносов-</w:t>
    </w:r>
    <w:r>
      <w:rPr>
        <w:rFonts w:ascii="Times New Roman" w:hAnsi="Times New Roman" w:cs="Times New Roman"/>
        <w:i/>
        <w:spacing w:val="-2"/>
      </w:rPr>
      <w:t>202</w:t>
    </w:r>
    <w:r>
      <w:rPr>
        <w:rFonts w:hint="eastAsia" w:ascii="Times New Roman" w:hAnsi="Times New Roman" w:cs="Times New Roman"/>
        <w:i/>
        <w:spacing w:val="-2"/>
      </w:rPr>
      <w:t>4</w:t>
    </w:r>
    <w:r>
      <w:rPr>
        <w:rFonts w:ascii="Times New Roman" w:hAnsi="Times New Roman" w:cs="Times New Roman"/>
        <w:i/>
        <w:spacing w:val="-2"/>
      </w:rPr>
      <w:t>»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A517"/>
    <w:multiLevelType w:val="singleLevel"/>
    <w:tmpl w:val="74C1A517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ZGQyMTFmZTc4NzBiNmE0MWU2YzNkOTJkZGU2OTQifQ=="/>
  </w:docVars>
  <w:rsids>
    <w:rsidRoot w:val="4CF53A98"/>
    <w:rsid w:val="00017F6E"/>
    <w:rsid w:val="00135BFA"/>
    <w:rsid w:val="001D2B87"/>
    <w:rsid w:val="002A10F3"/>
    <w:rsid w:val="00360BBE"/>
    <w:rsid w:val="004A5A7F"/>
    <w:rsid w:val="004B0001"/>
    <w:rsid w:val="004C5383"/>
    <w:rsid w:val="004F641C"/>
    <w:rsid w:val="0053763A"/>
    <w:rsid w:val="006D49BF"/>
    <w:rsid w:val="00707E1C"/>
    <w:rsid w:val="00713622"/>
    <w:rsid w:val="00716AE8"/>
    <w:rsid w:val="007677D4"/>
    <w:rsid w:val="00A3644C"/>
    <w:rsid w:val="00A45223"/>
    <w:rsid w:val="00A80AA4"/>
    <w:rsid w:val="00AD6DF1"/>
    <w:rsid w:val="00B116B6"/>
    <w:rsid w:val="00B13CD5"/>
    <w:rsid w:val="00B14DAD"/>
    <w:rsid w:val="00BD6EF1"/>
    <w:rsid w:val="00C20EB2"/>
    <w:rsid w:val="00C87207"/>
    <w:rsid w:val="00CE412B"/>
    <w:rsid w:val="00F2762D"/>
    <w:rsid w:val="120102AF"/>
    <w:rsid w:val="125F4EEE"/>
    <w:rsid w:val="1D173056"/>
    <w:rsid w:val="372704C2"/>
    <w:rsid w:val="3F4021F1"/>
    <w:rsid w:val="4CF53A98"/>
    <w:rsid w:val="5245595B"/>
    <w:rsid w:val="6725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eastAsia="黑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Book Antiqua" w:hAnsi="Book Antiqua" w:eastAsia="Book Antiqua" w:cs="Book Antiqua"/>
      <w:lang w:val="ru-RU"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938</Words>
  <Characters>5347</Characters>
  <Lines>44</Lines>
  <Paragraphs>12</Paragraphs>
  <TotalTime>0</TotalTime>
  <ScaleCrop>false</ScaleCrop>
  <LinksUpToDate>false</LinksUpToDate>
  <CharactersWithSpaces>6273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2024-02-29T18:59:00Z</dcterms:created>
  <dc:creator>Coisini</dc:creator>
  <cp:lastModifiedBy>Administrator</cp:lastModifiedBy>
  <dcterms:modified xsi:type="dcterms:W3CDTF">2024-03-02T10:28:23Z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266A716A90A3452BAF2E2E3F709E558A_11</vt:lpwstr>
  </property>
</Properties>
</file>