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60CF511" w:rsidR="00130241" w:rsidRDefault="00820F05" w:rsidP="00820F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Синтез </w:t>
      </w:r>
      <w:proofErr w:type="spellStart"/>
      <w:r w:rsidR="00020548">
        <w:rPr>
          <w:b/>
          <w:color w:val="000000"/>
        </w:rPr>
        <w:t>триазол</w:t>
      </w:r>
      <w:r w:rsidRPr="00820F05">
        <w:rPr>
          <w:b/>
          <w:color w:val="000000"/>
        </w:rPr>
        <w:t>замещённых</w:t>
      </w:r>
      <w:proofErr w:type="spellEnd"/>
      <w:r w:rsidRPr="00820F05">
        <w:rPr>
          <w:b/>
          <w:color w:val="000000"/>
        </w:rPr>
        <w:t xml:space="preserve"> спироиндолинон-β-лактамов</w:t>
      </w:r>
    </w:p>
    <w:p w14:paraId="00000002" w14:textId="59F77279" w:rsidR="00130241" w:rsidRDefault="00820F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Юзабчук Д.А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>
        <w:rPr>
          <w:b/>
          <w:i/>
          <w:color w:val="000000"/>
        </w:rPr>
        <w:t xml:space="preserve"> Филатов В.Е</w:t>
      </w:r>
      <w:r w:rsidR="00EB1F49">
        <w:rPr>
          <w:b/>
          <w:i/>
          <w:color w:val="000000"/>
        </w:rPr>
        <w:t>.</w:t>
      </w:r>
      <w:r w:rsidR="003B76D6" w:rsidRPr="003B76D6">
        <w:rPr>
          <w:b/>
          <w:i/>
          <w:color w:val="000000"/>
          <w:vertAlign w:val="superscript"/>
        </w:rPr>
        <w:t>1,</w:t>
      </w:r>
      <w:r w:rsidR="00EB1F49" w:rsidRPr="00BF4622">
        <w:rPr>
          <w:b/>
          <w:i/>
          <w:color w:val="000000"/>
          <w:vertAlign w:val="superscript"/>
        </w:rPr>
        <w:t>2</w:t>
      </w:r>
      <w:r>
        <w:rPr>
          <w:b/>
          <w:i/>
          <w:color w:val="000000"/>
          <w:vertAlign w:val="superscript"/>
        </w:rPr>
        <w:t xml:space="preserve"> </w:t>
      </w:r>
    </w:p>
    <w:p w14:paraId="00000003" w14:textId="23D0D705" w:rsidR="00130241" w:rsidRDefault="00820F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Студент, 6 курс специалитета</w:t>
      </w:r>
      <w:r w:rsidR="00BF4622">
        <w:rPr>
          <w:i/>
          <w:color w:val="000000"/>
          <w:highlight w:val="yellow"/>
        </w:rPr>
        <w:t xml:space="preserve"> </w:t>
      </w:r>
    </w:p>
    <w:p w14:paraId="00000004" w14:textId="1FBD43D9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00000005" w14:textId="1A249D70" w:rsidR="00130241" w:rsidRPr="00391C38" w:rsidRDefault="00391C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00000008" w14:textId="5EF56070" w:rsidR="00130241" w:rsidRPr="00820F0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 w:rsidR="00820F05">
        <w:rPr>
          <w:i/>
          <w:color w:val="000000"/>
        </w:rPr>
        <w:t xml:space="preserve"> </w:t>
      </w:r>
      <w:r w:rsidR="00820F05" w:rsidRPr="00820F05">
        <w:rPr>
          <w:i/>
          <w:color w:val="000000"/>
        </w:rPr>
        <w:t>Институт нефтехимического синтеза им. А.В. Топчиева РАН</w:t>
      </w:r>
      <w:r w:rsidR="00820F05">
        <w:rPr>
          <w:i/>
          <w:color w:val="000000"/>
        </w:rPr>
        <w:t>, Москва</w:t>
      </w:r>
      <w:r w:rsidR="00BF36F8">
        <w:rPr>
          <w:i/>
          <w:color w:val="000000"/>
        </w:rPr>
        <w:t>, Россия</w:t>
      </w:r>
      <w:r w:rsidR="00BF4622">
        <w:rPr>
          <w:i/>
          <w:color w:val="000000"/>
        </w:rPr>
        <w:br/>
      </w: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 xml:space="preserve">mail: </w:t>
      </w:r>
      <w:proofErr w:type="spellStart"/>
      <w:r w:rsidR="00820F05" w:rsidRPr="00820F05">
        <w:rPr>
          <w:i/>
          <w:color w:val="000000"/>
          <w:u w:val="single"/>
          <w:lang w:val="en-US"/>
        </w:rPr>
        <w:t>dmitry</w:t>
      </w:r>
      <w:proofErr w:type="spellEnd"/>
      <w:r w:rsidR="00820F05" w:rsidRPr="00820F05">
        <w:rPr>
          <w:i/>
          <w:color w:val="000000"/>
          <w:u w:val="single"/>
        </w:rPr>
        <w:t>.</w:t>
      </w:r>
      <w:proofErr w:type="spellStart"/>
      <w:r w:rsidR="00820F05" w:rsidRPr="00820F05">
        <w:rPr>
          <w:i/>
          <w:color w:val="000000"/>
          <w:u w:val="single"/>
          <w:lang w:val="en-US"/>
        </w:rPr>
        <w:t>yuzabchuk</w:t>
      </w:r>
      <w:proofErr w:type="spellEnd"/>
      <w:r w:rsidR="00820F05" w:rsidRPr="00820F05">
        <w:rPr>
          <w:i/>
          <w:color w:val="000000"/>
          <w:u w:val="single"/>
        </w:rPr>
        <w:t>@</w:t>
      </w:r>
      <w:proofErr w:type="spellStart"/>
      <w:r w:rsidR="00820F05" w:rsidRPr="00820F05">
        <w:rPr>
          <w:i/>
          <w:color w:val="000000"/>
          <w:u w:val="single"/>
          <w:lang w:val="en-US"/>
        </w:rPr>
        <w:t>gmail</w:t>
      </w:r>
      <w:proofErr w:type="spellEnd"/>
      <w:r w:rsidR="00820F05">
        <w:rPr>
          <w:i/>
          <w:color w:val="000000"/>
          <w:u w:val="single"/>
        </w:rPr>
        <w:t>.</w:t>
      </w:r>
      <w:r w:rsidR="00820F05">
        <w:rPr>
          <w:i/>
          <w:color w:val="000000"/>
          <w:u w:val="single"/>
          <w:lang w:val="en-US"/>
        </w:rPr>
        <w:t>com</w:t>
      </w:r>
    </w:p>
    <w:p w14:paraId="5DA89554" w14:textId="68821B64" w:rsidR="005C146A" w:rsidRDefault="005C146A" w:rsidP="005C146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Спироиндолинон-β-лактамы </w:t>
      </w:r>
      <w:r w:rsidRPr="005C146A">
        <w:rPr>
          <w:color w:val="000000"/>
        </w:rPr>
        <w:t>широко представлены в различных биологически активных природных соединениях и лекарственных</w:t>
      </w:r>
      <w:r>
        <w:rPr>
          <w:color w:val="000000"/>
        </w:rPr>
        <w:t xml:space="preserve"> препаратах различного профиля. </w:t>
      </w:r>
      <w:r w:rsidRPr="005C146A">
        <w:rPr>
          <w:color w:val="000000"/>
        </w:rPr>
        <w:t>Биологическая активность соединений данного класса привлекают пристальное внимание</w:t>
      </w:r>
      <w:r>
        <w:rPr>
          <w:color w:val="000000"/>
        </w:rPr>
        <w:t xml:space="preserve"> исследователей</w:t>
      </w:r>
      <w:r w:rsidRPr="005C146A">
        <w:rPr>
          <w:color w:val="000000"/>
        </w:rPr>
        <w:t>, и значительные усилия направляются на разработку новых методов их синтеза</w:t>
      </w:r>
      <w:r>
        <w:rPr>
          <w:color w:val="000000"/>
        </w:rPr>
        <w:t xml:space="preserve"> и </w:t>
      </w:r>
      <w:proofErr w:type="spellStart"/>
      <w:r>
        <w:rPr>
          <w:color w:val="000000"/>
        </w:rPr>
        <w:t>функционализации</w:t>
      </w:r>
      <w:proofErr w:type="spellEnd"/>
      <w:r w:rsidRPr="005C146A">
        <w:rPr>
          <w:color w:val="000000"/>
        </w:rPr>
        <w:t>.</w:t>
      </w:r>
      <w:r>
        <w:rPr>
          <w:color w:val="000000"/>
        </w:rPr>
        <w:t xml:space="preserve"> </w:t>
      </w:r>
      <w:r w:rsidRPr="005C146A">
        <w:rPr>
          <w:color w:val="000000"/>
        </w:rPr>
        <w:t>В литературе представлены выборки спироиндолинон-</w:t>
      </w:r>
      <w:r>
        <w:rPr>
          <w:color w:val="000000"/>
        </w:rPr>
        <w:t>β</w:t>
      </w:r>
      <w:r w:rsidRPr="005C146A">
        <w:rPr>
          <w:color w:val="000000"/>
        </w:rPr>
        <w:t>-лактамов, проявляющих антиб</w:t>
      </w:r>
      <w:r>
        <w:rPr>
          <w:color w:val="000000"/>
        </w:rPr>
        <w:t>актериальные, противогрибковые</w:t>
      </w:r>
      <w:r w:rsidR="003F650F">
        <w:rPr>
          <w:color w:val="000000"/>
        </w:rPr>
        <w:t xml:space="preserve"> и </w:t>
      </w:r>
      <w:r w:rsidRPr="005C146A">
        <w:rPr>
          <w:color w:val="000000"/>
        </w:rPr>
        <w:t>противовирусные</w:t>
      </w:r>
      <w:r>
        <w:rPr>
          <w:color w:val="000000"/>
        </w:rPr>
        <w:t xml:space="preserve"> свойства</w:t>
      </w:r>
      <w:r w:rsidR="003F650F">
        <w:rPr>
          <w:color w:val="000000"/>
        </w:rPr>
        <w:t xml:space="preserve"> </w:t>
      </w:r>
      <w:r w:rsidR="003F650F" w:rsidRPr="003F650F">
        <w:rPr>
          <w:color w:val="000000"/>
        </w:rPr>
        <w:t>[</w:t>
      </w:r>
      <w:r w:rsidR="00F45DAC" w:rsidRPr="00F45DAC">
        <w:rPr>
          <w:color w:val="000000"/>
        </w:rPr>
        <w:t>1</w:t>
      </w:r>
      <w:r w:rsidR="003F650F" w:rsidRPr="003F650F">
        <w:rPr>
          <w:color w:val="000000"/>
        </w:rPr>
        <w:t>]</w:t>
      </w:r>
      <w:r>
        <w:rPr>
          <w:color w:val="000000"/>
        </w:rPr>
        <w:t>.</w:t>
      </w:r>
    </w:p>
    <w:p w14:paraId="58355C8C" w14:textId="66437C37" w:rsidR="003F650F" w:rsidRDefault="003F650F" w:rsidP="003F650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3F650F">
        <w:t>Ранее нашим научным коллективом был разработан класс бис-</w:t>
      </w:r>
      <w:proofErr w:type="spellStart"/>
      <w:r w:rsidRPr="003F650F">
        <w:t>арил</w:t>
      </w:r>
      <w:proofErr w:type="spellEnd"/>
      <w:r w:rsidRPr="003F650F">
        <w:t xml:space="preserve"> </w:t>
      </w:r>
      <w:r>
        <w:t>спироиндолинон-β-лактамы</w:t>
      </w:r>
      <w:r w:rsidRPr="003F650F">
        <w:t xml:space="preserve">, </w:t>
      </w:r>
      <w:r>
        <w:t xml:space="preserve">продемонстрировавший противоопухолевую </w:t>
      </w:r>
      <w:r w:rsidRPr="003F650F">
        <w:t xml:space="preserve">активность по результатам предварительного биологического тестирования [2]. </w:t>
      </w:r>
      <w:r w:rsidR="00020548">
        <w:t>В ходе молекулярного моделирования д</w:t>
      </w:r>
      <w:r>
        <w:t>ля повышения</w:t>
      </w:r>
      <w:r w:rsidR="00020548">
        <w:t xml:space="preserve"> </w:t>
      </w:r>
      <w:proofErr w:type="spellStart"/>
      <w:r w:rsidR="00020548">
        <w:t>антипролиферативной</w:t>
      </w:r>
      <w:proofErr w:type="spellEnd"/>
      <w:r w:rsidR="00020548">
        <w:t xml:space="preserve"> активности</w:t>
      </w:r>
      <w:r>
        <w:t xml:space="preserve"> спироиндолинон-β-лактамов нами был осуществлён поиск новых структурных мотивов, </w:t>
      </w:r>
      <w:r w:rsidR="00020548">
        <w:t xml:space="preserve">улучшающих параметры связывания лиганда с мишенью. В качестве перспективной структуры был выбран </w:t>
      </w:r>
      <w:proofErr w:type="spellStart"/>
      <w:r w:rsidR="00020548">
        <w:t>триазолзамещённый</w:t>
      </w:r>
      <w:proofErr w:type="spellEnd"/>
      <w:r w:rsidR="00020548" w:rsidRPr="00020548">
        <w:t xml:space="preserve"> с</w:t>
      </w:r>
      <w:r w:rsidR="00020548">
        <w:t>пироиндолинон-β-лактам.</w:t>
      </w:r>
    </w:p>
    <w:p w14:paraId="23D9C5C5" w14:textId="14F3AFA4" w:rsidR="000179BC" w:rsidRPr="000179BC" w:rsidRDefault="003F650F" w:rsidP="000179B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3F650F">
        <w:t>В рамках настоящей работы был разработан</w:t>
      </w:r>
      <w:r w:rsidR="00020548">
        <w:t xml:space="preserve"> подход к синтезу замещ</w:t>
      </w:r>
      <w:r w:rsidR="00670F95">
        <w:t>ё</w:t>
      </w:r>
      <w:r w:rsidR="00020548">
        <w:t xml:space="preserve">нных </w:t>
      </w:r>
      <w:r w:rsidR="00020548" w:rsidRPr="00020548">
        <w:t>с</w:t>
      </w:r>
      <w:r w:rsidR="00020548">
        <w:t>пироиндолинон-</w:t>
      </w:r>
      <w:proofErr w:type="spellStart"/>
      <w:r w:rsidR="00020548">
        <w:t>триазол</w:t>
      </w:r>
      <w:proofErr w:type="spellEnd"/>
      <w:r w:rsidR="00020548">
        <w:t>-β-лактамов</w:t>
      </w:r>
      <w:r w:rsidR="005D3613" w:rsidRPr="005D3613">
        <w:t xml:space="preserve"> </w:t>
      </w:r>
      <w:r w:rsidR="005E00D6">
        <w:t xml:space="preserve">посредством катализируемой </w:t>
      </w:r>
      <w:r w:rsidR="002B7BB8">
        <w:t xml:space="preserve">металлической медью </w:t>
      </w:r>
      <w:r w:rsidR="005E00D6">
        <w:t xml:space="preserve">клик-реакции </w:t>
      </w:r>
      <w:r w:rsidR="005D3613">
        <w:t xml:space="preserve">в условиях сверхкритического </w:t>
      </w:r>
      <w:r w:rsidR="005D3613">
        <w:rPr>
          <w:lang w:val="en-US"/>
        </w:rPr>
        <w:t>CO</w:t>
      </w:r>
      <w:r w:rsidR="005D3613" w:rsidRPr="005D3613">
        <w:rPr>
          <w:vertAlign w:val="subscript"/>
        </w:rPr>
        <w:t>2</w:t>
      </w:r>
      <w:r w:rsidR="00020548">
        <w:t>.</w:t>
      </w:r>
      <w:r w:rsidR="00A11ED8" w:rsidRPr="00A11ED8">
        <w:t xml:space="preserve"> </w:t>
      </w:r>
      <w:r w:rsidR="00020548">
        <w:t xml:space="preserve"> </w:t>
      </w:r>
    </w:p>
    <w:p w14:paraId="3E90222A" w14:textId="47AD2E04" w:rsidR="00FF1903" w:rsidRDefault="001D29DB" w:rsidP="003B55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noProof/>
        </w:rPr>
        <w:drawing>
          <wp:inline distT="0" distB="0" distL="0" distR="0" wp14:anchorId="3B14CCD9" wp14:editId="6C957D02">
            <wp:extent cx="5831840" cy="1350645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840" cy="135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8D806" w14:textId="4CBB857D" w:rsidR="00FF1903" w:rsidRDefault="00FF1903" w:rsidP="005E5B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color w:val="000000"/>
        </w:rPr>
        <w:t xml:space="preserve">Схема 1. </w:t>
      </w:r>
      <w:r w:rsidR="000179BC" w:rsidRPr="000179BC">
        <w:rPr>
          <w:color w:val="000000"/>
        </w:rPr>
        <w:t xml:space="preserve">Синтез </w:t>
      </w:r>
      <w:proofErr w:type="spellStart"/>
      <w:r w:rsidR="000179BC" w:rsidRPr="000179BC">
        <w:rPr>
          <w:color w:val="000000"/>
        </w:rPr>
        <w:t>триазолзамещённых</w:t>
      </w:r>
      <w:proofErr w:type="spellEnd"/>
      <w:r w:rsidR="000179BC" w:rsidRPr="000179BC">
        <w:rPr>
          <w:color w:val="000000"/>
        </w:rPr>
        <w:t xml:space="preserve"> спироиндолинон-β-лактамов</w:t>
      </w:r>
    </w:p>
    <w:p w14:paraId="59AB8C32" w14:textId="77777777" w:rsidR="006A03EE" w:rsidRPr="00F45DAC" w:rsidRDefault="006A03EE" w:rsidP="005E5B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</w:p>
    <w:p w14:paraId="29ABC71A" w14:textId="2F13F46D" w:rsidR="000179BC" w:rsidRPr="000179BC" w:rsidRDefault="005D3613" w:rsidP="000179B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t xml:space="preserve">Оптимизировано получение </w:t>
      </w:r>
      <w:proofErr w:type="spellStart"/>
      <w:r>
        <w:t>азидозамещённых</w:t>
      </w:r>
      <w:proofErr w:type="spellEnd"/>
      <w:r>
        <w:t xml:space="preserve"> </w:t>
      </w:r>
      <w:r w:rsidRPr="00020548">
        <w:t>с</w:t>
      </w:r>
      <w:r>
        <w:t>пироиндолинон-β-лактамов, являющихся синтетическими предшественниками целевых соединений.</w:t>
      </w:r>
    </w:p>
    <w:p w14:paraId="2E9863D7" w14:textId="77777777" w:rsidR="005C146A" w:rsidRDefault="005C146A" w:rsidP="000179B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/>
          <w:iCs/>
          <w:color w:val="000000"/>
        </w:rPr>
      </w:pPr>
    </w:p>
    <w:p w14:paraId="0000000E" w14:textId="7777777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0C4BC4CC" w14:textId="1C0AC64F" w:rsidR="00116478" w:rsidRPr="00346D43" w:rsidRDefault="00116478" w:rsidP="004A26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3B5502">
        <w:rPr>
          <w:color w:val="000000"/>
        </w:rPr>
        <w:t xml:space="preserve">1. </w:t>
      </w:r>
      <w:proofErr w:type="spellStart"/>
      <w:r w:rsidR="00F45DAC" w:rsidRPr="00F45DAC">
        <w:rPr>
          <w:color w:val="000000"/>
          <w:lang w:val="en-US"/>
        </w:rPr>
        <w:t>Alshammari</w:t>
      </w:r>
      <w:proofErr w:type="spellEnd"/>
      <w:r w:rsidR="00F45DAC" w:rsidRPr="003B5502">
        <w:rPr>
          <w:color w:val="000000"/>
        </w:rPr>
        <w:t xml:space="preserve"> </w:t>
      </w:r>
      <w:r w:rsidR="00F45DAC" w:rsidRPr="00F45DAC">
        <w:rPr>
          <w:color w:val="000000"/>
          <w:lang w:val="en-US"/>
        </w:rPr>
        <w:t>M</w:t>
      </w:r>
      <w:r w:rsidR="00F45DAC" w:rsidRPr="003B5502">
        <w:rPr>
          <w:color w:val="000000"/>
        </w:rPr>
        <w:t xml:space="preserve">. </w:t>
      </w:r>
      <w:r w:rsidR="00F45DAC">
        <w:rPr>
          <w:color w:val="000000"/>
          <w:lang w:val="en-US"/>
        </w:rPr>
        <w:t>et</w:t>
      </w:r>
      <w:r w:rsidR="00F45DAC" w:rsidRPr="003B5502">
        <w:rPr>
          <w:color w:val="000000"/>
        </w:rPr>
        <w:t xml:space="preserve"> </w:t>
      </w:r>
      <w:r w:rsidR="00F45DAC">
        <w:rPr>
          <w:color w:val="000000"/>
          <w:lang w:val="en-US"/>
        </w:rPr>
        <w:t>al</w:t>
      </w:r>
      <w:r w:rsidR="00F45DAC" w:rsidRPr="003B5502">
        <w:rPr>
          <w:color w:val="000000"/>
        </w:rPr>
        <w:t xml:space="preserve">. </w:t>
      </w:r>
      <w:r w:rsidR="00F45DAC" w:rsidRPr="00F45DAC">
        <w:rPr>
          <w:color w:val="000000"/>
          <w:lang w:val="en-US"/>
        </w:rPr>
        <w:t>Recent synthetic strategies of spiro-azetidin-2-one, -pyrrolidine, -</w:t>
      </w:r>
      <w:proofErr w:type="spellStart"/>
      <w:r w:rsidR="00F45DAC" w:rsidRPr="00F45DAC">
        <w:rPr>
          <w:color w:val="000000"/>
          <w:lang w:val="en-US"/>
        </w:rPr>
        <w:t>indol</w:t>
      </w:r>
      <w:proofErr w:type="spellEnd"/>
      <w:r w:rsidR="00F45DAC" w:rsidRPr="00F45DAC">
        <w:rPr>
          <w:color w:val="000000"/>
          <w:lang w:val="en-US"/>
        </w:rPr>
        <w:t>(one) and -pyran derivatives-a review</w:t>
      </w:r>
      <w:r w:rsidR="00346D43">
        <w:rPr>
          <w:color w:val="000000"/>
          <w:lang w:val="en-US"/>
        </w:rPr>
        <w:t xml:space="preserve"> // </w:t>
      </w:r>
      <w:r w:rsidR="00346D43" w:rsidRPr="00346D43">
        <w:rPr>
          <w:color w:val="000000"/>
          <w:lang w:val="en-US"/>
        </w:rPr>
        <w:t xml:space="preserve">RSC Adv. 2023. </w:t>
      </w:r>
      <w:r w:rsidR="00346D43">
        <w:rPr>
          <w:color w:val="000000"/>
          <w:lang w:val="en-US"/>
        </w:rPr>
        <w:t xml:space="preserve">Vol. </w:t>
      </w:r>
      <w:r w:rsidR="00346D43" w:rsidRPr="00346D43">
        <w:rPr>
          <w:color w:val="000000"/>
          <w:lang w:val="en-US"/>
        </w:rPr>
        <w:t>13</w:t>
      </w:r>
      <w:r w:rsidR="00346D43">
        <w:rPr>
          <w:color w:val="000000"/>
          <w:lang w:val="en-US"/>
        </w:rPr>
        <w:t>. P.</w:t>
      </w:r>
      <w:r w:rsidR="00346D43" w:rsidRPr="00346D43">
        <w:rPr>
          <w:color w:val="000000"/>
          <w:lang w:val="en-US"/>
        </w:rPr>
        <w:t xml:space="preserve"> 32786-32823</w:t>
      </w:r>
      <w:r w:rsidR="00346D43">
        <w:rPr>
          <w:color w:val="000000"/>
          <w:lang w:val="en-US"/>
        </w:rPr>
        <w:t>.</w:t>
      </w:r>
    </w:p>
    <w:p w14:paraId="3486C755" w14:textId="5EB11553" w:rsidR="00116478" w:rsidRPr="00116478" w:rsidRDefault="00116478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F45DAC">
        <w:rPr>
          <w:color w:val="000000"/>
          <w:lang w:val="en-US"/>
        </w:rPr>
        <w:t xml:space="preserve">2. </w:t>
      </w:r>
      <w:r w:rsidR="000179BC" w:rsidRPr="000179BC">
        <w:rPr>
          <w:noProof/>
          <w:lang w:val="en-US"/>
        </w:rPr>
        <w:t>Filatov</w:t>
      </w:r>
      <w:r w:rsidR="000179BC" w:rsidRPr="00F45DAC">
        <w:rPr>
          <w:noProof/>
          <w:lang w:val="en-US"/>
        </w:rPr>
        <w:t xml:space="preserve"> </w:t>
      </w:r>
      <w:r w:rsidR="000179BC" w:rsidRPr="000179BC">
        <w:rPr>
          <w:noProof/>
          <w:lang w:val="en-US"/>
        </w:rPr>
        <w:t>V</w:t>
      </w:r>
      <w:r w:rsidR="000179BC" w:rsidRPr="00F45DAC">
        <w:rPr>
          <w:noProof/>
          <w:lang w:val="en-US"/>
        </w:rPr>
        <w:t xml:space="preserve">. </w:t>
      </w:r>
      <w:r w:rsidR="000179BC" w:rsidRPr="000179BC">
        <w:rPr>
          <w:noProof/>
          <w:lang w:val="en-US"/>
        </w:rPr>
        <w:t>et</w:t>
      </w:r>
      <w:r w:rsidR="000179BC" w:rsidRPr="00F45DAC">
        <w:rPr>
          <w:noProof/>
          <w:lang w:val="en-US"/>
        </w:rPr>
        <w:t xml:space="preserve"> </w:t>
      </w:r>
      <w:r w:rsidR="000179BC" w:rsidRPr="000179BC">
        <w:rPr>
          <w:noProof/>
          <w:lang w:val="en-US"/>
        </w:rPr>
        <w:t>al</w:t>
      </w:r>
      <w:r w:rsidR="000179BC" w:rsidRPr="00F45DAC">
        <w:rPr>
          <w:noProof/>
          <w:lang w:val="en-US"/>
        </w:rPr>
        <w:t xml:space="preserve">. </w:t>
      </w:r>
      <w:r w:rsidR="000179BC" w:rsidRPr="000179BC">
        <w:rPr>
          <w:noProof/>
          <w:lang w:val="en-US"/>
        </w:rPr>
        <w:t>Synthesis of 1,3-diaryl-spiro[azetidine-2,3′-indoline]-2′,4-diones via the Staudinger reaction: cis- or trans-diastereoselectivity with different addition modes // RSC Adv</w:t>
      </w:r>
      <w:r w:rsidR="00346D43">
        <w:rPr>
          <w:noProof/>
          <w:lang w:val="en-US"/>
        </w:rPr>
        <w:t>.</w:t>
      </w:r>
      <w:r w:rsidR="000179BC" w:rsidRPr="000179BC">
        <w:rPr>
          <w:noProof/>
          <w:lang w:val="en-US"/>
        </w:rPr>
        <w:t xml:space="preserve"> 2020</w:t>
      </w:r>
      <w:r w:rsidR="00346D43">
        <w:rPr>
          <w:noProof/>
          <w:lang w:val="en-US"/>
        </w:rPr>
        <w:t xml:space="preserve">. Vol. </w:t>
      </w:r>
      <w:r w:rsidR="000179BC" w:rsidRPr="000179BC">
        <w:rPr>
          <w:noProof/>
          <w:lang w:val="en-US"/>
        </w:rPr>
        <w:t>10</w:t>
      </w:r>
      <w:r w:rsidR="00346D43">
        <w:rPr>
          <w:noProof/>
          <w:lang w:val="en-US"/>
        </w:rPr>
        <w:t>. P.</w:t>
      </w:r>
      <w:r w:rsidR="000179BC" w:rsidRPr="000179BC">
        <w:rPr>
          <w:noProof/>
          <w:lang w:val="en-US"/>
        </w:rPr>
        <w:t xml:space="preserve"> 14122-14133.</w:t>
      </w:r>
    </w:p>
    <w:sectPr w:rsidR="00116478" w:rsidRPr="0011647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41"/>
    <w:rsid w:val="000179BC"/>
    <w:rsid w:val="00020548"/>
    <w:rsid w:val="00063966"/>
    <w:rsid w:val="00086081"/>
    <w:rsid w:val="000A29D4"/>
    <w:rsid w:val="00101A1C"/>
    <w:rsid w:val="00103657"/>
    <w:rsid w:val="00106375"/>
    <w:rsid w:val="00116478"/>
    <w:rsid w:val="00130241"/>
    <w:rsid w:val="001B2FBE"/>
    <w:rsid w:val="001D29DB"/>
    <w:rsid w:val="001E2B0A"/>
    <w:rsid w:val="001E61C2"/>
    <w:rsid w:val="001F0493"/>
    <w:rsid w:val="002264EE"/>
    <w:rsid w:val="0023307C"/>
    <w:rsid w:val="002B7BB8"/>
    <w:rsid w:val="0031361E"/>
    <w:rsid w:val="00346D43"/>
    <w:rsid w:val="00391C38"/>
    <w:rsid w:val="003B5502"/>
    <w:rsid w:val="003B76D6"/>
    <w:rsid w:val="003D290F"/>
    <w:rsid w:val="003F650F"/>
    <w:rsid w:val="004A26A3"/>
    <w:rsid w:val="004F0EDF"/>
    <w:rsid w:val="00522BF1"/>
    <w:rsid w:val="00590166"/>
    <w:rsid w:val="005C146A"/>
    <w:rsid w:val="005D022B"/>
    <w:rsid w:val="005D3613"/>
    <w:rsid w:val="005E00D6"/>
    <w:rsid w:val="005E5BE9"/>
    <w:rsid w:val="00670F95"/>
    <w:rsid w:val="0069427D"/>
    <w:rsid w:val="006A03EE"/>
    <w:rsid w:val="006F7A19"/>
    <w:rsid w:val="007213E1"/>
    <w:rsid w:val="00775389"/>
    <w:rsid w:val="00797838"/>
    <w:rsid w:val="007C36D8"/>
    <w:rsid w:val="007F2744"/>
    <w:rsid w:val="007F668A"/>
    <w:rsid w:val="00820F05"/>
    <w:rsid w:val="008931BE"/>
    <w:rsid w:val="008C67E3"/>
    <w:rsid w:val="00912649"/>
    <w:rsid w:val="00921D45"/>
    <w:rsid w:val="009A66DB"/>
    <w:rsid w:val="009B2F80"/>
    <w:rsid w:val="009B3300"/>
    <w:rsid w:val="009F3380"/>
    <w:rsid w:val="00A02163"/>
    <w:rsid w:val="00A11ED8"/>
    <w:rsid w:val="00A314FE"/>
    <w:rsid w:val="00BF36F8"/>
    <w:rsid w:val="00BF4622"/>
    <w:rsid w:val="00CD00B1"/>
    <w:rsid w:val="00D22306"/>
    <w:rsid w:val="00D42542"/>
    <w:rsid w:val="00D8121C"/>
    <w:rsid w:val="00DB3A5A"/>
    <w:rsid w:val="00E22189"/>
    <w:rsid w:val="00E74069"/>
    <w:rsid w:val="00EB1F49"/>
    <w:rsid w:val="00F45DAC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DB487"/>
  <w15:docId w15:val="{5407EC0F-B9D1-42BD-B76E-837F22E35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820F0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20F0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1603599-BA8D-4E6B-9F2D-CA4123FEE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BAOS529</dc:creator>
  <cp:lastModifiedBy>Dmitry Yuzabchuk</cp:lastModifiedBy>
  <cp:revision>2</cp:revision>
  <dcterms:created xsi:type="dcterms:W3CDTF">2024-02-27T17:33:00Z</dcterms:created>
  <dcterms:modified xsi:type="dcterms:W3CDTF">2024-02-27T17:33:00Z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