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600FB" w14:textId="77777777" w:rsidR="00DA2ABF" w:rsidRDefault="00DA2ABF" w:rsidP="00EC36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bookmarkStart w:id="0" w:name="_GoBack"/>
      <w:r w:rsidRPr="00DA2ABF">
        <w:rPr>
          <w:b/>
          <w:color w:val="000000"/>
        </w:rPr>
        <w:t>О</w:t>
      </w:r>
      <w:r>
        <w:rPr>
          <w:b/>
          <w:color w:val="000000"/>
        </w:rPr>
        <w:t>ргано-неорганический композит</w:t>
      </w:r>
      <w:r w:rsidRPr="00DA2ABF">
        <w:rPr>
          <w:b/>
          <w:color w:val="000000"/>
        </w:rPr>
        <w:t xml:space="preserve"> на основе </w:t>
      </w:r>
      <w:proofErr w:type="spellStart"/>
      <w:r w:rsidRPr="00DA2ABF">
        <w:rPr>
          <w:b/>
          <w:color w:val="000000"/>
        </w:rPr>
        <w:t>полиэфирэфиркетона</w:t>
      </w:r>
      <w:proofErr w:type="spellEnd"/>
      <w:r w:rsidRPr="00DA2ABF">
        <w:rPr>
          <w:b/>
          <w:color w:val="000000"/>
        </w:rPr>
        <w:t xml:space="preserve"> </w:t>
      </w:r>
    </w:p>
    <w:p w14:paraId="00000001" w14:textId="0928D167" w:rsidR="00130241" w:rsidRDefault="00DA2ABF" w:rsidP="00EC36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A2ABF">
        <w:rPr>
          <w:b/>
          <w:color w:val="000000"/>
        </w:rPr>
        <w:t>для применения в костной инженерии</w:t>
      </w:r>
    </w:p>
    <w:bookmarkEnd w:id="0"/>
    <w:p w14:paraId="00000002" w14:textId="25E75360" w:rsidR="00130241" w:rsidRDefault="00EC36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Герасимова</w:t>
      </w:r>
      <w:r w:rsidR="00FD202B" w:rsidRPr="00FD202B">
        <w:rPr>
          <w:b/>
          <w:i/>
          <w:color w:val="000000"/>
        </w:rPr>
        <w:t xml:space="preserve"> </w:t>
      </w:r>
      <w:r w:rsidR="00FD202B">
        <w:rPr>
          <w:b/>
          <w:i/>
          <w:color w:val="000000"/>
        </w:rPr>
        <w:t>Д.С.</w:t>
      </w:r>
      <w:r>
        <w:rPr>
          <w:b/>
          <w:i/>
          <w:color w:val="000000"/>
        </w:rPr>
        <w:t>,</w:t>
      </w:r>
      <w:r w:rsidR="00D05B17">
        <w:rPr>
          <w:b/>
          <w:i/>
          <w:color w:val="000000"/>
        </w:rPr>
        <w:t xml:space="preserve"> Молоканов</w:t>
      </w:r>
      <w:r w:rsidR="00FD202B" w:rsidRPr="00FD202B">
        <w:rPr>
          <w:b/>
          <w:i/>
          <w:color w:val="000000"/>
        </w:rPr>
        <w:t xml:space="preserve"> </w:t>
      </w:r>
      <w:r w:rsidR="00FD202B">
        <w:rPr>
          <w:b/>
          <w:i/>
          <w:color w:val="000000"/>
        </w:rPr>
        <w:t>Г.О.</w:t>
      </w:r>
      <w:r w:rsidR="00D05B17">
        <w:rPr>
          <w:b/>
          <w:i/>
          <w:color w:val="000000"/>
        </w:rPr>
        <w:t>, Шульгин</w:t>
      </w:r>
      <w:r w:rsidR="00FD202B" w:rsidRPr="00FD202B">
        <w:rPr>
          <w:b/>
          <w:i/>
          <w:color w:val="000000"/>
        </w:rPr>
        <w:t xml:space="preserve"> </w:t>
      </w:r>
      <w:r w:rsidR="00FD202B">
        <w:rPr>
          <w:b/>
          <w:i/>
          <w:color w:val="000000"/>
        </w:rPr>
        <w:t>А.В.</w:t>
      </w:r>
      <w:r w:rsidR="00D05B17">
        <w:rPr>
          <w:b/>
          <w:i/>
          <w:color w:val="000000"/>
        </w:rPr>
        <w:t xml:space="preserve">, </w:t>
      </w:r>
      <w:proofErr w:type="spellStart"/>
      <w:r w:rsidR="00D05B17">
        <w:rPr>
          <w:b/>
          <w:i/>
          <w:color w:val="000000"/>
        </w:rPr>
        <w:t>Селякова</w:t>
      </w:r>
      <w:proofErr w:type="spellEnd"/>
      <w:r w:rsidR="00FD202B" w:rsidRPr="00FD202B">
        <w:rPr>
          <w:b/>
          <w:i/>
          <w:color w:val="000000"/>
        </w:rPr>
        <w:t xml:space="preserve"> </w:t>
      </w:r>
      <w:r w:rsidR="00FD202B">
        <w:rPr>
          <w:b/>
          <w:i/>
          <w:color w:val="000000"/>
        </w:rPr>
        <w:t>Д.Ю.</w:t>
      </w:r>
      <w:r w:rsidR="00D05B17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Москалюк</w:t>
      </w:r>
      <w:proofErr w:type="spellEnd"/>
      <w:r w:rsidR="00EB1F49" w:rsidRPr="00BF4622">
        <w:rPr>
          <w:b/>
          <w:color w:val="000000"/>
        </w:rPr>
        <w:t xml:space="preserve"> </w:t>
      </w:r>
      <w:r w:rsidR="00FD202B">
        <w:rPr>
          <w:b/>
          <w:i/>
          <w:color w:val="000000"/>
        </w:rPr>
        <w:t>О.А.</w:t>
      </w:r>
    </w:p>
    <w:p w14:paraId="00000003" w14:textId="4CDC66CA" w:rsidR="00130241" w:rsidRDefault="00B701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2</w:t>
      </w:r>
      <w:r w:rsidR="00EB1F49">
        <w:rPr>
          <w:i/>
          <w:color w:val="000000"/>
        </w:rPr>
        <w:t xml:space="preserve"> курс </w:t>
      </w:r>
      <w:r>
        <w:rPr>
          <w:i/>
          <w:color w:val="000000"/>
        </w:rPr>
        <w:t>магистратуры</w:t>
      </w:r>
      <w:r w:rsidR="00EB1F49">
        <w:rPr>
          <w:i/>
          <w:color w:val="000000"/>
        </w:rPr>
        <w:t xml:space="preserve"> </w:t>
      </w:r>
    </w:p>
    <w:p w14:paraId="778B7BE7" w14:textId="77777777" w:rsidR="00EC3617" w:rsidRDefault="00EC3617" w:rsidP="00B701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EC3617">
        <w:rPr>
          <w:i/>
          <w:color w:val="000000"/>
        </w:rPr>
        <w:t xml:space="preserve">Балтийский федеральный университет им. И. Канта, </w:t>
      </w:r>
    </w:p>
    <w:p w14:paraId="00000007" w14:textId="7ED9CF8C" w:rsidR="00130241" w:rsidRPr="00EC3617" w:rsidRDefault="00EC3617" w:rsidP="00B701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C3617">
        <w:rPr>
          <w:i/>
          <w:color w:val="000000"/>
        </w:rPr>
        <w:t>Калининград, Россия</w:t>
      </w:r>
    </w:p>
    <w:p w14:paraId="1ADA4293" w14:textId="304F08D2" w:rsidR="00CD00B1" w:rsidRPr="00DA2ABF" w:rsidRDefault="00EB1F49" w:rsidP="00B701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C3617">
        <w:rPr>
          <w:i/>
          <w:color w:val="000000"/>
          <w:lang w:val="en-US"/>
        </w:rPr>
        <w:t>E</w:t>
      </w:r>
      <w:r w:rsidR="003B76D6" w:rsidRPr="00DA2ABF">
        <w:rPr>
          <w:i/>
          <w:color w:val="000000"/>
        </w:rPr>
        <w:t>-</w:t>
      </w:r>
      <w:r w:rsidRPr="00EC3617">
        <w:rPr>
          <w:i/>
          <w:color w:val="000000"/>
          <w:lang w:val="en-US"/>
        </w:rPr>
        <w:t>mail</w:t>
      </w:r>
      <w:r w:rsidRPr="00DA2ABF">
        <w:rPr>
          <w:i/>
          <w:color w:val="000000"/>
        </w:rPr>
        <w:t xml:space="preserve">: </w:t>
      </w:r>
      <w:proofErr w:type="spellStart"/>
      <w:r w:rsidR="00EC3617" w:rsidRPr="00EC3617">
        <w:rPr>
          <w:i/>
          <w:color w:val="000000"/>
          <w:u w:val="single"/>
          <w:lang w:val="en-US"/>
        </w:rPr>
        <w:t>gerasimova</w:t>
      </w:r>
      <w:proofErr w:type="spellEnd"/>
      <w:r w:rsidR="00EC3617" w:rsidRPr="00DA2ABF">
        <w:rPr>
          <w:i/>
          <w:color w:val="000000"/>
          <w:u w:val="single"/>
        </w:rPr>
        <w:t>.</w:t>
      </w:r>
      <w:proofErr w:type="spellStart"/>
      <w:r w:rsidR="00EC3617" w:rsidRPr="00EC3617">
        <w:rPr>
          <w:i/>
          <w:color w:val="000000"/>
          <w:u w:val="single"/>
          <w:lang w:val="en-US"/>
        </w:rPr>
        <w:t>smartex</w:t>
      </w:r>
      <w:proofErr w:type="spellEnd"/>
      <w:r w:rsidR="00EC3617" w:rsidRPr="00DA2ABF">
        <w:rPr>
          <w:i/>
          <w:color w:val="000000"/>
          <w:u w:val="single"/>
        </w:rPr>
        <w:t>@</w:t>
      </w:r>
      <w:proofErr w:type="spellStart"/>
      <w:r w:rsidR="00EC3617" w:rsidRPr="00EC3617">
        <w:rPr>
          <w:i/>
          <w:color w:val="000000"/>
          <w:u w:val="single"/>
          <w:lang w:val="en-US"/>
        </w:rPr>
        <w:t>yandex</w:t>
      </w:r>
      <w:proofErr w:type="spellEnd"/>
      <w:r w:rsidR="00EC3617" w:rsidRPr="00DA2ABF">
        <w:rPr>
          <w:i/>
          <w:color w:val="000000"/>
          <w:u w:val="single"/>
        </w:rPr>
        <w:t>.</w:t>
      </w:r>
      <w:proofErr w:type="spellStart"/>
      <w:r w:rsidR="00EC3617" w:rsidRPr="00EC3617">
        <w:rPr>
          <w:i/>
          <w:color w:val="000000"/>
          <w:u w:val="single"/>
          <w:lang w:val="en-US"/>
        </w:rPr>
        <w:t>ru</w:t>
      </w:r>
      <w:proofErr w:type="spellEnd"/>
      <w:r w:rsidR="00EC3617" w:rsidRPr="00DA2ABF">
        <w:rPr>
          <w:i/>
          <w:color w:val="000000"/>
          <w:u w:val="single"/>
        </w:rPr>
        <w:t xml:space="preserve"> </w:t>
      </w:r>
    </w:p>
    <w:p w14:paraId="6370CF79" w14:textId="26949FEA" w:rsidR="001E1AFB" w:rsidRDefault="00227EDA" w:rsidP="001E1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Будущее костной инженерии лежит за индивидуальным подходом к каждому </w:t>
      </w:r>
      <w:r w:rsidR="00D73AAF">
        <w:rPr>
          <w:color w:val="000000"/>
        </w:rPr>
        <w:t>пациенту</w:t>
      </w:r>
      <w:r w:rsidR="001E1AFB">
        <w:rPr>
          <w:color w:val="000000"/>
        </w:rPr>
        <w:t>. А</w:t>
      </w:r>
      <w:r w:rsidR="00AE641A">
        <w:rPr>
          <w:color w:val="000000"/>
        </w:rPr>
        <w:t>ддитивные технологии</w:t>
      </w:r>
      <w:r w:rsidR="00FD202B">
        <w:rPr>
          <w:color w:val="000000"/>
        </w:rPr>
        <w:t xml:space="preserve">, основываясь на данных </w:t>
      </w:r>
      <w:r w:rsidR="001E1AFB">
        <w:rPr>
          <w:color w:val="000000"/>
        </w:rPr>
        <w:t xml:space="preserve">компьютерной томографии </w:t>
      </w:r>
      <w:r>
        <w:rPr>
          <w:color w:val="000000"/>
        </w:rPr>
        <w:t>могут помочь в реализа</w:t>
      </w:r>
      <w:r w:rsidR="001E1AFB">
        <w:rPr>
          <w:color w:val="000000"/>
        </w:rPr>
        <w:t xml:space="preserve">ции такого подхода на практике: реконструктивная хирургия утраченного фрагмента черепа, челюстно-лицевая хирургия, межпозвоночные </w:t>
      </w:r>
      <w:proofErr w:type="spellStart"/>
      <w:r w:rsidR="001E1AFB">
        <w:rPr>
          <w:color w:val="000000"/>
        </w:rPr>
        <w:t>кейджи</w:t>
      </w:r>
      <w:proofErr w:type="spellEnd"/>
      <w:r w:rsidR="001E1AFB">
        <w:rPr>
          <w:color w:val="000000"/>
        </w:rPr>
        <w:t>, протезирование</w:t>
      </w:r>
      <w:r w:rsidR="00CE6EE1" w:rsidRPr="00CE6EE1">
        <w:rPr>
          <w:color w:val="000000"/>
        </w:rPr>
        <w:t xml:space="preserve"> [1]</w:t>
      </w:r>
      <w:r w:rsidR="001E1AFB">
        <w:rPr>
          <w:color w:val="000000"/>
        </w:rPr>
        <w:t>. С</w:t>
      </w:r>
      <w:r w:rsidR="001E1AFB">
        <w:rPr>
          <w:color w:val="000000"/>
        </w:rPr>
        <w:t>оздание</w:t>
      </w:r>
      <w:r w:rsidR="001E1AFB">
        <w:rPr>
          <w:color w:val="000000"/>
        </w:rPr>
        <w:t xml:space="preserve"> полимерных</w:t>
      </w:r>
      <w:r w:rsidR="001E1AFB">
        <w:rPr>
          <w:color w:val="000000"/>
        </w:rPr>
        <w:t xml:space="preserve"> </w:t>
      </w:r>
      <w:r w:rsidR="001E1AFB">
        <w:rPr>
          <w:color w:val="000000"/>
        </w:rPr>
        <w:t>композиционных материалов</w:t>
      </w:r>
      <w:r w:rsidR="001E1AFB">
        <w:rPr>
          <w:color w:val="000000"/>
        </w:rPr>
        <w:t xml:space="preserve"> позволяет индивидуализировать имплантат и </w:t>
      </w:r>
      <w:r w:rsidR="001E1AFB" w:rsidRPr="00DA2ABF">
        <w:rPr>
          <w:color w:val="000000"/>
        </w:rPr>
        <w:t xml:space="preserve">придать </w:t>
      </w:r>
      <w:r w:rsidR="001E1AFB">
        <w:rPr>
          <w:color w:val="000000"/>
        </w:rPr>
        <w:t xml:space="preserve">ему требуемые эксплуатационные свойства в отличие от полимерных и металлических серийно выпускаемых </w:t>
      </w:r>
      <w:r w:rsidR="001E1AFB">
        <w:rPr>
          <w:color w:val="000000"/>
        </w:rPr>
        <w:t>изделий</w:t>
      </w:r>
      <w:r w:rsidR="001E1AFB">
        <w:rPr>
          <w:color w:val="000000"/>
        </w:rPr>
        <w:t xml:space="preserve">. </w:t>
      </w:r>
    </w:p>
    <w:p w14:paraId="093C62B2" w14:textId="6DFF6D1F" w:rsidR="001E1AFB" w:rsidRDefault="001E1AFB" w:rsidP="001E1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Целью данн</w:t>
      </w:r>
      <w:r w:rsidR="00FD202B">
        <w:rPr>
          <w:color w:val="000000"/>
        </w:rPr>
        <w:t>ой работы было создание</w:t>
      </w:r>
      <w:r>
        <w:rPr>
          <w:color w:val="000000"/>
        </w:rPr>
        <w:t xml:space="preserve"> компо</w:t>
      </w:r>
      <w:r w:rsidR="00FD202B">
        <w:rPr>
          <w:color w:val="000000"/>
        </w:rPr>
        <w:t>зитного</w:t>
      </w:r>
      <w:r>
        <w:rPr>
          <w:color w:val="000000"/>
        </w:rPr>
        <w:t xml:space="preserve"> материал</w:t>
      </w:r>
      <w:r w:rsidR="00FD202B">
        <w:rPr>
          <w:color w:val="000000"/>
        </w:rPr>
        <w:t>а</w:t>
      </w:r>
      <w:r>
        <w:rPr>
          <w:color w:val="000000"/>
        </w:rPr>
        <w:t xml:space="preserve"> на основе </w:t>
      </w:r>
      <w:proofErr w:type="spellStart"/>
      <w:r>
        <w:rPr>
          <w:color w:val="000000"/>
        </w:rPr>
        <w:t>полиэфирэфиркетона</w:t>
      </w:r>
      <w:proofErr w:type="spellEnd"/>
      <w:r>
        <w:rPr>
          <w:color w:val="000000"/>
        </w:rPr>
        <w:t xml:space="preserve"> (ПЭЭК) и минерального высокодисперсного наполнителя для изготовления</w:t>
      </w:r>
      <w:r w:rsidR="00FD202B">
        <w:rPr>
          <w:color w:val="000000"/>
        </w:rPr>
        <w:t xml:space="preserve"> индивидуальных</w:t>
      </w:r>
      <w:r>
        <w:rPr>
          <w:color w:val="000000"/>
        </w:rPr>
        <w:t xml:space="preserve"> трехмерных конструкций методами лазерного селективног</w:t>
      </w:r>
      <w:r w:rsidR="00FD202B">
        <w:rPr>
          <w:color w:val="000000"/>
        </w:rPr>
        <w:t>о спекания и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FDM</w:t>
      </w:r>
      <w:r>
        <w:rPr>
          <w:color w:val="000000"/>
        </w:rPr>
        <w:t>.</w:t>
      </w:r>
    </w:p>
    <w:p w14:paraId="567605C5" w14:textId="48FEA566" w:rsidR="00D05B17" w:rsidRDefault="00D05B17" w:rsidP="00D05B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ПЭЭК является одним из наиболее </w:t>
      </w:r>
      <w:r w:rsidR="00FD202B">
        <w:rPr>
          <w:color w:val="000000"/>
        </w:rPr>
        <w:t>перспективных</w:t>
      </w:r>
      <w:r>
        <w:rPr>
          <w:color w:val="000000"/>
        </w:rPr>
        <w:t xml:space="preserve"> представителей</w:t>
      </w:r>
      <w:r>
        <w:rPr>
          <w:color w:val="000000"/>
        </w:rPr>
        <w:t xml:space="preserve"> </w:t>
      </w:r>
      <w:r>
        <w:rPr>
          <w:color w:val="000000"/>
        </w:rPr>
        <w:t xml:space="preserve">семейства </w:t>
      </w:r>
      <w:proofErr w:type="spellStart"/>
      <w:r>
        <w:rPr>
          <w:color w:val="000000"/>
        </w:rPr>
        <w:t>полиарилэфиркетонов</w:t>
      </w:r>
      <w:proofErr w:type="spellEnd"/>
      <w:r>
        <w:rPr>
          <w:color w:val="000000"/>
        </w:rPr>
        <w:t xml:space="preserve"> и входит в категорию высокотемпературных конструкционных полимеров.</w:t>
      </w:r>
      <w:r>
        <w:t> </w:t>
      </w:r>
      <w:r>
        <w:rPr>
          <w:color w:val="000000"/>
        </w:rPr>
        <w:t>Используется</w:t>
      </w:r>
      <w:r>
        <w:rPr>
          <w:color w:val="000000"/>
        </w:rPr>
        <w:t xml:space="preserve"> не только</w:t>
      </w:r>
      <w:r w:rsidR="00FD202B">
        <w:rPr>
          <w:color w:val="000000"/>
        </w:rPr>
        <w:t xml:space="preserve"> в</w:t>
      </w:r>
      <w:r>
        <w:rPr>
          <w:color w:val="000000"/>
        </w:rPr>
        <w:t xml:space="preserve"> машиностроении</w:t>
      </w:r>
      <w:r w:rsidR="00FD202B">
        <w:rPr>
          <w:color w:val="000000"/>
        </w:rPr>
        <w:t xml:space="preserve"> и аэрокосмической отрасли</w:t>
      </w:r>
      <w:r>
        <w:rPr>
          <w:color w:val="000000"/>
        </w:rPr>
        <w:t>, но</w:t>
      </w:r>
      <w:r>
        <w:rPr>
          <w:color w:val="000000"/>
        </w:rPr>
        <w:t xml:space="preserve"> и </w:t>
      </w:r>
      <w:r>
        <w:rPr>
          <w:color w:val="000000"/>
        </w:rPr>
        <w:t xml:space="preserve">в </w:t>
      </w:r>
      <w:r>
        <w:rPr>
          <w:color w:val="000000"/>
        </w:rPr>
        <w:t xml:space="preserve">медицине </w:t>
      </w:r>
      <w:r>
        <w:t xml:space="preserve">благодаря </w:t>
      </w:r>
      <w:proofErr w:type="spellStart"/>
      <w:r>
        <w:t>биосовместимости</w:t>
      </w:r>
      <w:proofErr w:type="spellEnd"/>
      <w:r>
        <w:t xml:space="preserve">. </w:t>
      </w:r>
      <w:r w:rsidR="00FD202B">
        <w:t>Этот п</w:t>
      </w:r>
      <w:r>
        <w:t>олимер содержит эфирные и кетоновые группы, соотношение и положение которых влияет на температуру плавления и стеклования. Преобладание кетоновых групп пов</w:t>
      </w:r>
      <w:r w:rsidR="00FD202B">
        <w:t xml:space="preserve">ышает полярность и жесткость, а, </w:t>
      </w:r>
      <w:r>
        <w:t>следовательно, температуру стеклования и точку плавления</w:t>
      </w:r>
      <w:r w:rsidR="00C7698E">
        <w:t xml:space="preserve"> </w:t>
      </w:r>
      <w:r w:rsidR="00C7698E" w:rsidRPr="00C7698E">
        <w:t>[</w:t>
      </w:r>
      <w:r w:rsidR="00CE6EE1" w:rsidRPr="00CE6EE1">
        <w:t>2</w:t>
      </w:r>
      <w:r w:rsidR="00C7698E" w:rsidRPr="00C7698E">
        <w:t>]</w:t>
      </w:r>
      <w:r>
        <w:t>.</w:t>
      </w:r>
      <w:r>
        <w:rPr>
          <w:color w:val="000000"/>
        </w:rPr>
        <w:t xml:space="preserve"> В нашей работе использовался ПЭЭК, </w:t>
      </w:r>
      <w:r w:rsidR="00FD202B">
        <w:rPr>
          <w:color w:val="000000"/>
        </w:rPr>
        <w:t>синтезированный</w:t>
      </w:r>
      <w:r>
        <w:rPr>
          <w:color w:val="000000"/>
        </w:rPr>
        <w:t xml:space="preserve"> в Центре прогрессивных материалов и аддитивных технологий Кабардино-Балкарского государственного</w:t>
      </w:r>
      <w:r w:rsidRPr="00D05B17">
        <w:rPr>
          <w:color w:val="000000"/>
        </w:rPr>
        <w:t xml:space="preserve"> университет</w:t>
      </w:r>
      <w:r>
        <w:rPr>
          <w:color w:val="000000"/>
        </w:rPr>
        <w:t>а</w:t>
      </w:r>
      <w:r w:rsidRPr="00D05B17">
        <w:rPr>
          <w:color w:val="000000"/>
        </w:rPr>
        <w:t xml:space="preserve"> имени Х. М. </w:t>
      </w:r>
      <w:proofErr w:type="spellStart"/>
      <w:r w:rsidRPr="00D05B17">
        <w:rPr>
          <w:color w:val="000000"/>
        </w:rPr>
        <w:t>Бербекова</w:t>
      </w:r>
      <w:proofErr w:type="spellEnd"/>
      <w:r>
        <w:rPr>
          <w:color w:val="000000"/>
        </w:rPr>
        <w:t>.</w:t>
      </w:r>
    </w:p>
    <w:p w14:paraId="05500383" w14:textId="17572DFA" w:rsidR="001E1AFB" w:rsidRDefault="001E1AFB" w:rsidP="001E1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Экспериментальные образцы композита были получены</w:t>
      </w:r>
      <w:r w:rsidR="00FD202B">
        <w:rPr>
          <w:color w:val="000000"/>
        </w:rPr>
        <w:t xml:space="preserve"> нами</w:t>
      </w:r>
      <w:r>
        <w:rPr>
          <w:color w:val="000000"/>
        </w:rPr>
        <w:t xml:space="preserve"> в лабораторных условиях методом смешения в расплаве с применением </w:t>
      </w:r>
      <w:proofErr w:type="spellStart"/>
      <w:r w:rsidR="00FD202B">
        <w:rPr>
          <w:color w:val="000000"/>
        </w:rPr>
        <w:t>двухшнекового</w:t>
      </w:r>
      <w:proofErr w:type="spellEnd"/>
      <w:r w:rsidR="00FD202B">
        <w:rPr>
          <w:color w:val="000000"/>
        </w:rPr>
        <w:t xml:space="preserve"> </w:t>
      </w:r>
      <w:proofErr w:type="spellStart"/>
      <w:r w:rsidR="00FD202B">
        <w:rPr>
          <w:color w:val="000000"/>
        </w:rPr>
        <w:t>микросмесителя</w:t>
      </w:r>
      <w:proofErr w:type="spellEnd"/>
      <w:r w:rsidRPr="001E1AFB">
        <w:rPr>
          <w:color w:val="000000"/>
        </w:rPr>
        <w:t xml:space="preserve"> </w:t>
      </w:r>
      <w:proofErr w:type="spellStart"/>
      <w:r w:rsidRPr="001E1AFB">
        <w:rPr>
          <w:color w:val="000000"/>
        </w:rPr>
        <w:t>Xplore</w:t>
      </w:r>
      <w:proofErr w:type="spellEnd"/>
      <w:r w:rsidRPr="001E1AFB">
        <w:rPr>
          <w:color w:val="000000"/>
        </w:rPr>
        <w:t xml:space="preserve"> MC15 HT </w:t>
      </w:r>
      <w:proofErr w:type="spellStart"/>
      <w:r w:rsidRPr="001E1AFB">
        <w:rPr>
          <w:color w:val="000000"/>
        </w:rPr>
        <w:t>Micro</w:t>
      </w:r>
      <w:proofErr w:type="spellEnd"/>
      <w:r w:rsidRPr="001E1AFB">
        <w:rPr>
          <w:color w:val="000000"/>
        </w:rPr>
        <w:t xml:space="preserve"> </w:t>
      </w:r>
      <w:proofErr w:type="spellStart"/>
      <w:r w:rsidRPr="001E1AFB">
        <w:rPr>
          <w:color w:val="000000"/>
        </w:rPr>
        <w:t>Compounder</w:t>
      </w:r>
      <w:proofErr w:type="spellEnd"/>
      <w:r>
        <w:rPr>
          <w:color w:val="000000"/>
        </w:rPr>
        <w:t xml:space="preserve">. В зависимости от типа и концентрации наполнителя </w:t>
      </w:r>
      <w:r w:rsidR="00FD202B">
        <w:rPr>
          <w:color w:val="000000"/>
        </w:rPr>
        <w:t xml:space="preserve">были </w:t>
      </w:r>
      <w:r>
        <w:rPr>
          <w:color w:val="000000"/>
        </w:rPr>
        <w:t>отработаны режимы смешения в диапазоне температур от 593 до 703К. Концентрации наполнителя были минимальными и составляли от 0,1 до 5%.</w:t>
      </w:r>
    </w:p>
    <w:p w14:paraId="4DCA8A9D" w14:textId="194E2B70" w:rsidR="00D05B17" w:rsidRPr="00D05B17" w:rsidRDefault="001E1AFB" w:rsidP="00FD20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Оценка механических свойств </w:t>
      </w:r>
      <w:r w:rsidR="00FD202B">
        <w:rPr>
          <w:color w:val="000000"/>
        </w:rPr>
        <w:t xml:space="preserve">экспериментальных образцов </w:t>
      </w:r>
      <w:r>
        <w:rPr>
          <w:color w:val="000000"/>
        </w:rPr>
        <w:t>проводилась на ун</w:t>
      </w:r>
      <w:r w:rsidR="00FD202B">
        <w:rPr>
          <w:color w:val="000000"/>
        </w:rPr>
        <w:t>иверсальной</w:t>
      </w:r>
      <w:r>
        <w:rPr>
          <w:color w:val="000000"/>
        </w:rPr>
        <w:t xml:space="preserve"> испытательной машине </w:t>
      </w:r>
      <w:proofErr w:type="spellStart"/>
      <w:r w:rsidRPr="000906B2">
        <w:t>Instron</w:t>
      </w:r>
      <w:proofErr w:type="spellEnd"/>
      <w:r w:rsidRPr="000906B2">
        <w:t xml:space="preserve"> 34TM-10</w:t>
      </w:r>
      <w:r>
        <w:t xml:space="preserve"> при одноосном растяжении. Базовая длина составляла 150 мм, скорость растяжения 10 мм/мин. В результате эксперимента были получены диаграммы растяжения, на основе которых были определены прочность при разрыве, удлинение при разрыве, предел текучести при растяжении и начальный модуль упругости.</w:t>
      </w:r>
      <w:r>
        <w:rPr>
          <w:color w:val="000000"/>
        </w:rPr>
        <w:t xml:space="preserve"> Показано, что малые</w:t>
      </w:r>
      <w:r w:rsidR="00FD202B">
        <w:rPr>
          <w:color w:val="000000"/>
        </w:rPr>
        <w:t xml:space="preserve"> концентрации наполнителя</w:t>
      </w:r>
      <w:r>
        <w:rPr>
          <w:color w:val="000000"/>
        </w:rPr>
        <w:t xml:space="preserve"> способствуют повышению пластичности полимерной матрицы </w:t>
      </w:r>
      <w:r w:rsidR="00D05B17">
        <w:rPr>
          <w:color w:val="000000"/>
        </w:rPr>
        <w:t xml:space="preserve">в 2 раза (удлинение при разрыве </w:t>
      </w:r>
      <w:r>
        <w:rPr>
          <w:color w:val="000000"/>
        </w:rPr>
        <w:t>повышается до 10%). При концентрации наполнителя 5% материал становится хрупким.</w:t>
      </w:r>
      <w:r w:rsidR="00D05B17">
        <w:rPr>
          <w:color w:val="000000"/>
        </w:rPr>
        <w:t xml:space="preserve"> В дальнейшем планируется </w:t>
      </w:r>
      <w:r w:rsidR="00D05B17">
        <w:t>провести с</w:t>
      </w:r>
      <w:r w:rsidR="00D05B17" w:rsidRPr="00D05B17">
        <w:rPr>
          <w:color w:val="000000"/>
        </w:rPr>
        <w:t xml:space="preserve"> полученными образцами клеточные испытания </w:t>
      </w:r>
      <w:r w:rsidR="00FD202B">
        <w:rPr>
          <w:color w:val="000000"/>
        </w:rPr>
        <w:t>для</w:t>
      </w:r>
      <w:r w:rsidR="00D05B17" w:rsidRPr="00D05B17">
        <w:rPr>
          <w:color w:val="000000"/>
        </w:rPr>
        <w:t xml:space="preserve"> оценки </w:t>
      </w:r>
      <w:r w:rsidR="00FD202B">
        <w:rPr>
          <w:color w:val="000000"/>
        </w:rPr>
        <w:t xml:space="preserve">применимости материала в костной </w:t>
      </w:r>
      <w:proofErr w:type="spellStart"/>
      <w:r w:rsidR="00FD202B">
        <w:rPr>
          <w:color w:val="000000"/>
        </w:rPr>
        <w:t>имплантологии</w:t>
      </w:r>
      <w:proofErr w:type="spellEnd"/>
      <w:r w:rsidR="00FD202B">
        <w:rPr>
          <w:color w:val="000000"/>
        </w:rPr>
        <w:t>.</w:t>
      </w:r>
    </w:p>
    <w:p w14:paraId="0000000E" w14:textId="665B3B9F" w:rsidR="00130241" w:rsidRPr="00C7698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176EF34B" w14:textId="43B756DD" w:rsidR="00CE6EE1" w:rsidRPr="00717FD7" w:rsidRDefault="00C7698E" w:rsidP="00CE6E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C7698E">
        <w:rPr>
          <w:color w:val="000000"/>
          <w:lang w:val="en-US"/>
        </w:rPr>
        <w:t>1</w:t>
      </w:r>
      <w:r w:rsidR="00003D71">
        <w:rPr>
          <w:color w:val="000000"/>
          <w:lang w:val="en-US"/>
        </w:rPr>
        <w:t>.</w:t>
      </w:r>
      <w:r w:rsidR="00003D71" w:rsidRPr="00003D71">
        <w:rPr>
          <w:noProof/>
          <w:lang w:val="en-US"/>
        </w:rPr>
        <w:t xml:space="preserve"> </w:t>
      </w:r>
      <w:r w:rsidR="00CE6EE1">
        <w:rPr>
          <w:noProof/>
          <w:lang w:val="en-US"/>
        </w:rPr>
        <w:t>Panayotov I.V., Orti V., Cuisinier F.</w:t>
      </w:r>
      <w:r w:rsidR="00CE6EE1" w:rsidRPr="00CE6EE1">
        <w:rPr>
          <w:noProof/>
          <w:lang w:val="en-US"/>
        </w:rPr>
        <w:t>,</w:t>
      </w:r>
      <w:r w:rsidR="00CE6EE1">
        <w:rPr>
          <w:noProof/>
          <w:lang w:val="en-US"/>
        </w:rPr>
        <w:t xml:space="preserve"> </w:t>
      </w:r>
      <w:r w:rsidR="00CE6EE1" w:rsidRPr="00CE6EE1">
        <w:rPr>
          <w:noProof/>
          <w:lang w:val="en-US"/>
        </w:rPr>
        <w:t>Yachouh J. Polyetheretherketone (PEEK</w:t>
      </w:r>
      <w:r w:rsidR="00CE6EE1">
        <w:rPr>
          <w:noProof/>
          <w:lang w:val="en-US"/>
        </w:rPr>
        <w:t>) for medical applications</w:t>
      </w:r>
      <w:r w:rsidR="00CE6EE1" w:rsidRPr="00CE6EE1">
        <w:rPr>
          <w:noProof/>
          <w:lang w:val="en-US"/>
        </w:rPr>
        <w:t xml:space="preserve"> // J Mater Sci: Mater Med. 2016. </w:t>
      </w:r>
      <w:r w:rsidR="00CE6EE1">
        <w:rPr>
          <w:noProof/>
          <w:lang w:val="en-US"/>
        </w:rPr>
        <w:t xml:space="preserve"> Vol. 27</w:t>
      </w:r>
      <w:r w:rsidR="00CE6EE1" w:rsidRPr="00CE6EE1">
        <w:rPr>
          <w:noProof/>
          <w:lang w:val="en-US"/>
        </w:rPr>
        <w:t>.</w:t>
      </w:r>
    </w:p>
    <w:p w14:paraId="6955440E" w14:textId="6C1C0D39" w:rsidR="004160B8" w:rsidRDefault="00CE6EE1" w:rsidP="004160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>
        <w:rPr>
          <w:noProof/>
          <w:lang w:val="en-US"/>
        </w:rPr>
        <w:t xml:space="preserve">2. </w:t>
      </w:r>
      <w:r w:rsidR="00D05B17">
        <w:rPr>
          <w:noProof/>
          <w:lang w:val="en-US"/>
        </w:rPr>
        <w:t>Maloo L. M., Toshni</w:t>
      </w:r>
      <w:r>
        <w:rPr>
          <w:noProof/>
          <w:lang w:val="en-US"/>
        </w:rPr>
        <w:t>wal S. H., Reche A., Paul P.,</w:t>
      </w:r>
      <w:r w:rsidRPr="00CE6EE1">
        <w:rPr>
          <w:noProof/>
          <w:lang w:val="en-US"/>
        </w:rPr>
        <w:t xml:space="preserve"> </w:t>
      </w:r>
      <w:r w:rsidR="00D05B17">
        <w:rPr>
          <w:noProof/>
          <w:lang w:val="en-US"/>
        </w:rPr>
        <w:t>Wanjari</w:t>
      </w:r>
      <w:r w:rsidR="004160B8">
        <w:rPr>
          <w:noProof/>
          <w:lang w:val="en-US"/>
        </w:rPr>
        <w:t xml:space="preserve"> M. B.</w:t>
      </w:r>
      <w:r w:rsidR="004160B8" w:rsidRPr="004160B8">
        <w:rPr>
          <w:noProof/>
          <w:lang w:val="en-US"/>
        </w:rPr>
        <w:t xml:space="preserve"> A Sneak Peek Toward Polyaryletherke</w:t>
      </w:r>
      <w:r w:rsidR="004160B8">
        <w:rPr>
          <w:noProof/>
          <w:lang w:val="en-US"/>
        </w:rPr>
        <w:t>tone (PAEK) Polymer: A Review</w:t>
      </w:r>
      <w:r>
        <w:rPr>
          <w:noProof/>
          <w:lang w:val="en-US"/>
        </w:rPr>
        <w:t xml:space="preserve"> // Cureus.</w:t>
      </w:r>
      <w:r w:rsidR="004160B8" w:rsidRPr="004160B8">
        <w:rPr>
          <w:noProof/>
          <w:lang w:val="en-US"/>
        </w:rPr>
        <w:t xml:space="preserve"> 2022.</w:t>
      </w:r>
      <w:r w:rsidR="004160B8">
        <w:rPr>
          <w:noProof/>
          <w:lang w:val="en-US"/>
        </w:rPr>
        <w:t xml:space="preserve"> V</w:t>
      </w:r>
      <w:r>
        <w:rPr>
          <w:noProof/>
          <w:lang w:val="en-US"/>
        </w:rPr>
        <w:t>ol. 14</w:t>
      </w:r>
      <w:r w:rsidR="00C45A5E">
        <w:rPr>
          <w:noProof/>
          <w:lang w:val="en-US"/>
        </w:rPr>
        <w:t>.</w:t>
      </w:r>
    </w:p>
    <w:p w14:paraId="0B343560" w14:textId="4C944A25" w:rsidR="00CE6EE1" w:rsidRDefault="00CE6EE1" w:rsidP="004160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>
        <w:rPr>
          <w:noProof/>
          <w:lang w:val="en-US"/>
        </w:rPr>
        <w:t xml:space="preserve">3. </w:t>
      </w:r>
      <w:r w:rsidRPr="00CE6EE1">
        <w:rPr>
          <w:noProof/>
          <w:lang w:val="en-US"/>
        </w:rPr>
        <w:t>Wei</w:t>
      </w:r>
      <w:r>
        <w:rPr>
          <w:noProof/>
          <w:lang w:val="en-US"/>
        </w:rPr>
        <w:t xml:space="preserve"> Z., Zhang</w:t>
      </w:r>
      <w:r w:rsidRPr="00CE6EE1">
        <w:rPr>
          <w:noProof/>
          <w:lang w:val="en-US"/>
        </w:rPr>
        <w:t xml:space="preserve"> Z</w:t>
      </w:r>
      <w:r>
        <w:rPr>
          <w:noProof/>
          <w:lang w:val="en-US"/>
        </w:rPr>
        <w:t xml:space="preserve">., Zhu W., Weng, X. </w:t>
      </w:r>
      <w:r w:rsidRPr="00CE6EE1">
        <w:rPr>
          <w:noProof/>
          <w:lang w:val="en-US"/>
        </w:rPr>
        <w:t>Polyetheretherketone development in bone tissue engi</w:t>
      </w:r>
      <w:r>
        <w:rPr>
          <w:noProof/>
          <w:lang w:val="en-US"/>
        </w:rPr>
        <w:t xml:space="preserve">neering and orthopedic surgery </w:t>
      </w:r>
      <w:r w:rsidRPr="00CE6EE1">
        <w:rPr>
          <w:noProof/>
          <w:lang w:val="en-US"/>
        </w:rPr>
        <w:t>// Frontiers in b</w:t>
      </w:r>
      <w:r>
        <w:rPr>
          <w:noProof/>
          <w:lang w:val="en-US"/>
        </w:rPr>
        <w:t>ioengineering and biotechnology</w:t>
      </w:r>
      <w:r w:rsidRPr="00CE6EE1">
        <w:rPr>
          <w:noProof/>
          <w:lang w:val="en-US"/>
        </w:rPr>
        <w:t xml:space="preserve">. </w:t>
      </w:r>
      <w:r>
        <w:rPr>
          <w:noProof/>
        </w:rPr>
        <w:t xml:space="preserve">2023. </w:t>
      </w:r>
      <w:r>
        <w:rPr>
          <w:noProof/>
          <w:lang w:val="en-US"/>
        </w:rPr>
        <w:t>Vol. 11.</w:t>
      </w:r>
    </w:p>
    <w:p w14:paraId="34D0053B" w14:textId="6B8C3047" w:rsidR="001E1AFB" w:rsidRPr="00717FD7" w:rsidRDefault="001E1AFB" w:rsidP="004160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</w:p>
    <w:sectPr w:rsidR="001E1AFB" w:rsidRPr="00717FD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03D71"/>
    <w:rsid w:val="00063966"/>
    <w:rsid w:val="00086081"/>
    <w:rsid w:val="000E09D1"/>
    <w:rsid w:val="00101A1C"/>
    <w:rsid w:val="00103657"/>
    <w:rsid w:val="00106375"/>
    <w:rsid w:val="00116478"/>
    <w:rsid w:val="00130241"/>
    <w:rsid w:val="001E1AFB"/>
    <w:rsid w:val="001E61C2"/>
    <w:rsid w:val="001F0493"/>
    <w:rsid w:val="002264EE"/>
    <w:rsid w:val="00227EDA"/>
    <w:rsid w:val="0023307C"/>
    <w:rsid w:val="0031361E"/>
    <w:rsid w:val="00376CF8"/>
    <w:rsid w:val="00391C38"/>
    <w:rsid w:val="003B76D6"/>
    <w:rsid w:val="004160B8"/>
    <w:rsid w:val="004A26A3"/>
    <w:rsid w:val="004F0EDF"/>
    <w:rsid w:val="00522BF1"/>
    <w:rsid w:val="00590166"/>
    <w:rsid w:val="005D022B"/>
    <w:rsid w:val="005E5BE9"/>
    <w:rsid w:val="00605415"/>
    <w:rsid w:val="0069427D"/>
    <w:rsid w:val="006F7A19"/>
    <w:rsid w:val="00717FD7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AE641A"/>
    <w:rsid w:val="00B7012D"/>
    <w:rsid w:val="00BF36F8"/>
    <w:rsid w:val="00BF4622"/>
    <w:rsid w:val="00C45A5E"/>
    <w:rsid w:val="00C65FA6"/>
    <w:rsid w:val="00C7698E"/>
    <w:rsid w:val="00CD00B1"/>
    <w:rsid w:val="00CE6EE1"/>
    <w:rsid w:val="00D05B17"/>
    <w:rsid w:val="00D22306"/>
    <w:rsid w:val="00D42542"/>
    <w:rsid w:val="00D73AAF"/>
    <w:rsid w:val="00D8121C"/>
    <w:rsid w:val="00DA2ABF"/>
    <w:rsid w:val="00E22189"/>
    <w:rsid w:val="00E74069"/>
    <w:rsid w:val="00EA32CE"/>
    <w:rsid w:val="00EB1F49"/>
    <w:rsid w:val="00EC3617"/>
    <w:rsid w:val="00F47C2B"/>
    <w:rsid w:val="00F865B3"/>
    <w:rsid w:val="00FB1509"/>
    <w:rsid w:val="00FB71EA"/>
    <w:rsid w:val="00FD202B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D202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20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8204C1-97FE-480B-9012-0285BB869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Дарья С. Герасимова</dc:creator>
  <cp:lastModifiedBy>Дарья С. Герасимова</cp:lastModifiedBy>
  <cp:revision>2</cp:revision>
  <cp:lastPrinted>2024-02-28T17:08:00Z</cp:lastPrinted>
  <dcterms:created xsi:type="dcterms:W3CDTF">2024-02-29T08:38:00Z</dcterms:created>
  <dcterms:modified xsi:type="dcterms:W3CDTF">2024-02-29T08:38:00Z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