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918551A" w:rsidR="00130241" w:rsidRDefault="00AF27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F27FF">
        <w:rPr>
          <w:b/>
          <w:color w:val="000000"/>
        </w:rPr>
        <w:t xml:space="preserve">Получение высокоактивного </w:t>
      </w:r>
      <w:proofErr w:type="spellStart"/>
      <w:r w:rsidR="00E66F0F">
        <w:rPr>
          <w:b/>
          <w:color w:val="000000"/>
          <w:lang w:val="en-US"/>
        </w:rPr>
        <w:t>IrPt</w:t>
      </w:r>
      <w:proofErr w:type="spellEnd"/>
      <w:r w:rsidRPr="00AF27FF">
        <w:rPr>
          <w:b/>
          <w:color w:val="000000"/>
        </w:rPr>
        <w:t xml:space="preserve"> </w:t>
      </w:r>
      <w:proofErr w:type="spellStart"/>
      <w:r w:rsidR="00E66F0F">
        <w:rPr>
          <w:b/>
          <w:color w:val="000000"/>
        </w:rPr>
        <w:t>электро</w:t>
      </w:r>
      <w:r w:rsidR="00E66F0F" w:rsidRPr="00AF27FF">
        <w:rPr>
          <w:b/>
          <w:color w:val="000000"/>
        </w:rPr>
        <w:t>катализатор</w:t>
      </w:r>
      <w:r w:rsidR="00E66F0F">
        <w:rPr>
          <w:b/>
          <w:color w:val="000000"/>
        </w:rPr>
        <w:t>а</w:t>
      </w:r>
      <w:proofErr w:type="spellEnd"/>
      <w:r w:rsidRPr="00AF27FF">
        <w:rPr>
          <w:b/>
          <w:color w:val="000000"/>
        </w:rPr>
        <w:t xml:space="preserve"> с пониженным содержанием иридия для анода электролизера с </w:t>
      </w:r>
      <w:proofErr w:type="spellStart"/>
      <w:r w:rsidRPr="00AF27FF">
        <w:rPr>
          <w:b/>
          <w:color w:val="000000"/>
        </w:rPr>
        <w:t>протонообменной</w:t>
      </w:r>
      <w:proofErr w:type="spellEnd"/>
      <w:r w:rsidRPr="00AF27FF">
        <w:rPr>
          <w:b/>
          <w:color w:val="000000"/>
        </w:rPr>
        <w:t xml:space="preserve"> мембраной</w:t>
      </w:r>
      <w:r w:rsidRPr="00AF27FF">
        <w:rPr>
          <w:b/>
          <w:color w:val="000000"/>
          <w:highlight w:val="yellow"/>
        </w:rPr>
        <w:t xml:space="preserve"> </w:t>
      </w:r>
    </w:p>
    <w:p w14:paraId="00000002" w14:textId="48372AD9" w:rsidR="00130241" w:rsidRDefault="00AF27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Кожокарь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Л.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Павлец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С., Могучих Е.А., Алексеенко А.А.</w:t>
      </w:r>
      <w:r w:rsidR="00EB1F49" w:rsidRPr="00BF4622">
        <w:rPr>
          <w:b/>
          <w:color w:val="000000"/>
        </w:rPr>
        <w:t xml:space="preserve"> </w:t>
      </w:r>
    </w:p>
    <w:p w14:paraId="00000003" w14:textId="61985213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AF27FF">
        <w:rPr>
          <w:i/>
          <w:color w:val="000000"/>
        </w:rPr>
        <w:t>2</w:t>
      </w:r>
      <w:r>
        <w:rPr>
          <w:i/>
          <w:color w:val="000000"/>
        </w:rPr>
        <w:t xml:space="preserve"> курс</w:t>
      </w:r>
      <w:r w:rsidR="00AF27FF">
        <w:rPr>
          <w:i/>
          <w:color w:val="000000"/>
        </w:rPr>
        <w:t>а</w:t>
      </w:r>
      <w:r>
        <w:rPr>
          <w:i/>
          <w:color w:val="000000"/>
        </w:rPr>
        <w:t xml:space="preserve"> </w:t>
      </w:r>
      <w:r w:rsidR="00AF27FF">
        <w:rPr>
          <w:i/>
          <w:color w:val="000000"/>
        </w:rPr>
        <w:t>магистратуры</w:t>
      </w:r>
    </w:p>
    <w:p w14:paraId="2B692278" w14:textId="7B5C1115" w:rsidR="00AF27FF" w:rsidRDefault="00AF27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Южный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федеральный</w:t>
      </w:r>
      <w:r w:rsidR="00EB1F49">
        <w:rPr>
          <w:i/>
          <w:color w:val="000000"/>
        </w:rPr>
        <w:t xml:space="preserve"> университет,</w:t>
      </w:r>
      <w:r w:rsidR="00AD7380">
        <w:rPr>
          <w:i/>
          <w:color w:val="000000"/>
        </w:rPr>
        <w:t xml:space="preserve"> </w:t>
      </w:r>
    </w:p>
    <w:p w14:paraId="00000007" w14:textId="7C18A728" w:rsidR="00130241" w:rsidRPr="000E334E" w:rsidRDefault="00391C38" w:rsidP="00D572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</w:t>
      </w:r>
      <w:proofErr w:type="spellStart"/>
      <w:r w:rsidR="00AF27FF">
        <w:rPr>
          <w:i/>
          <w:color w:val="000000"/>
        </w:rPr>
        <w:t>Ростов</w:t>
      </w:r>
      <w:proofErr w:type="spellEnd"/>
      <w:r w:rsidR="00AF27FF">
        <w:rPr>
          <w:i/>
          <w:color w:val="000000"/>
        </w:rPr>
        <w:t>-на-Дону</w:t>
      </w:r>
      <w:r w:rsidR="00EB1F49">
        <w:rPr>
          <w:i/>
          <w:color w:val="000000"/>
        </w:rPr>
        <w:t>, Россия</w:t>
      </w:r>
    </w:p>
    <w:p w14:paraId="00000008" w14:textId="54514DB3" w:rsidR="00130241" w:rsidRPr="0003119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03119E">
        <w:rPr>
          <w:i/>
          <w:color w:val="000000"/>
          <w:lang w:val="en-US"/>
        </w:rPr>
        <w:t>E</w:t>
      </w:r>
      <w:r w:rsidR="003B76D6" w:rsidRPr="0003119E">
        <w:rPr>
          <w:i/>
          <w:color w:val="000000"/>
          <w:lang w:val="en-US"/>
        </w:rPr>
        <w:t>-</w:t>
      </w:r>
      <w:r w:rsidRPr="0003119E">
        <w:rPr>
          <w:i/>
          <w:color w:val="000000"/>
          <w:lang w:val="en-US"/>
        </w:rPr>
        <w:t xml:space="preserve">mail: </w:t>
      </w:r>
      <w:hyperlink r:id="rId6" w:history="1">
        <w:r w:rsidR="00D57241" w:rsidRPr="0003119E">
          <w:rPr>
            <w:rStyle w:val="a9"/>
            <w:i/>
            <w:color w:val="auto"/>
            <w:lang w:val="en-US"/>
          </w:rPr>
          <w:t>ekaterina.kozhokar01@mail.ru</w:t>
        </w:r>
      </w:hyperlink>
    </w:p>
    <w:p w14:paraId="04441930" w14:textId="7D855E37" w:rsidR="00D57241" w:rsidRDefault="007D4C58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Электролизёры с </w:t>
      </w:r>
      <w:proofErr w:type="spellStart"/>
      <w:r>
        <w:rPr>
          <w:color w:val="000000"/>
        </w:rPr>
        <w:t>протонообменной</w:t>
      </w:r>
      <w:proofErr w:type="spellEnd"/>
      <w:r>
        <w:rPr>
          <w:color w:val="000000"/>
        </w:rPr>
        <w:t xml:space="preserve"> мембраной позволяют получить «зеленый» водород, необходимый в качестве топлива для топливных элементов</w:t>
      </w:r>
      <w:r w:rsidR="00BD09BC" w:rsidRPr="00BD09BC">
        <w:rPr>
          <w:szCs w:val="28"/>
        </w:rPr>
        <w:t xml:space="preserve"> </w:t>
      </w:r>
      <w:r w:rsidR="00BD09BC">
        <w:rPr>
          <w:szCs w:val="28"/>
        </w:rPr>
        <w:t>[1]</w:t>
      </w:r>
      <w:r w:rsidR="00D57241" w:rsidRPr="00D57241">
        <w:rPr>
          <w:color w:val="000000"/>
        </w:rPr>
        <w:t>.</w:t>
      </w:r>
      <w:r w:rsidR="00D57241" w:rsidRPr="00D57241">
        <w:t xml:space="preserve"> </w:t>
      </w:r>
      <w:r w:rsidR="00D57241" w:rsidRPr="00D57241">
        <w:rPr>
          <w:color w:val="000000"/>
        </w:rPr>
        <w:t xml:space="preserve">Процесс электролиза разделен на две электрохимические </w:t>
      </w:r>
      <w:proofErr w:type="spellStart"/>
      <w:r w:rsidR="00D57241" w:rsidRPr="00D57241">
        <w:rPr>
          <w:color w:val="000000"/>
        </w:rPr>
        <w:t>полуреакции</w:t>
      </w:r>
      <w:proofErr w:type="spellEnd"/>
      <w:r w:rsidR="00D57241">
        <w:rPr>
          <w:color w:val="000000"/>
        </w:rPr>
        <w:t>. Н</w:t>
      </w:r>
      <w:r w:rsidR="00D57241" w:rsidRPr="00D57241">
        <w:rPr>
          <w:color w:val="000000"/>
        </w:rPr>
        <w:t>а</w:t>
      </w:r>
      <w:r w:rsidR="00D57241">
        <w:rPr>
          <w:color w:val="000000"/>
        </w:rPr>
        <w:t xml:space="preserve"> аноде протекает</w:t>
      </w:r>
      <w:r w:rsidR="00D57241" w:rsidRPr="00D57241">
        <w:rPr>
          <w:color w:val="000000"/>
        </w:rPr>
        <w:t xml:space="preserve"> реакци</w:t>
      </w:r>
      <w:r w:rsidR="00D57241">
        <w:rPr>
          <w:color w:val="000000"/>
        </w:rPr>
        <w:t>я</w:t>
      </w:r>
      <w:r w:rsidR="00D57241" w:rsidRPr="00D57241">
        <w:rPr>
          <w:color w:val="000000"/>
        </w:rPr>
        <w:t xml:space="preserve"> выделения кислорода (РВК), известн</w:t>
      </w:r>
      <w:r w:rsidR="00D57241">
        <w:rPr>
          <w:color w:val="000000"/>
        </w:rPr>
        <w:t>ая</w:t>
      </w:r>
      <w:r w:rsidR="00D57241" w:rsidRPr="00D57241">
        <w:rPr>
          <w:color w:val="000000"/>
        </w:rPr>
        <w:t xml:space="preserve"> как окисление воды, </w:t>
      </w:r>
      <w:r w:rsidR="00D57241">
        <w:rPr>
          <w:color w:val="000000"/>
        </w:rPr>
        <w:t>на катоде</w:t>
      </w:r>
      <w:r w:rsidR="00D57241" w:rsidRPr="00D57241">
        <w:rPr>
          <w:color w:val="000000"/>
        </w:rPr>
        <w:t xml:space="preserve"> </w:t>
      </w:r>
      <w:r w:rsidR="00D57241">
        <w:rPr>
          <w:color w:val="000000"/>
        </w:rPr>
        <w:t xml:space="preserve">– </w:t>
      </w:r>
      <w:r w:rsidR="00D57241" w:rsidRPr="00D57241">
        <w:rPr>
          <w:color w:val="000000"/>
        </w:rPr>
        <w:t>реакци</w:t>
      </w:r>
      <w:r w:rsidR="00D57241">
        <w:rPr>
          <w:color w:val="000000"/>
        </w:rPr>
        <w:t>я</w:t>
      </w:r>
      <w:r w:rsidR="00D57241" w:rsidRPr="00D57241">
        <w:rPr>
          <w:color w:val="000000"/>
        </w:rPr>
        <w:t xml:space="preserve"> выделения водорода. Анодная реакция протекает при высоком перенапряжении.</w:t>
      </w:r>
      <w:r w:rsidR="00D57241">
        <w:rPr>
          <w:color w:val="000000"/>
        </w:rPr>
        <w:t xml:space="preserve"> </w:t>
      </w:r>
      <w:r w:rsidR="00D57241" w:rsidRPr="00D57241">
        <w:rPr>
          <w:color w:val="000000"/>
        </w:rPr>
        <w:t xml:space="preserve">Редкий иридий — важнейший элемент для синтеза гетерогенных катализаторов для </w:t>
      </w:r>
      <w:r w:rsidR="00D57241">
        <w:rPr>
          <w:color w:val="000000"/>
        </w:rPr>
        <w:t>РВК.</w:t>
      </w:r>
      <w:r w:rsidR="00BD09BC">
        <w:rPr>
          <w:color w:val="000000"/>
        </w:rPr>
        <w:t xml:space="preserve"> Легирование иридия менее дорогостоящими металлами, такими как платина, способствуют не только уменьшению содержания дорогостоящего </w:t>
      </w:r>
      <w:proofErr w:type="spellStart"/>
      <w:r w:rsidR="00BD09BC">
        <w:rPr>
          <w:color w:val="000000"/>
          <w:lang w:val="en-US"/>
        </w:rPr>
        <w:t>Ir</w:t>
      </w:r>
      <w:proofErr w:type="spellEnd"/>
      <w:r w:rsidR="00BD09BC" w:rsidRPr="00B96A9A">
        <w:rPr>
          <w:color w:val="000000"/>
        </w:rPr>
        <w:t>,</w:t>
      </w:r>
      <w:r w:rsidR="00BD09BC">
        <w:rPr>
          <w:color w:val="000000"/>
        </w:rPr>
        <w:t xml:space="preserve"> но и у</w:t>
      </w:r>
      <w:r w:rsidR="00BD09BC" w:rsidRPr="004502A9">
        <w:rPr>
          <w:color w:val="000000"/>
        </w:rPr>
        <w:t>велич</w:t>
      </w:r>
      <w:r w:rsidR="00BD09BC">
        <w:rPr>
          <w:color w:val="000000"/>
        </w:rPr>
        <w:t>ению</w:t>
      </w:r>
      <w:r w:rsidR="00BD09BC" w:rsidRPr="004502A9">
        <w:rPr>
          <w:color w:val="000000"/>
        </w:rPr>
        <w:t xml:space="preserve"> как активность, так и стабильность таких катализаторов в РВК</w:t>
      </w:r>
      <w:r w:rsidR="00BD09BC" w:rsidRPr="00BD09BC">
        <w:rPr>
          <w:szCs w:val="28"/>
        </w:rPr>
        <w:t xml:space="preserve"> </w:t>
      </w:r>
      <w:r w:rsidR="00BD09BC">
        <w:rPr>
          <w:szCs w:val="28"/>
        </w:rPr>
        <w:t>[2]</w:t>
      </w:r>
      <w:r w:rsidR="00BD09BC" w:rsidRPr="004502A9">
        <w:rPr>
          <w:color w:val="000000"/>
        </w:rPr>
        <w:t>.</w:t>
      </w:r>
    </w:p>
    <w:p w14:paraId="45FB9D1D" w14:textId="6B662FD2" w:rsidR="00BD09BC" w:rsidRDefault="00EA7271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Данное исследование направлено на изучение влияния условий синтеза на структурные и </w:t>
      </w:r>
      <w:r w:rsidR="003D2B01">
        <w:rPr>
          <w:color w:val="000000"/>
        </w:rPr>
        <w:t xml:space="preserve">электрохимические характеристика полученный </w:t>
      </w:r>
      <w:proofErr w:type="spellStart"/>
      <w:r w:rsidR="003D2B01">
        <w:rPr>
          <w:color w:val="000000"/>
          <w:lang w:val="en-US"/>
        </w:rPr>
        <w:t>IrPt</w:t>
      </w:r>
      <w:proofErr w:type="spellEnd"/>
      <w:r w:rsidR="003D2B01" w:rsidRPr="003D2B01">
        <w:rPr>
          <w:color w:val="000000"/>
        </w:rPr>
        <w:t xml:space="preserve"> </w:t>
      </w:r>
      <w:proofErr w:type="spellStart"/>
      <w:r w:rsidR="003D2B01">
        <w:rPr>
          <w:color w:val="000000"/>
        </w:rPr>
        <w:t>электрокатализаторов</w:t>
      </w:r>
      <w:proofErr w:type="spellEnd"/>
      <w:r w:rsidR="003D2B01">
        <w:rPr>
          <w:color w:val="000000"/>
        </w:rPr>
        <w:t xml:space="preserve"> в РВК. В качестве восстановителя использовались этанол и 2-пропанол</w:t>
      </w:r>
      <w:r w:rsidR="007D4C58" w:rsidRPr="007D4C58">
        <w:rPr>
          <w:color w:val="000000"/>
        </w:rPr>
        <w:t xml:space="preserve"> (</w:t>
      </w:r>
      <w:r w:rsidR="00180B75">
        <w:rPr>
          <w:color w:val="000000"/>
        </w:rPr>
        <w:t>материалы</w:t>
      </w:r>
      <w:r w:rsidR="007D4C58">
        <w:rPr>
          <w:color w:val="000000"/>
        </w:rPr>
        <w:t xml:space="preserve"> М1 и М2 соответственно)</w:t>
      </w:r>
      <w:r w:rsidR="003D2B01">
        <w:rPr>
          <w:color w:val="000000"/>
        </w:rPr>
        <w:t xml:space="preserve">. Структурные характеристики полученных катализаторов были исследованы с помощью методов </w:t>
      </w:r>
      <w:r w:rsidR="003D2B01" w:rsidRPr="003D2B01">
        <w:rPr>
          <w:color w:val="000000"/>
        </w:rPr>
        <w:t>рентгенофазового анализа</w:t>
      </w:r>
      <w:r w:rsidR="009D6FBE">
        <w:rPr>
          <w:color w:val="000000"/>
        </w:rPr>
        <w:t xml:space="preserve"> (РФА)</w:t>
      </w:r>
      <w:r w:rsidR="003D2B01" w:rsidRPr="003D2B01">
        <w:rPr>
          <w:color w:val="000000"/>
        </w:rPr>
        <w:t>, просвечивающей электронной микроскопии (ПЭМ) и рентгеновской фотоэлектронной спектроскопии</w:t>
      </w:r>
      <w:r w:rsidR="003D2B01">
        <w:rPr>
          <w:color w:val="000000"/>
        </w:rPr>
        <w:t xml:space="preserve">. Электрохимические характеристики были </w:t>
      </w:r>
      <w:r w:rsidR="003D2B01" w:rsidRPr="003D2B01">
        <w:rPr>
          <w:color w:val="000000"/>
        </w:rPr>
        <w:t>изучены</w:t>
      </w:r>
      <w:r w:rsidR="003D2B01">
        <w:rPr>
          <w:color w:val="000000"/>
        </w:rPr>
        <w:t xml:space="preserve"> </w:t>
      </w:r>
      <w:r w:rsidR="003D2B01" w:rsidRPr="003D2B01">
        <w:rPr>
          <w:color w:val="000000"/>
        </w:rPr>
        <w:t>методами циклической и линейной вольтамперометрии с использованием вращающегося дискового электрода.</w:t>
      </w:r>
    </w:p>
    <w:p w14:paraId="044BBAED" w14:textId="044E8A43" w:rsidR="00E22189" w:rsidRPr="009D6FBE" w:rsidRDefault="003D2B01" w:rsidP="009D6F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75988">
        <w:t xml:space="preserve">По результатам исследования </w:t>
      </w:r>
      <w:r w:rsidR="00102174" w:rsidRPr="00575988">
        <w:t>микроструктуры</w:t>
      </w:r>
      <w:r w:rsidR="003A20D4" w:rsidRPr="00575988">
        <w:t xml:space="preserve"> и состава катализаторов</w:t>
      </w:r>
      <w:r w:rsidR="00102174" w:rsidRPr="00575988">
        <w:t xml:space="preserve"> </w:t>
      </w:r>
      <w:r w:rsidRPr="00575988">
        <w:t xml:space="preserve">было установлено, что </w:t>
      </w:r>
      <w:r w:rsidR="003A20D4" w:rsidRPr="00575988">
        <w:t>материал</w:t>
      </w:r>
      <w:r w:rsidRPr="00575988">
        <w:t xml:space="preserve"> </w:t>
      </w:r>
      <w:r w:rsidR="0003119E" w:rsidRPr="00575988">
        <w:rPr>
          <w:lang w:val="en-US"/>
        </w:rPr>
        <w:t>M</w:t>
      </w:r>
      <w:r w:rsidR="0003119E" w:rsidRPr="00575988">
        <w:t>1</w:t>
      </w:r>
      <w:r w:rsidRPr="00575988">
        <w:t xml:space="preserve"> обладает слабой кристалличность</w:t>
      </w:r>
      <w:r w:rsidR="00AD3D63" w:rsidRPr="00575988">
        <w:t>ю</w:t>
      </w:r>
      <w:r w:rsidRPr="00575988">
        <w:t xml:space="preserve"> </w:t>
      </w:r>
      <w:r w:rsidR="00AD3D63" w:rsidRPr="00575988">
        <w:t>и</w:t>
      </w:r>
      <w:r w:rsidRPr="00575988">
        <w:t xml:space="preserve"> имеет на поверхности катализатора</w:t>
      </w:r>
      <w:r w:rsidR="00AD3D63" w:rsidRPr="00575988">
        <w:t xml:space="preserve"> </w:t>
      </w:r>
      <w:r w:rsidR="007D4C58" w:rsidRPr="00575988">
        <w:t xml:space="preserve">аморфную </w:t>
      </w:r>
      <w:r w:rsidR="00AD3D63" w:rsidRPr="00575988">
        <w:t>фаз</w:t>
      </w:r>
      <w:r w:rsidR="007D4C58" w:rsidRPr="00575988">
        <w:t>у</w:t>
      </w:r>
      <w:r w:rsidR="00102174" w:rsidRPr="00575988">
        <w:t xml:space="preserve">, </w:t>
      </w:r>
      <w:r w:rsidR="00102174">
        <w:rPr>
          <w:color w:val="000000"/>
        </w:rPr>
        <w:t>это подтверждается данными, полученными с помощью методов РФА и электронной дифракции на выбранной области.</w:t>
      </w:r>
      <w:r w:rsidR="005B4335">
        <w:rPr>
          <w:color w:val="000000"/>
        </w:rPr>
        <w:t xml:space="preserve"> </w:t>
      </w:r>
      <w:r w:rsidR="00102174" w:rsidRPr="00102174">
        <w:rPr>
          <w:color w:val="000000"/>
        </w:rPr>
        <w:t xml:space="preserve">У материала </w:t>
      </w:r>
      <w:r w:rsidR="0003119E">
        <w:rPr>
          <w:color w:val="000000"/>
          <w:lang w:val="en-US"/>
        </w:rPr>
        <w:t>M</w:t>
      </w:r>
      <w:r w:rsidR="0003119E" w:rsidRPr="0003119E">
        <w:rPr>
          <w:color w:val="000000"/>
        </w:rPr>
        <w:t>2</w:t>
      </w:r>
      <w:r w:rsidR="00102174" w:rsidRPr="00102174">
        <w:rPr>
          <w:color w:val="000000"/>
        </w:rPr>
        <w:t xml:space="preserve"> наблюдалось высокая кристалличность отдельных наночастиц и отсутствие аморфной фазы в составе данного </w:t>
      </w:r>
      <w:r w:rsidR="009D6FBE">
        <w:rPr>
          <w:color w:val="000000"/>
        </w:rPr>
        <w:t>катализатора</w:t>
      </w:r>
      <w:r w:rsidR="00102174" w:rsidRPr="00102174">
        <w:rPr>
          <w:color w:val="000000"/>
        </w:rPr>
        <w:t xml:space="preserve">. </w:t>
      </w:r>
      <w:r w:rsidR="0013141D">
        <w:rPr>
          <w:color w:val="000000"/>
        </w:rPr>
        <w:t>Состав на сканируемом участке для материалов</w:t>
      </w:r>
      <w:r w:rsidR="0013141D" w:rsidRPr="0013141D">
        <w:rPr>
          <w:color w:val="000000"/>
        </w:rPr>
        <w:t xml:space="preserve"> </w:t>
      </w:r>
      <w:r w:rsidR="0013141D">
        <w:rPr>
          <w:color w:val="000000"/>
          <w:lang w:val="en-US"/>
        </w:rPr>
        <w:t>M</w:t>
      </w:r>
      <w:r w:rsidR="0013141D" w:rsidRPr="0013141D">
        <w:rPr>
          <w:color w:val="000000"/>
        </w:rPr>
        <w:t xml:space="preserve">1 </w:t>
      </w:r>
      <w:r w:rsidR="0013141D">
        <w:rPr>
          <w:color w:val="000000"/>
        </w:rPr>
        <w:t>и</w:t>
      </w:r>
      <w:r w:rsidR="0013141D" w:rsidRPr="0013141D">
        <w:rPr>
          <w:color w:val="000000"/>
        </w:rPr>
        <w:t xml:space="preserve"> </w:t>
      </w:r>
      <w:r w:rsidR="0013141D">
        <w:rPr>
          <w:color w:val="000000"/>
          <w:lang w:val="en-US"/>
        </w:rPr>
        <w:t>M</w:t>
      </w:r>
      <w:r w:rsidR="0013141D" w:rsidRPr="0013141D">
        <w:rPr>
          <w:color w:val="000000"/>
        </w:rPr>
        <w:t>2</w:t>
      </w:r>
      <w:r w:rsidR="0013141D">
        <w:rPr>
          <w:color w:val="000000"/>
        </w:rPr>
        <w:t xml:space="preserve"> составляет</w:t>
      </w:r>
      <w:r w:rsidR="0013141D" w:rsidRPr="0013141D">
        <w:rPr>
          <w:color w:val="000000"/>
        </w:rPr>
        <w:t xml:space="preserve"> </w:t>
      </w:r>
      <w:proofErr w:type="spellStart"/>
      <w:r w:rsidR="0013141D">
        <w:rPr>
          <w:color w:val="000000"/>
          <w:lang w:val="en-US"/>
        </w:rPr>
        <w:t>IrPt</w:t>
      </w:r>
      <w:proofErr w:type="spellEnd"/>
      <w:r w:rsidR="00736F23">
        <w:rPr>
          <w:color w:val="000000"/>
          <w:vertAlign w:val="subscript"/>
        </w:rPr>
        <w:t>1.3</w:t>
      </w:r>
      <w:r w:rsidR="0013141D">
        <w:rPr>
          <w:color w:val="000000"/>
        </w:rPr>
        <w:t xml:space="preserve"> и </w:t>
      </w:r>
      <w:proofErr w:type="spellStart"/>
      <w:r w:rsidR="0013141D">
        <w:rPr>
          <w:color w:val="000000"/>
          <w:lang w:val="en-US"/>
        </w:rPr>
        <w:t>IrPt</w:t>
      </w:r>
      <w:proofErr w:type="spellEnd"/>
      <w:r w:rsidR="00736F23">
        <w:rPr>
          <w:color w:val="000000"/>
          <w:vertAlign w:val="subscript"/>
        </w:rPr>
        <w:t>0.7</w:t>
      </w:r>
      <w:r w:rsidR="0013141D">
        <w:rPr>
          <w:color w:val="000000"/>
        </w:rPr>
        <w:t>, что близко к теоретическому</w:t>
      </w:r>
      <w:r w:rsidR="00736F23">
        <w:rPr>
          <w:color w:val="000000"/>
        </w:rPr>
        <w:t xml:space="preserve"> (</w:t>
      </w:r>
      <w:proofErr w:type="spellStart"/>
      <w:r w:rsidR="00736F23">
        <w:rPr>
          <w:color w:val="000000"/>
          <w:lang w:val="en-US"/>
        </w:rPr>
        <w:t>IrPt</w:t>
      </w:r>
      <w:proofErr w:type="spellEnd"/>
      <w:r w:rsidR="00736F23" w:rsidRPr="00736F23">
        <w:rPr>
          <w:color w:val="000000"/>
        </w:rPr>
        <w:t xml:space="preserve"> 1:1)</w:t>
      </w:r>
      <w:r w:rsidR="0013141D">
        <w:rPr>
          <w:color w:val="000000"/>
        </w:rPr>
        <w:t xml:space="preserve">. </w:t>
      </w:r>
      <w:r w:rsidR="0003119E">
        <w:rPr>
          <w:color w:val="000000"/>
        </w:rPr>
        <w:t>У</w:t>
      </w:r>
      <w:r w:rsidR="00102174" w:rsidRPr="00102174">
        <w:rPr>
          <w:color w:val="000000"/>
        </w:rPr>
        <w:t xml:space="preserve"> обоих </w:t>
      </w:r>
      <w:proofErr w:type="spellStart"/>
      <w:r w:rsidR="009D6FBE">
        <w:rPr>
          <w:color w:val="000000"/>
        </w:rPr>
        <w:t>электро</w:t>
      </w:r>
      <w:r w:rsidR="00102174" w:rsidRPr="00102174">
        <w:rPr>
          <w:color w:val="000000"/>
        </w:rPr>
        <w:t>катализаторов</w:t>
      </w:r>
      <w:proofErr w:type="spellEnd"/>
      <w:r w:rsidR="00102174" w:rsidRPr="00102174">
        <w:rPr>
          <w:color w:val="000000"/>
        </w:rPr>
        <w:t xml:space="preserve"> наблюдалось образование сплава </w:t>
      </w:r>
      <w:proofErr w:type="spellStart"/>
      <w:r w:rsidR="00102174" w:rsidRPr="00102174">
        <w:rPr>
          <w:color w:val="000000"/>
        </w:rPr>
        <w:t>IrPt</w:t>
      </w:r>
      <w:proofErr w:type="spellEnd"/>
      <w:r w:rsidR="009D6FBE">
        <w:rPr>
          <w:color w:val="000000"/>
        </w:rPr>
        <w:t>.</w:t>
      </w:r>
      <w:r w:rsidR="00102174" w:rsidRPr="00102174">
        <w:rPr>
          <w:color w:val="000000"/>
        </w:rPr>
        <w:t xml:space="preserve"> По результатам ПЭМ наиболее развитой поверхностью обладает </w:t>
      </w:r>
      <w:r w:rsidR="004C5DEE">
        <w:rPr>
          <w:color w:val="000000"/>
          <w:lang w:val="en-US"/>
        </w:rPr>
        <w:t>M</w:t>
      </w:r>
      <w:r w:rsidR="004C5DEE">
        <w:rPr>
          <w:color w:val="000000"/>
        </w:rPr>
        <w:t>2</w:t>
      </w:r>
      <w:r w:rsidR="00102174" w:rsidRPr="00102174">
        <w:rPr>
          <w:color w:val="000000"/>
        </w:rPr>
        <w:t xml:space="preserve">, в то время как наночастицы </w:t>
      </w:r>
      <w:r w:rsidR="004C5DEE">
        <w:rPr>
          <w:color w:val="000000"/>
          <w:lang w:val="en-US"/>
        </w:rPr>
        <w:t>M</w:t>
      </w:r>
      <w:r w:rsidR="004C5DEE">
        <w:rPr>
          <w:color w:val="000000"/>
        </w:rPr>
        <w:t xml:space="preserve">1 </w:t>
      </w:r>
      <w:r w:rsidR="00102174" w:rsidRPr="00102174">
        <w:rPr>
          <w:color w:val="000000"/>
        </w:rPr>
        <w:t xml:space="preserve">образуют рыхлые агломераты. </w:t>
      </w:r>
      <w:r w:rsidR="004C5DEE">
        <w:rPr>
          <w:color w:val="000000"/>
        </w:rPr>
        <w:t>Масс</w:t>
      </w:r>
      <w:r w:rsidR="0013141D">
        <w:rPr>
          <w:color w:val="000000"/>
        </w:rPr>
        <w:t>овая</w:t>
      </w:r>
      <w:r w:rsidR="004C5DEE">
        <w:rPr>
          <w:color w:val="000000"/>
        </w:rPr>
        <w:t xml:space="preserve"> активность в РВК </w:t>
      </w:r>
      <w:r w:rsidR="008C6E26">
        <w:rPr>
          <w:color w:val="000000"/>
        </w:rPr>
        <w:t xml:space="preserve">полученных катализаторов рассчитывалась на массу иридия </w:t>
      </w:r>
      <w:r w:rsidR="004C5DEE">
        <w:rPr>
          <w:color w:val="000000"/>
        </w:rPr>
        <w:t xml:space="preserve">при потенциале 1.55 В. </w:t>
      </w:r>
      <w:r w:rsidR="004C5DEE">
        <w:rPr>
          <w:color w:val="000000"/>
          <w:lang w:val="en-US"/>
        </w:rPr>
        <w:t>M</w:t>
      </w:r>
      <w:r w:rsidR="004C5DEE" w:rsidRPr="004C5DEE">
        <w:rPr>
          <w:color w:val="000000"/>
        </w:rPr>
        <w:t xml:space="preserve">1 </w:t>
      </w:r>
      <w:r w:rsidR="00102174" w:rsidRPr="00102174">
        <w:rPr>
          <w:color w:val="000000"/>
        </w:rPr>
        <w:t>превосходит масс. активность</w:t>
      </w:r>
      <w:r w:rsidR="008C6E26">
        <w:rPr>
          <w:color w:val="000000"/>
        </w:rPr>
        <w:t xml:space="preserve"> материала </w:t>
      </w:r>
      <w:r w:rsidR="004C5DEE">
        <w:rPr>
          <w:color w:val="000000"/>
          <w:lang w:val="en-US"/>
        </w:rPr>
        <w:t>M</w:t>
      </w:r>
      <w:r w:rsidR="004C5DEE" w:rsidRPr="004C5DEE">
        <w:rPr>
          <w:color w:val="000000"/>
        </w:rPr>
        <w:t>2</w:t>
      </w:r>
      <w:r w:rsidR="008F2735">
        <w:rPr>
          <w:color w:val="000000"/>
        </w:rPr>
        <w:t xml:space="preserve"> в </w:t>
      </w:r>
      <w:r w:rsidR="0069474E">
        <w:rPr>
          <w:color w:val="000000"/>
        </w:rPr>
        <w:t>6</w:t>
      </w:r>
      <w:r w:rsidR="008F2735">
        <w:rPr>
          <w:color w:val="000000"/>
        </w:rPr>
        <w:t xml:space="preserve"> раз (1059 и </w:t>
      </w:r>
      <w:r w:rsidR="0069474E">
        <w:rPr>
          <w:color w:val="000000"/>
        </w:rPr>
        <w:t>173 мА</w:t>
      </w:r>
      <w:r w:rsidR="0069474E" w:rsidRPr="0069474E">
        <w:rPr>
          <w:color w:val="000000"/>
        </w:rPr>
        <w:t>/</w:t>
      </w:r>
      <w:r w:rsidR="0069474E">
        <w:rPr>
          <w:color w:val="000000"/>
        </w:rPr>
        <w:t>мг(</w:t>
      </w:r>
      <w:proofErr w:type="spellStart"/>
      <w:r w:rsidR="0069474E">
        <w:rPr>
          <w:color w:val="000000"/>
          <w:lang w:val="en-US"/>
        </w:rPr>
        <w:t>Ir</w:t>
      </w:r>
      <w:proofErr w:type="spellEnd"/>
      <w:r w:rsidR="0069474E" w:rsidRPr="0069474E">
        <w:rPr>
          <w:color w:val="000000"/>
        </w:rPr>
        <w:t xml:space="preserve">) </w:t>
      </w:r>
      <w:r w:rsidR="0013141D">
        <w:rPr>
          <w:color w:val="000000"/>
        </w:rPr>
        <w:t>соответственно</w:t>
      </w:r>
      <w:r w:rsidR="0069474E">
        <w:rPr>
          <w:color w:val="000000"/>
        </w:rPr>
        <w:t>)</w:t>
      </w:r>
      <w:r w:rsidR="00102174" w:rsidRPr="00102174">
        <w:rPr>
          <w:color w:val="000000"/>
        </w:rPr>
        <w:t>, что может быть связано с наличием аморфной фазы IrO</w:t>
      </w:r>
      <w:r w:rsidR="00102174" w:rsidRPr="009D6FBE">
        <w:rPr>
          <w:color w:val="000000"/>
          <w:vertAlign w:val="subscript"/>
        </w:rPr>
        <w:t>2</w:t>
      </w:r>
      <w:r w:rsidR="00102174" w:rsidRPr="00102174">
        <w:rPr>
          <w:color w:val="000000"/>
        </w:rPr>
        <w:t xml:space="preserve"> на его поверхности, которая является наиболее активным материалом в РВК</w:t>
      </w:r>
      <w:r w:rsidR="009D6FBE">
        <w:rPr>
          <w:color w:val="000000"/>
        </w:rPr>
        <w:t xml:space="preserve"> </w:t>
      </w:r>
      <w:r w:rsidR="009D6FBE" w:rsidRPr="00A43CFA">
        <w:rPr>
          <w:szCs w:val="28"/>
        </w:rPr>
        <w:t>[3]</w:t>
      </w:r>
      <w:r w:rsidR="00102174" w:rsidRPr="00102174">
        <w:rPr>
          <w:color w:val="000000"/>
        </w:rPr>
        <w:t xml:space="preserve">. </w:t>
      </w:r>
      <w:r w:rsidR="00303B63">
        <w:rPr>
          <w:color w:val="000000"/>
        </w:rPr>
        <w:t>Активность материала</w:t>
      </w:r>
      <w:r w:rsidR="00102174" w:rsidRPr="00102174">
        <w:rPr>
          <w:color w:val="000000"/>
        </w:rPr>
        <w:t xml:space="preserve"> </w:t>
      </w:r>
      <w:r w:rsidR="004C5DEE">
        <w:rPr>
          <w:color w:val="000000"/>
          <w:lang w:val="en-US"/>
        </w:rPr>
        <w:t>M</w:t>
      </w:r>
      <w:r w:rsidR="004C5DEE" w:rsidRPr="004C5DEE">
        <w:rPr>
          <w:color w:val="000000"/>
        </w:rPr>
        <w:t>1</w:t>
      </w:r>
      <w:r w:rsidR="00303B63" w:rsidRPr="00303B63">
        <w:rPr>
          <w:color w:val="000000"/>
        </w:rPr>
        <w:t xml:space="preserve"> </w:t>
      </w:r>
      <w:r w:rsidR="00303B63" w:rsidRPr="00102174">
        <w:rPr>
          <w:color w:val="000000"/>
        </w:rPr>
        <w:t xml:space="preserve">в </w:t>
      </w:r>
      <w:r w:rsidR="00303B63">
        <w:rPr>
          <w:color w:val="000000"/>
        </w:rPr>
        <w:t>4</w:t>
      </w:r>
      <w:r w:rsidR="00303B63" w:rsidRPr="00102174">
        <w:rPr>
          <w:color w:val="000000"/>
        </w:rPr>
        <w:t xml:space="preserve"> раза</w:t>
      </w:r>
      <w:r w:rsidR="00102174" w:rsidRPr="00102174">
        <w:rPr>
          <w:color w:val="000000"/>
        </w:rPr>
        <w:t xml:space="preserve"> превосходит по активности коммерческого аналог </w:t>
      </w:r>
      <w:r w:rsidR="00303B63">
        <w:rPr>
          <w:color w:val="000000"/>
        </w:rPr>
        <w:t>(</w:t>
      </w:r>
      <w:r w:rsidR="008C6E26" w:rsidRPr="008C6E26">
        <w:rPr>
          <w:color w:val="000000"/>
        </w:rPr>
        <w:t xml:space="preserve">272 </w:t>
      </w:r>
      <w:r w:rsidR="008C6E26">
        <w:rPr>
          <w:color w:val="000000"/>
        </w:rPr>
        <w:t>мА</w:t>
      </w:r>
      <w:r w:rsidR="008C6E26" w:rsidRPr="008C6E26">
        <w:rPr>
          <w:color w:val="000000"/>
        </w:rPr>
        <w:t>/</w:t>
      </w:r>
      <w:proofErr w:type="gramStart"/>
      <w:r w:rsidR="008C6E26">
        <w:rPr>
          <w:color w:val="000000"/>
        </w:rPr>
        <w:t>мг(</w:t>
      </w:r>
      <w:proofErr w:type="spellStart"/>
      <w:proofErr w:type="gramEnd"/>
      <w:r w:rsidR="008C6E26">
        <w:rPr>
          <w:color w:val="000000"/>
          <w:lang w:val="en-US"/>
        </w:rPr>
        <w:t>Ir</w:t>
      </w:r>
      <w:proofErr w:type="spellEnd"/>
      <w:r w:rsidR="008C6E26" w:rsidRPr="008C6E26">
        <w:rPr>
          <w:color w:val="000000"/>
        </w:rPr>
        <w:t>)</w:t>
      </w:r>
      <w:r w:rsidR="00303B63">
        <w:rPr>
          <w:color w:val="000000"/>
        </w:rPr>
        <w:t xml:space="preserve">), </w:t>
      </w:r>
      <w:r w:rsidR="00102174" w:rsidRPr="00102174">
        <w:rPr>
          <w:color w:val="000000"/>
        </w:rPr>
        <w:t>что так же связано с особенностями его микроструктуры и состава.</w:t>
      </w:r>
    </w:p>
    <w:p w14:paraId="022FC08C" w14:textId="70BC8583" w:rsidR="00A02163" w:rsidRPr="0009449A" w:rsidRDefault="00EA7271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EA7271">
        <w:rPr>
          <w:i/>
          <w:iCs/>
          <w:color w:val="000000"/>
        </w:rPr>
        <w:t>Исследование выполнено при финансовой поддержке гранта РНФ № 24-79-00280</w:t>
      </w:r>
      <w:r w:rsidR="00A02163" w:rsidRPr="00A02163">
        <w:rPr>
          <w:i/>
          <w:iCs/>
          <w:color w:val="000000"/>
        </w:rPr>
        <w:t>.</w:t>
      </w:r>
    </w:p>
    <w:p w14:paraId="0000000E" w14:textId="77777777" w:rsidR="00130241" w:rsidRPr="0003119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0AB0B25" w14:textId="1748D21C" w:rsidR="00BD09BC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proofErr w:type="spellStart"/>
      <w:r w:rsidR="00BD09BC" w:rsidRPr="00BD09BC">
        <w:rPr>
          <w:color w:val="000000"/>
          <w:lang w:val="en-US"/>
        </w:rPr>
        <w:t>Böhm</w:t>
      </w:r>
      <w:proofErr w:type="spellEnd"/>
      <w:r w:rsidR="00BD09BC" w:rsidRPr="00BD09BC">
        <w:rPr>
          <w:color w:val="000000"/>
          <w:lang w:val="en-US"/>
        </w:rPr>
        <w:t xml:space="preserve"> H., Goers S., </w:t>
      </w:r>
      <w:proofErr w:type="spellStart"/>
      <w:r w:rsidR="00BD09BC" w:rsidRPr="00BD09BC">
        <w:rPr>
          <w:color w:val="000000"/>
          <w:lang w:val="en-US"/>
        </w:rPr>
        <w:t>Zauner</w:t>
      </w:r>
      <w:proofErr w:type="spellEnd"/>
      <w:r w:rsidR="00BD09BC" w:rsidRPr="00BD09BC">
        <w:rPr>
          <w:color w:val="000000"/>
          <w:lang w:val="en-US"/>
        </w:rPr>
        <w:t xml:space="preserve"> A. Estimating future costs of power-to-gas – a component-based approach for technological learning </w:t>
      </w:r>
      <w:r w:rsidR="00BD09BC">
        <w:rPr>
          <w:color w:val="000000"/>
          <w:lang w:val="en-US"/>
        </w:rPr>
        <w:t xml:space="preserve">// </w:t>
      </w:r>
      <w:r w:rsidR="00EA7271" w:rsidRPr="00EA7271">
        <w:rPr>
          <w:color w:val="000000"/>
          <w:lang w:val="en-US"/>
        </w:rPr>
        <w:t>International Journal of Hydrogen Energy</w:t>
      </w:r>
      <w:r w:rsidR="00EA7271">
        <w:rPr>
          <w:color w:val="000000"/>
          <w:lang w:val="en-US"/>
        </w:rPr>
        <w:t>.</w:t>
      </w:r>
      <w:r w:rsidR="00BD09BC" w:rsidRPr="00BD09BC">
        <w:rPr>
          <w:color w:val="000000"/>
          <w:lang w:val="en-US"/>
        </w:rPr>
        <w:t xml:space="preserve"> 2019</w:t>
      </w:r>
      <w:r w:rsidR="00EA7271">
        <w:rPr>
          <w:color w:val="000000"/>
          <w:lang w:val="en-US"/>
        </w:rPr>
        <w:t>.</w:t>
      </w:r>
      <w:r w:rsidR="00BD09BC" w:rsidRPr="00BD09BC">
        <w:rPr>
          <w:color w:val="000000"/>
          <w:lang w:val="en-US"/>
        </w:rPr>
        <w:t xml:space="preserve"> </w:t>
      </w:r>
      <w:r w:rsidR="00EA7271">
        <w:rPr>
          <w:color w:val="000000"/>
          <w:lang w:val="en-US"/>
        </w:rPr>
        <w:t xml:space="preserve">Vol. </w:t>
      </w:r>
      <w:r w:rsidR="00BD09BC" w:rsidRPr="00BD09BC">
        <w:rPr>
          <w:color w:val="000000"/>
          <w:lang w:val="en-US"/>
        </w:rPr>
        <w:t xml:space="preserve">44 </w:t>
      </w:r>
      <w:proofErr w:type="spellStart"/>
      <w:r w:rsidR="00EA7271">
        <w:rPr>
          <w:color w:val="000000"/>
          <w:lang w:val="en-US"/>
        </w:rPr>
        <w:t>Iss</w:t>
      </w:r>
      <w:proofErr w:type="spellEnd"/>
      <w:r w:rsidR="00EA7271">
        <w:rPr>
          <w:color w:val="000000"/>
          <w:lang w:val="en-US"/>
        </w:rPr>
        <w:t xml:space="preserve">. </w:t>
      </w:r>
      <w:r w:rsidR="00BD09BC" w:rsidRPr="00BD09BC">
        <w:rPr>
          <w:color w:val="000000"/>
          <w:lang w:val="en-US"/>
        </w:rPr>
        <w:t>59</w:t>
      </w:r>
      <w:r w:rsidR="00EA7271">
        <w:rPr>
          <w:color w:val="000000"/>
          <w:lang w:val="en-US"/>
        </w:rPr>
        <w:t>.</w:t>
      </w:r>
      <w:r w:rsidR="00BD09BC" w:rsidRPr="00BD09BC">
        <w:rPr>
          <w:color w:val="000000"/>
          <w:lang w:val="en-US"/>
        </w:rPr>
        <w:t xml:space="preserve"> </w:t>
      </w:r>
      <w:r w:rsidR="00EA7271">
        <w:rPr>
          <w:color w:val="000000"/>
          <w:lang w:val="en-US"/>
        </w:rPr>
        <w:t xml:space="preserve">P. </w:t>
      </w:r>
      <w:r w:rsidR="00BD09BC" w:rsidRPr="00BD09BC">
        <w:rPr>
          <w:color w:val="000000"/>
          <w:lang w:val="en-US"/>
        </w:rPr>
        <w:t>30789</w:t>
      </w:r>
      <w:r w:rsidR="00EA7271">
        <w:rPr>
          <w:color w:val="000000"/>
          <w:lang w:val="en-US"/>
        </w:rPr>
        <w:t>-</w:t>
      </w:r>
      <w:r w:rsidR="00BD09BC" w:rsidRPr="00BD09BC">
        <w:rPr>
          <w:color w:val="000000"/>
          <w:lang w:val="en-US"/>
        </w:rPr>
        <w:t>30805.</w:t>
      </w:r>
    </w:p>
    <w:p w14:paraId="3486C755" w14:textId="72C2BC35" w:rsidR="00116478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EA7271" w:rsidRPr="00EA7271">
        <w:rPr>
          <w:noProof/>
          <w:lang w:val="en-US"/>
        </w:rPr>
        <w:t>Zhang</w:t>
      </w:r>
      <w:r w:rsidR="00EA7271">
        <w:rPr>
          <w:noProof/>
          <w:lang w:val="en-US"/>
        </w:rPr>
        <w:t xml:space="preserve"> </w:t>
      </w:r>
      <w:r w:rsidR="00EA7271" w:rsidRPr="00EA7271">
        <w:rPr>
          <w:noProof/>
          <w:lang w:val="en-US"/>
        </w:rPr>
        <w:t>T.</w:t>
      </w:r>
      <w:r w:rsidR="00EA7271">
        <w:rPr>
          <w:noProof/>
          <w:lang w:val="en-US"/>
        </w:rPr>
        <w:t>,</w:t>
      </w:r>
      <w:r w:rsidR="00EA7271" w:rsidRPr="00EA7271">
        <w:rPr>
          <w:noProof/>
          <w:lang w:val="en-US"/>
        </w:rPr>
        <w:t xml:space="preserve"> Liao S.A.</w:t>
      </w:r>
      <w:r w:rsidR="00EA7271">
        <w:rPr>
          <w:noProof/>
          <w:lang w:val="en-US"/>
        </w:rPr>
        <w:t>,</w:t>
      </w:r>
      <w:r w:rsidR="00EA7271" w:rsidRPr="00EA7271">
        <w:rPr>
          <w:noProof/>
          <w:lang w:val="en-US"/>
        </w:rPr>
        <w:t xml:space="preserve"> Dai L.X.</w:t>
      </w:r>
      <w:r w:rsidR="00EA7271">
        <w:rPr>
          <w:noProof/>
          <w:lang w:val="en-US"/>
        </w:rPr>
        <w:t>,</w:t>
      </w:r>
      <w:r w:rsidR="00EA7271" w:rsidRPr="00EA7271">
        <w:rPr>
          <w:noProof/>
          <w:lang w:val="en-US"/>
        </w:rPr>
        <w:t xml:space="preserve"> Yu J.W.</w:t>
      </w:r>
      <w:r w:rsidR="00EA7271">
        <w:rPr>
          <w:noProof/>
          <w:lang w:val="en-US"/>
        </w:rPr>
        <w:t>,</w:t>
      </w:r>
      <w:r w:rsidR="00EA7271" w:rsidRPr="00EA7271">
        <w:rPr>
          <w:noProof/>
          <w:lang w:val="en-US"/>
        </w:rPr>
        <w:t xml:space="preserve"> Zhu W.</w:t>
      </w:r>
      <w:r w:rsidR="00EA7271">
        <w:rPr>
          <w:noProof/>
          <w:lang w:val="en-US"/>
        </w:rPr>
        <w:t>,</w:t>
      </w:r>
      <w:r w:rsidR="00EA7271" w:rsidRPr="00EA7271">
        <w:rPr>
          <w:noProof/>
          <w:lang w:val="en-US"/>
        </w:rPr>
        <w:t xml:space="preserve"> Zhang Y.W. Ir-Pd Nanoalloys with Enhanced Surface-Microstructure-Sensitive Catalytic Activity for Oxygen Evolution Reaction in Acidic and Alkaline Media</w:t>
      </w:r>
      <w:r w:rsidR="00EA7271">
        <w:rPr>
          <w:noProof/>
          <w:lang w:val="en-US"/>
        </w:rPr>
        <w:t xml:space="preserve"> //</w:t>
      </w:r>
      <w:r w:rsidR="00EA7271" w:rsidRPr="00EA7271">
        <w:rPr>
          <w:noProof/>
          <w:lang w:val="en-US"/>
        </w:rPr>
        <w:t xml:space="preserve"> Science China Materials</w:t>
      </w:r>
      <w:r w:rsidR="00EA7271">
        <w:rPr>
          <w:noProof/>
          <w:lang w:val="en-US"/>
        </w:rPr>
        <w:t>.</w:t>
      </w:r>
      <w:r w:rsidR="00EA7271" w:rsidRPr="00EA7271">
        <w:rPr>
          <w:noProof/>
          <w:lang w:val="en-US"/>
        </w:rPr>
        <w:t xml:space="preserve"> 2018</w:t>
      </w:r>
      <w:r w:rsidR="00EA7271">
        <w:rPr>
          <w:noProof/>
          <w:lang w:val="en-US"/>
        </w:rPr>
        <w:t>.</w:t>
      </w:r>
      <w:r w:rsidR="00EA7271" w:rsidRPr="00EA7271">
        <w:rPr>
          <w:noProof/>
          <w:lang w:val="en-US"/>
        </w:rPr>
        <w:t xml:space="preserve"> </w:t>
      </w:r>
      <w:r w:rsidR="00EA7271">
        <w:rPr>
          <w:noProof/>
          <w:lang w:val="en-US"/>
        </w:rPr>
        <w:t>Vol.</w:t>
      </w:r>
      <w:r w:rsidR="00EA7271" w:rsidRPr="00EA7271">
        <w:rPr>
          <w:noProof/>
          <w:lang w:val="en-US"/>
        </w:rPr>
        <w:t xml:space="preserve"> 61</w:t>
      </w:r>
      <w:r w:rsidR="00EA7271">
        <w:rPr>
          <w:noProof/>
          <w:lang w:val="en-US"/>
        </w:rPr>
        <w:t xml:space="preserve">. Iss. </w:t>
      </w:r>
      <w:r w:rsidR="00EA7271" w:rsidRPr="00EA7271">
        <w:rPr>
          <w:noProof/>
          <w:lang w:val="en-US"/>
        </w:rPr>
        <w:t>7</w:t>
      </w:r>
      <w:r w:rsidR="00EA7271">
        <w:rPr>
          <w:noProof/>
          <w:lang w:val="en-US"/>
        </w:rPr>
        <w:t>. P.</w:t>
      </w:r>
      <w:r w:rsidR="00EA7271" w:rsidRPr="00EA7271">
        <w:rPr>
          <w:noProof/>
          <w:lang w:val="en-US"/>
        </w:rPr>
        <w:t xml:space="preserve"> 926</w:t>
      </w:r>
      <w:r w:rsidR="00EA7271">
        <w:rPr>
          <w:noProof/>
          <w:lang w:val="en-US"/>
        </w:rPr>
        <w:t>-</w:t>
      </w:r>
      <w:r w:rsidR="00EA7271" w:rsidRPr="00EA7271">
        <w:rPr>
          <w:noProof/>
          <w:lang w:val="en-US"/>
        </w:rPr>
        <w:t>938.</w:t>
      </w:r>
    </w:p>
    <w:p w14:paraId="33BB3A16" w14:textId="6BF15876" w:rsidR="009D6FBE" w:rsidRPr="009D6FBE" w:rsidRDefault="009D6FBE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9D6FBE">
        <w:rPr>
          <w:noProof/>
          <w:lang w:val="en-US"/>
        </w:rPr>
        <w:t>3. González D.</w:t>
      </w:r>
      <w:r>
        <w:rPr>
          <w:noProof/>
          <w:lang w:val="en-US"/>
        </w:rPr>
        <w:t>,</w:t>
      </w:r>
      <w:r w:rsidRPr="009D6FBE">
        <w:rPr>
          <w:noProof/>
          <w:lang w:val="en-US"/>
        </w:rPr>
        <w:t xml:space="preserve"> Sodupe M.</w:t>
      </w:r>
      <w:r>
        <w:rPr>
          <w:noProof/>
          <w:lang w:val="en-US"/>
        </w:rPr>
        <w:t>,</w:t>
      </w:r>
      <w:r w:rsidRPr="009D6FBE">
        <w:rPr>
          <w:noProof/>
          <w:lang w:val="en-US"/>
        </w:rPr>
        <w:t xml:space="preserve"> Rodríguez-Santiago L.</w:t>
      </w:r>
      <w:r>
        <w:rPr>
          <w:noProof/>
          <w:lang w:val="en-US"/>
        </w:rPr>
        <w:t>,</w:t>
      </w:r>
      <w:r w:rsidRPr="009D6FBE">
        <w:rPr>
          <w:noProof/>
          <w:lang w:val="en-US"/>
        </w:rPr>
        <w:t xml:space="preserve"> Solans-Monfort X. Surface morphology controls water dissociation on hydrated IrO2 nanoparticles</w:t>
      </w:r>
      <w:r>
        <w:rPr>
          <w:noProof/>
          <w:lang w:val="en-US"/>
        </w:rPr>
        <w:t xml:space="preserve"> //</w:t>
      </w:r>
      <w:r w:rsidRPr="009D6FBE">
        <w:rPr>
          <w:noProof/>
          <w:lang w:val="en-US"/>
        </w:rPr>
        <w:t xml:space="preserve"> Nanoscale</w:t>
      </w:r>
      <w:r>
        <w:rPr>
          <w:noProof/>
          <w:lang w:val="en-US"/>
        </w:rPr>
        <w:t>.</w:t>
      </w:r>
      <w:r w:rsidRPr="009D6FBE">
        <w:rPr>
          <w:noProof/>
          <w:lang w:val="en-US"/>
        </w:rPr>
        <w:t xml:space="preserve"> 2021</w:t>
      </w:r>
      <w:r>
        <w:rPr>
          <w:noProof/>
          <w:lang w:val="en-US"/>
        </w:rPr>
        <w:t>. Vol.</w:t>
      </w:r>
      <w:r w:rsidRPr="009D6FBE">
        <w:rPr>
          <w:noProof/>
          <w:lang w:val="en-US"/>
        </w:rPr>
        <w:t xml:space="preserve"> 13</w:t>
      </w:r>
      <w:r>
        <w:rPr>
          <w:noProof/>
          <w:lang w:val="en-US"/>
        </w:rPr>
        <w:t>. P.</w:t>
      </w:r>
      <w:r w:rsidRPr="009D6FBE">
        <w:rPr>
          <w:noProof/>
          <w:lang w:val="en-US"/>
        </w:rPr>
        <w:t xml:space="preserve"> 14480</w:t>
      </w:r>
      <w:r>
        <w:rPr>
          <w:noProof/>
          <w:lang w:val="en-US"/>
        </w:rPr>
        <w:t>-</w:t>
      </w:r>
      <w:r w:rsidRPr="009D6FBE">
        <w:rPr>
          <w:noProof/>
          <w:lang w:val="en-US"/>
        </w:rPr>
        <w:t>14489.</w:t>
      </w:r>
    </w:p>
    <w:sectPr w:rsidR="009D6FBE" w:rsidRPr="009D6FB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119E"/>
    <w:rsid w:val="00063966"/>
    <w:rsid w:val="00075D6E"/>
    <w:rsid w:val="00086081"/>
    <w:rsid w:val="0009449A"/>
    <w:rsid w:val="00094FD0"/>
    <w:rsid w:val="000E334E"/>
    <w:rsid w:val="00101A1C"/>
    <w:rsid w:val="00102174"/>
    <w:rsid w:val="00103657"/>
    <w:rsid w:val="00106375"/>
    <w:rsid w:val="00107AA3"/>
    <w:rsid w:val="00116478"/>
    <w:rsid w:val="00130241"/>
    <w:rsid w:val="0013141D"/>
    <w:rsid w:val="00180B75"/>
    <w:rsid w:val="001E61C2"/>
    <w:rsid w:val="001F0493"/>
    <w:rsid w:val="0022260A"/>
    <w:rsid w:val="002264EE"/>
    <w:rsid w:val="0023307C"/>
    <w:rsid w:val="00303B63"/>
    <w:rsid w:val="0031361E"/>
    <w:rsid w:val="00391C38"/>
    <w:rsid w:val="003A20D4"/>
    <w:rsid w:val="003B76D6"/>
    <w:rsid w:val="003D2B01"/>
    <w:rsid w:val="003D3C32"/>
    <w:rsid w:val="003E2601"/>
    <w:rsid w:val="003F4E6B"/>
    <w:rsid w:val="004A26A3"/>
    <w:rsid w:val="004C5DEE"/>
    <w:rsid w:val="004F0EDF"/>
    <w:rsid w:val="00522BF1"/>
    <w:rsid w:val="00575988"/>
    <w:rsid w:val="00590166"/>
    <w:rsid w:val="005B4335"/>
    <w:rsid w:val="005D022B"/>
    <w:rsid w:val="005E5BE9"/>
    <w:rsid w:val="0069427D"/>
    <w:rsid w:val="0069474E"/>
    <w:rsid w:val="006F7A19"/>
    <w:rsid w:val="007213E1"/>
    <w:rsid w:val="00736F23"/>
    <w:rsid w:val="00775389"/>
    <w:rsid w:val="00797838"/>
    <w:rsid w:val="007C36D8"/>
    <w:rsid w:val="007D4C58"/>
    <w:rsid w:val="007F2744"/>
    <w:rsid w:val="008931BE"/>
    <w:rsid w:val="008C67E3"/>
    <w:rsid w:val="008C6E26"/>
    <w:rsid w:val="008F2735"/>
    <w:rsid w:val="00914205"/>
    <w:rsid w:val="00921D45"/>
    <w:rsid w:val="009426C0"/>
    <w:rsid w:val="00980A65"/>
    <w:rsid w:val="009A66DB"/>
    <w:rsid w:val="009B2F80"/>
    <w:rsid w:val="009B3300"/>
    <w:rsid w:val="009D6FBE"/>
    <w:rsid w:val="009F3380"/>
    <w:rsid w:val="00A02163"/>
    <w:rsid w:val="00A314FE"/>
    <w:rsid w:val="00AD3D63"/>
    <w:rsid w:val="00AD7380"/>
    <w:rsid w:val="00AF27FF"/>
    <w:rsid w:val="00BD09BC"/>
    <w:rsid w:val="00BF36F8"/>
    <w:rsid w:val="00BF4622"/>
    <w:rsid w:val="00C844E2"/>
    <w:rsid w:val="00CD00B1"/>
    <w:rsid w:val="00D20C30"/>
    <w:rsid w:val="00D22306"/>
    <w:rsid w:val="00D42542"/>
    <w:rsid w:val="00D57241"/>
    <w:rsid w:val="00D8121C"/>
    <w:rsid w:val="00E22189"/>
    <w:rsid w:val="00E66F0F"/>
    <w:rsid w:val="00E74069"/>
    <w:rsid w:val="00E81D35"/>
    <w:rsid w:val="00EA7271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572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aterina.kozhokar0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Кожокарь</dc:creator>
  <cp:lastModifiedBy>Екатерина Кожокарь</cp:lastModifiedBy>
  <cp:revision>14</cp:revision>
  <dcterms:created xsi:type="dcterms:W3CDTF">2025-02-26T09:13:00Z</dcterms:created>
  <dcterms:modified xsi:type="dcterms:W3CDTF">2025-03-03T14:16:00Z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