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1A81" w14:textId="3581C361" w:rsidR="00CC08F2" w:rsidRDefault="00912CCC" w:rsidP="00DC7A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Педагогические приемы в обучении персоязычных слушателей</w:t>
      </w:r>
    </w:p>
    <w:p w14:paraId="32200EF8" w14:textId="6A93C2F5" w:rsidR="00CC08F2" w:rsidRPr="00CC08F2" w:rsidRDefault="00CC08F2" w:rsidP="00DC7A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08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Глазунов Никита Владимирович</w:t>
      </w:r>
    </w:p>
    <w:p w14:paraId="5793F832" w14:textId="68AD20D9" w:rsidR="00CC08F2" w:rsidRPr="00CC08F2" w:rsidRDefault="00CC08F2" w:rsidP="00DC7A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08F2">
        <w:rPr>
          <w:rFonts w:ascii="Times New Roman" w:hAnsi="Times New Roman" w:cs="Times New Roman"/>
          <w:i/>
          <w:iCs/>
          <w:sz w:val="24"/>
          <w:szCs w:val="24"/>
        </w:rPr>
        <w:t>преподаватель</w:t>
      </w:r>
    </w:p>
    <w:p w14:paraId="62A57698" w14:textId="5137A6D1" w:rsidR="00CC08F2" w:rsidRPr="00CC08F2" w:rsidRDefault="00CC08F2" w:rsidP="00DC7A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08F2">
        <w:rPr>
          <w:rFonts w:ascii="Times New Roman" w:hAnsi="Times New Roman" w:cs="Times New Roman"/>
          <w:i/>
          <w:iCs/>
          <w:sz w:val="24"/>
          <w:szCs w:val="24"/>
        </w:rPr>
        <w:t>ФГАОУ ВО Казанский (Приволжский) федеральный университет</w:t>
      </w:r>
      <w:r>
        <w:rPr>
          <w:rFonts w:ascii="Times New Roman" w:hAnsi="Times New Roman" w:cs="Times New Roman"/>
          <w:i/>
          <w:iCs/>
          <w:sz w:val="24"/>
          <w:szCs w:val="24"/>
        </w:rPr>
        <w:t>, г. Казань, Россия</w:t>
      </w:r>
    </w:p>
    <w:p w14:paraId="00C39CA9" w14:textId="77777777" w:rsidR="00CC08F2" w:rsidRPr="00CC08F2" w:rsidRDefault="00CC08F2" w:rsidP="00DC7A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08F2">
        <w:rPr>
          <w:rFonts w:ascii="Times New Roman" w:hAnsi="Times New Roman" w:cs="Times New Roman"/>
          <w:i/>
          <w:iCs/>
          <w:sz w:val="24"/>
          <w:szCs w:val="24"/>
          <w:lang w:val="en-US"/>
        </w:rPr>
        <w:t>Email</w:t>
      </w:r>
      <w:r w:rsidRPr="00CC08F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C08F2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CC08F2">
        <w:rPr>
          <w:rFonts w:ascii="Times New Roman" w:hAnsi="Times New Roman" w:cs="Times New Roman"/>
          <w:i/>
          <w:iCs/>
          <w:sz w:val="24"/>
          <w:szCs w:val="24"/>
        </w:rPr>
        <w:t>2529@</w:t>
      </w:r>
      <w:proofErr w:type="spellStart"/>
      <w:r w:rsidRPr="00CC08F2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Pr="00CC08F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CC08F2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605C5B92" w14:textId="77777777" w:rsidR="00766764" w:rsidRDefault="00766764" w:rsidP="00DC7A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CA2CC0" w14:textId="23ADDF4D" w:rsidR="00C92143" w:rsidRDefault="00752F14" w:rsidP="00DC7A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активно</w:t>
      </w:r>
      <w:r w:rsidR="000F5782" w:rsidRPr="00CC08F2">
        <w:rPr>
          <w:rFonts w:ascii="Times New Roman" w:hAnsi="Times New Roman" w:cs="Times New Roman"/>
          <w:sz w:val="24"/>
          <w:szCs w:val="24"/>
        </w:rPr>
        <w:t xml:space="preserve"> раст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0F5782" w:rsidRPr="00CC08F2">
        <w:rPr>
          <w:rFonts w:ascii="Times New Roman" w:hAnsi="Times New Roman" w:cs="Times New Roman"/>
          <w:sz w:val="24"/>
          <w:szCs w:val="24"/>
        </w:rPr>
        <w:t xml:space="preserve"> интерес к изучению русского языка в Иране в свете укрепления культурных и экономических связей между двумя странами.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F5782" w:rsidRPr="00CC08F2">
        <w:rPr>
          <w:rFonts w:ascii="Times New Roman" w:hAnsi="Times New Roman" w:cs="Times New Roman"/>
          <w:sz w:val="24"/>
          <w:szCs w:val="24"/>
        </w:rPr>
        <w:t>сследовани</w:t>
      </w:r>
      <w:r>
        <w:rPr>
          <w:rFonts w:ascii="Times New Roman" w:hAnsi="Times New Roman" w:cs="Times New Roman"/>
          <w:sz w:val="24"/>
          <w:szCs w:val="24"/>
        </w:rPr>
        <w:t>е особенностей преподавания персоязычным слушателям</w:t>
      </w:r>
      <w:r w:rsidR="000F5782" w:rsidRPr="00CC08F2">
        <w:rPr>
          <w:rFonts w:ascii="Times New Roman" w:hAnsi="Times New Roman" w:cs="Times New Roman"/>
          <w:sz w:val="24"/>
          <w:szCs w:val="24"/>
        </w:rPr>
        <w:t xml:space="preserve"> могут быть полезны педагогам, работающим в области преподавания русского языка</w:t>
      </w:r>
      <w:r w:rsidR="00FC5991" w:rsidRPr="00CC08F2">
        <w:rPr>
          <w:rFonts w:ascii="Times New Roman" w:hAnsi="Times New Roman" w:cs="Times New Roman"/>
          <w:sz w:val="24"/>
          <w:szCs w:val="24"/>
        </w:rPr>
        <w:t xml:space="preserve"> как иностранного</w:t>
      </w:r>
      <w:r w:rsidR="000F5782" w:rsidRPr="00CC08F2">
        <w:rPr>
          <w:rFonts w:ascii="Times New Roman" w:hAnsi="Times New Roman" w:cs="Times New Roman"/>
          <w:sz w:val="24"/>
          <w:szCs w:val="24"/>
        </w:rPr>
        <w:t xml:space="preserve">, а также способствовать развитию межкультурной коммуникации и </w:t>
      </w:r>
      <w:r>
        <w:rPr>
          <w:rFonts w:ascii="Times New Roman" w:hAnsi="Times New Roman" w:cs="Times New Roman"/>
          <w:sz w:val="24"/>
          <w:szCs w:val="24"/>
        </w:rPr>
        <w:t>взаимо</w:t>
      </w:r>
      <w:r w:rsidR="000F5782" w:rsidRPr="00CC08F2">
        <w:rPr>
          <w:rFonts w:ascii="Times New Roman" w:hAnsi="Times New Roman" w:cs="Times New Roman"/>
          <w:sz w:val="24"/>
          <w:szCs w:val="24"/>
        </w:rPr>
        <w:t>понимания между Россией и Ираном.</w:t>
      </w:r>
      <w:r w:rsidR="00C92143">
        <w:rPr>
          <w:rFonts w:ascii="Times New Roman" w:hAnsi="Times New Roman" w:cs="Times New Roman"/>
          <w:sz w:val="24"/>
          <w:szCs w:val="24"/>
        </w:rPr>
        <w:t xml:space="preserve"> </w:t>
      </w:r>
      <w:r w:rsidR="000F5782" w:rsidRPr="00CC08F2">
        <w:rPr>
          <w:rFonts w:ascii="Times New Roman" w:hAnsi="Times New Roman" w:cs="Times New Roman"/>
          <w:sz w:val="24"/>
          <w:szCs w:val="24"/>
        </w:rPr>
        <w:t xml:space="preserve">Увеличение числа иранских слушателей, желающих учиться в России, создает потребность в качественном преподавании русского языка.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F5782" w:rsidRPr="00CC08F2">
        <w:rPr>
          <w:rFonts w:ascii="Times New Roman" w:hAnsi="Times New Roman" w:cs="Times New Roman"/>
          <w:sz w:val="24"/>
          <w:szCs w:val="24"/>
        </w:rPr>
        <w:t>еобходим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5782" w:rsidRPr="00CC08F2">
        <w:rPr>
          <w:rFonts w:ascii="Times New Roman" w:hAnsi="Times New Roman" w:cs="Times New Roman"/>
          <w:sz w:val="24"/>
          <w:szCs w:val="24"/>
        </w:rPr>
        <w:t xml:space="preserve"> 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5782" w:rsidRPr="00CC0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структурированных и </w:t>
      </w:r>
      <w:r w:rsidR="000F5782" w:rsidRPr="00CC08F2">
        <w:rPr>
          <w:rFonts w:ascii="Times New Roman" w:hAnsi="Times New Roman" w:cs="Times New Roman"/>
          <w:sz w:val="24"/>
          <w:szCs w:val="24"/>
        </w:rPr>
        <w:t>эффективных методик и учебных материалов, адаптированных к особенностям иранских с</w:t>
      </w:r>
      <w:r w:rsidR="006E0E5D" w:rsidRPr="00CC08F2">
        <w:rPr>
          <w:rFonts w:ascii="Times New Roman" w:hAnsi="Times New Roman" w:cs="Times New Roman"/>
          <w:sz w:val="24"/>
          <w:szCs w:val="24"/>
        </w:rPr>
        <w:t>лушателей</w:t>
      </w:r>
      <w:r w:rsidR="000F5782" w:rsidRPr="00CC08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66139C" w14:textId="77777777" w:rsidR="00C92143" w:rsidRDefault="000F5782" w:rsidP="00DC7A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08F2">
        <w:rPr>
          <w:rFonts w:ascii="Times New Roman" w:hAnsi="Times New Roman" w:cs="Times New Roman"/>
          <w:sz w:val="24"/>
          <w:szCs w:val="24"/>
        </w:rPr>
        <w:t>Изучение русского языка иранскими слушателями представляет собой уникальный процесс, который обусловлен множеством факторов, включая культурные, лингвистические и психологические аспекты. Русский и персидский языки принадлежат к разным языковым семьям, что приводит к значительным различиям в грамматике, фонетике и лексике. Подавляющее большинство иранских слушателей испытывает трудности с русскими падежами, аспектами глаголов и произношением, что может вызывать недопонимание и затруднения в обучении</w:t>
      </w:r>
      <w:r w:rsidR="002F3EE3" w:rsidRPr="00CC08F2">
        <w:rPr>
          <w:rFonts w:ascii="Times New Roman" w:hAnsi="Times New Roman" w:cs="Times New Roman"/>
          <w:sz w:val="24"/>
          <w:szCs w:val="24"/>
        </w:rPr>
        <w:t xml:space="preserve"> [</w:t>
      </w:r>
      <w:r w:rsidR="00821031">
        <w:rPr>
          <w:rFonts w:ascii="Times New Roman" w:hAnsi="Times New Roman" w:cs="Times New Roman"/>
          <w:sz w:val="24"/>
          <w:szCs w:val="24"/>
        </w:rPr>
        <w:t>5</w:t>
      </w:r>
      <w:r w:rsidR="002F3EE3" w:rsidRPr="00CC08F2">
        <w:rPr>
          <w:rFonts w:ascii="Times New Roman" w:hAnsi="Times New Roman" w:cs="Times New Roman"/>
          <w:sz w:val="24"/>
          <w:szCs w:val="24"/>
        </w:rPr>
        <w:t>]</w:t>
      </w:r>
      <w:r w:rsidRPr="00CC08F2">
        <w:rPr>
          <w:rFonts w:ascii="Times New Roman" w:hAnsi="Times New Roman" w:cs="Times New Roman"/>
          <w:sz w:val="24"/>
          <w:szCs w:val="24"/>
        </w:rPr>
        <w:t xml:space="preserve">. </w:t>
      </w:r>
      <w:r w:rsidR="00752F14">
        <w:rPr>
          <w:rFonts w:ascii="Times New Roman" w:hAnsi="Times New Roman" w:cs="Times New Roman"/>
          <w:sz w:val="24"/>
          <w:szCs w:val="24"/>
        </w:rPr>
        <w:t>Также немаловажно учитывать тот факт, что р</w:t>
      </w:r>
      <w:r w:rsidRPr="00CC08F2">
        <w:rPr>
          <w:rFonts w:ascii="Times New Roman" w:hAnsi="Times New Roman" w:cs="Times New Roman"/>
          <w:sz w:val="24"/>
          <w:szCs w:val="24"/>
        </w:rPr>
        <w:t xml:space="preserve">усский язык тесно связан с русской культурой, историей и традициями. </w:t>
      </w:r>
      <w:r w:rsidR="00752F14">
        <w:rPr>
          <w:rFonts w:ascii="Times New Roman" w:hAnsi="Times New Roman" w:cs="Times New Roman"/>
          <w:sz w:val="24"/>
          <w:szCs w:val="24"/>
        </w:rPr>
        <w:t>В результате чего и</w:t>
      </w:r>
      <w:r w:rsidRPr="00CC08F2">
        <w:rPr>
          <w:rFonts w:ascii="Times New Roman" w:hAnsi="Times New Roman" w:cs="Times New Roman"/>
          <w:sz w:val="24"/>
          <w:szCs w:val="24"/>
        </w:rPr>
        <w:t>ранские студенты сталкива</w:t>
      </w:r>
      <w:r w:rsidR="00752F14">
        <w:rPr>
          <w:rFonts w:ascii="Times New Roman" w:hAnsi="Times New Roman" w:cs="Times New Roman"/>
          <w:sz w:val="24"/>
          <w:szCs w:val="24"/>
        </w:rPr>
        <w:t>ют</w:t>
      </w:r>
      <w:r w:rsidRPr="00CC08F2">
        <w:rPr>
          <w:rFonts w:ascii="Times New Roman" w:hAnsi="Times New Roman" w:cs="Times New Roman"/>
          <w:sz w:val="24"/>
          <w:szCs w:val="24"/>
        </w:rPr>
        <w:t>ся с трудностями в понимании культурных контекстов, что влияет на их способность воспринимать и использовать язык в реальных ситуациях.</w:t>
      </w:r>
      <w:r w:rsidR="00400A0C" w:rsidRPr="00CC08F2">
        <w:rPr>
          <w:rFonts w:ascii="Times New Roman" w:hAnsi="Times New Roman" w:cs="Times New Roman"/>
          <w:sz w:val="24"/>
          <w:szCs w:val="24"/>
        </w:rPr>
        <w:t xml:space="preserve"> Взаимную связь </w:t>
      </w:r>
      <w:r w:rsidR="00752F14">
        <w:rPr>
          <w:rFonts w:ascii="Times New Roman" w:hAnsi="Times New Roman" w:cs="Times New Roman"/>
          <w:sz w:val="24"/>
          <w:szCs w:val="24"/>
        </w:rPr>
        <w:t xml:space="preserve">и важность </w:t>
      </w:r>
      <w:r w:rsidR="00400A0C" w:rsidRPr="00CC08F2">
        <w:rPr>
          <w:rFonts w:ascii="Times New Roman" w:hAnsi="Times New Roman" w:cs="Times New Roman"/>
          <w:sz w:val="24"/>
          <w:szCs w:val="24"/>
        </w:rPr>
        <w:t>обучения языку и культуре отмечают как отечественные [</w:t>
      </w:r>
      <w:r w:rsidR="00821031" w:rsidRPr="00821031">
        <w:rPr>
          <w:rFonts w:ascii="Times New Roman" w:hAnsi="Times New Roman" w:cs="Times New Roman"/>
          <w:sz w:val="24"/>
          <w:szCs w:val="24"/>
        </w:rPr>
        <w:t>3</w:t>
      </w:r>
      <w:r w:rsidR="00400A0C" w:rsidRPr="00CC08F2">
        <w:rPr>
          <w:rFonts w:ascii="Times New Roman" w:hAnsi="Times New Roman" w:cs="Times New Roman"/>
          <w:sz w:val="24"/>
          <w:szCs w:val="24"/>
        </w:rPr>
        <w:t xml:space="preserve">], так и зарубежные исследователи. </w:t>
      </w:r>
      <w:r w:rsidRPr="00CC08F2">
        <w:rPr>
          <w:rFonts w:ascii="Times New Roman" w:hAnsi="Times New Roman" w:cs="Times New Roman"/>
          <w:sz w:val="24"/>
          <w:szCs w:val="24"/>
        </w:rPr>
        <w:t>Изучение</w:t>
      </w:r>
      <w:r w:rsidR="0021645B" w:rsidRPr="00CC08F2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8D37B7" w:rsidRPr="00CC08F2">
        <w:rPr>
          <w:rFonts w:ascii="Times New Roman" w:hAnsi="Times New Roman" w:cs="Times New Roman"/>
          <w:sz w:val="24"/>
          <w:szCs w:val="24"/>
        </w:rPr>
        <w:t xml:space="preserve"> истории и</w:t>
      </w:r>
      <w:r w:rsidRPr="00CC08F2">
        <w:rPr>
          <w:rFonts w:ascii="Times New Roman" w:hAnsi="Times New Roman" w:cs="Times New Roman"/>
          <w:sz w:val="24"/>
          <w:szCs w:val="24"/>
        </w:rPr>
        <w:t xml:space="preserve"> культуры России может помочь преодолеть эти барьеры.</w:t>
      </w:r>
      <w:r w:rsidR="008D37B7" w:rsidRPr="00CC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A3FF0" w14:textId="3A3BA535" w:rsidR="002200DB" w:rsidRDefault="008D37B7" w:rsidP="00DC7A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08F2">
        <w:rPr>
          <w:rFonts w:ascii="Times New Roman" w:hAnsi="Times New Roman" w:cs="Times New Roman"/>
          <w:sz w:val="24"/>
          <w:szCs w:val="24"/>
        </w:rPr>
        <w:t>С другой стороны,</w:t>
      </w:r>
      <w:r w:rsidR="0021645B" w:rsidRPr="00CC08F2">
        <w:rPr>
          <w:rFonts w:ascii="Times New Roman" w:hAnsi="Times New Roman" w:cs="Times New Roman"/>
          <w:sz w:val="24"/>
          <w:szCs w:val="24"/>
        </w:rPr>
        <w:t xml:space="preserve"> не меньшую связь с персидской культурой имеет и персидский язык: так,</w:t>
      </w:r>
      <w:r w:rsidRPr="00CC08F2">
        <w:rPr>
          <w:rFonts w:ascii="Times New Roman" w:hAnsi="Times New Roman" w:cs="Times New Roman"/>
          <w:sz w:val="24"/>
          <w:szCs w:val="24"/>
        </w:rPr>
        <w:t xml:space="preserve"> фразеологизмы занимают особое место в языке и культуре иранцев</w:t>
      </w:r>
      <w:r w:rsidR="00FE2EA3" w:rsidRPr="00FE2EA3">
        <w:rPr>
          <w:rFonts w:ascii="Times New Roman" w:hAnsi="Times New Roman" w:cs="Times New Roman"/>
          <w:sz w:val="24"/>
          <w:szCs w:val="24"/>
        </w:rPr>
        <w:t xml:space="preserve"> [4]</w:t>
      </w:r>
      <w:r w:rsidRPr="00CC08F2">
        <w:rPr>
          <w:rFonts w:ascii="Times New Roman" w:hAnsi="Times New Roman" w:cs="Times New Roman"/>
          <w:sz w:val="24"/>
          <w:szCs w:val="24"/>
        </w:rPr>
        <w:t>.</w:t>
      </w:r>
      <w:r w:rsidR="00E7003A" w:rsidRPr="00CC08F2">
        <w:rPr>
          <w:rFonts w:ascii="Times New Roman" w:hAnsi="Times New Roman" w:cs="Times New Roman"/>
          <w:sz w:val="24"/>
          <w:szCs w:val="24"/>
        </w:rPr>
        <w:t xml:space="preserve"> </w:t>
      </w:r>
      <w:r w:rsidR="0021645B" w:rsidRPr="00CC08F2">
        <w:rPr>
          <w:rFonts w:ascii="Times New Roman" w:hAnsi="Times New Roman" w:cs="Times New Roman"/>
          <w:sz w:val="24"/>
          <w:szCs w:val="24"/>
        </w:rPr>
        <w:t>Хотя</w:t>
      </w:r>
      <w:r w:rsidR="005C4D46" w:rsidRPr="00CC08F2">
        <w:rPr>
          <w:rFonts w:ascii="Times New Roman" w:hAnsi="Times New Roman" w:cs="Times New Roman"/>
          <w:sz w:val="24"/>
          <w:szCs w:val="24"/>
        </w:rPr>
        <w:t xml:space="preserve"> фразеологизмы и</w:t>
      </w:r>
      <w:r w:rsidRPr="00CC08F2">
        <w:rPr>
          <w:rFonts w:ascii="Times New Roman" w:hAnsi="Times New Roman" w:cs="Times New Roman"/>
          <w:sz w:val="24"/>
          <w:szCs w:val="24"/>
        </w:rPr>
        <w:t xml:space="preserve"> отражают уникальные аспекты национальной культуры</w:t>
      </w:r>
      <w:r w:rsidR="002F3EE3" w:rsidRPr="00CC08F2">
        <w:rPr>
          <w:rFonts w:ascii="Times New Roman" w:hAnsi="Times New Roman" w:cs="Times New Roman"/>
          <w:sz w:val="24"/>
          <w:szCs w:val="24"/>
        </w:rPr>
        <w:t xml:space="preserve"> [</w:t>
      </w:r>
      <w:r w:rsidR="0022472C">
        <w:rPr>
          <w:rFonts w:ascii="Times New Roman" w:hAnsi="Times New Roman" w:cs="Times New Roman"/>
          <w:sz w:val="24"/>
          <w:szCs w:val="24"/>
        </w:rPr>
        <w:t>1</w:t>
      </w:r>
      <w:r w:rsidR="002F3EE3" w:rsidRPr="00CC08F2">
        <w:rPr>
          <w:rFonts w:ascii="Times New Roman" w:hAnsi="Times New Roman" w:cs="Times New Roman"/>
          <w:sz w:val="24"/>
          <w:szCs w:val="24"/>
        </w:rPr>
        <w:t>]</w:t>
      </w:r>
      <w:r w:rsidRPr="00CC08F2">
        <w:rPr>
          <w:rFonts w:ascii="Times New Roman" w:hAnsi="Times New Roman" w:cs="Times New Roman"/>
          <w:sz w:val="24"/>
          <w:szCs w:val="24"/>
        </w:rPr>
        <w:t>, менталитета и образа жизни</w:t>
      </w:r>
      <w:r w:rsidR="0021645B" w:rsidRPr="00CC08F2">
        <w:rPr>
          <w:rFonts w:ascii="Times New Roman" w:hAnsi="Times New Roman" w:cs="Times New Roman"/>
          <w:sz w:val="24"/>
          <w:szCs w:val="24"/>
        </w:rPr>
        <w:t xml:space="preserve">, отсутствие понимания иранскими слушателями культурных контекстов русского языка, </w:t>
      </w:r>
      <w:r w:rsidR="00392FE7" w:rsidRPr="00CC08F2">
        <w:rPr>
          <w:rFonts w:ascii="Times New Roman" w:hAnsi="Times New Roman" w:cs="Times New Roman"/>
          <w:sz w:val="24"/>
          <w:szCs w:val="24"/>
        </w:rPr>
        <w:t xml:space="preserve">может привести к </w:t>
      </w:r>
      <w:r w:rsidR="00E7003A" w:rsidRPr="00CC08F2">
        <w:rPr>
          <w:rFonts w:ascii="Times New Roman" w:hAnsi="Times New Roman" w:cs="Times New Roman"/>
          <w:sz w:val="24"/>
          <w:szCs w:val="24"/>
        </w:rPr>
        <w:t>нарушениям в осуществлении коммуникации.</w:t>
      </w:r>
      <w:r w:rsidR="0021645B" w:rsidRPr="00CC08F2">
        <w:rPr>
          <w:rFonts w:ascii="Times New Roman" w:hAnsi="Times New Roman" w:cs="Times New Roman"/>
          <w:sz w:val="24"/>
          <w:szCs w:val="24"/>
        </w:rPr>
        <w:t xml:space="preserve"> </w:t>
      </w:r>
      <w:r w:rsidR="002200DB" w:rsidRPr="00CC08F2">
        <w:rPr>
          <w:rFonts w:ascii="Times New Roman" w:hAnsi="Times New Roman" w:cs="Times New Roman"/>
          <w:sz w:val="24"/>
          <w:szCs w:val="24"/>
        </w:rPr>
        <w:t xml:space="preserve">Предотвращение </w:t>
      </w:r>
      <w:r w:rsidR="00C92143">
        <w:rPr>
          <w:rFonts w:ascii="Times New Roman" w:hAnsi="Times New Roman" w:cs="Times New Roman"/>
          <w:sz w:val="24"/>
          <w:szCs w:val="24"/>
        </w:rPr>
        <w:t>последней</w:t>
      </w:r>
      <w:r w:rsidR="002200DB" w:rsidRPr="00CC08F2">
        <w:rPr>
          <w:rFonts w:ascii="Times New Roman" w:hAnsi="Times New Roman" w:cs="Times New Roman"/>
          <w:sz w:val="24"/>
          <w:szCs w:val="24"/>
        </w:rPr>
        <w:t xml:space="preserve"> в подобных случаях является одной из ключевых задач преподавателя русского языка как иностранного</w:t>
      </w:r>
      <w:r w:rsidR="00490473" w:rsidRPr="00CC08F2">
        <w:rPr>
          <w:rFonts w:ascii="Times New Roman" w:hAnsi="Times New Roman" w:cs="Times New Roman"/>
          <w:sz w:val="24"/>
          <w:szCs w:val="24"/>
        </w:rPr>
        <w:t xml:space="preserve"> и достигается посредством объяснения фразеологизмов (в том числе, с использованием визуальных материалов), их адаптации (использования аналогичных выражений, которые могут быть более знакомы и понятны слушателям) </w:t>
      </w:r>
      <w:r w:rsidR="00BC2C91" w:rsidRPr="00CC08F2">
        <w:rPr>
          <w:rFonts w:ascii="Times New Roman" w:hAnsi="Times New Roman" w:cs="Times New Roman"/>
          <w:sz w:val="24"/>
          <w:szCs w:val="24"/>
        </w:rPr>
        <w:t>и использования синонимичных выражений, присутствующих в обеих культурах</w:t>
      </w:r>
      <w:r w:rsidR="00E169ED">
        <w:rPr>
          <w:rFonts w:ascii="Times New Roman" w:hAnsi="Times New Roman" w:cs="Times New Roman"/>
          <w:sz w:val="24"/>
          <w:szCs w:val="24"/>
        </w:rPr>
        <w:t>.</w:t>
      </w:r>
      <w:r w:rsidR="00752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FA8F1" w14:textId="77777777" w:rsidR="005126C5" w:rsidRPr="005126C5" w:rsidRDefault="005126C5" w:rsidP="00DC7A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126C5">
        <w:rPr>
          <w:rFonts w:ascii="Times New Roman" w:hAnsi="Times New Roman" w:cs="Times New Roman"/>
          <w:sz w:val="24"/>
          <w:szCs w:val="24"/>
        </w:rPr>
        <w:t>В качестве примеров можно привести следующие:</w:t>
      </w:r>
    </w:p>
    <w:p w14:paraId="7E00EA42" w14:textId="77777777" w:rsidR="005126C5" w:rsidRPr="005126C5" w:rsidRDefault="005126C5" w:rsidP="006B74B2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دست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بالای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دست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بسیار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است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(буквально: «сверху на руке много рук»). Данное выражение используется для обозначения того, что в жизни всегда есть много возможностей и вариантов действий или в качестве эквивалента уже русского выражения «всегда найдётся кто-то лучше».</w:t>
      </w:r>
    </w:p>
    <w:p w14:paraId="0427D579" w14:textId="77777777" w:rsidR="005126C5" w:rsidRPr="005126C5" w:rsidRDefault="005126C5" w:rsidP="006B74B2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گربه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را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دم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حجله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کشتن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(буквально: «убить кота на пороге»). Означает действовать слишком быстро и неосторожно, не обдумывая последствия или делать предосудительные выводы.</w:t>
      </w:r>
    </w:p>
    <w:p w14:paraId="59ABD462" w14:textId="49267220" w:rsidR="005126C5" w:rsidRPr="005126C5" w:rsidRDefault="005126C5" w:rsidP="006B74B2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کار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از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کار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C5">
        <w:rPr>
          <w:rFonts w:ascii="Times New Roman" w:hAnsi="Times New Roman" w:cs="Times New Roman" w:hint="cs"/>
          <w:sz w:val="24"/>
          <w:szCs w:val="24"/>
        </w:rPr>
        <w:t>گذشته</w:t>
      </w:r>
      <w:proofErr w:type="spellEnd"/>
      <w:r w:rsidRPr="005126C5">
        <w:rPr>
          <w:rFonts w:ascii="Times New Roman" w:hAnsi="Times New Roman" w:cs="Times New Roman"/>
          <w:sz w:val="24"/>
          <w:szCs w:val="24"/>
        </w:rPr>
        <w:t xml:space="preserve"> (буквально: «работа пошла через работу»). Используется для обозначения ситуации, когда что-либо уже произошло и невозможности исправить случившееся.   </w:t>
      </w:r>
    </w:p>
    <w:p w14:paraId="6EEF1065" w14:textId="2B5C569A" w:rsidR="00400B11" w:rsidRPr="00CC08F2" w:rsidRDefault="00400B11" w:rsidP="00DC7A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08F2">
        <w:rPr>
          <w:rFonts w:ascii="Times New Roman" w:hAnsi="Times New Roman" w:cs="Times New Roman"/>
          <w:sz w:val="24"/>
          <w:szCs w:val="24"/>
        </w:rPr>
        <w:t>Кроме того,</w:t>
      </w:r>
      <w:r w:rsidR="00BC2C91" w:rsidRPr="00CC08F2">
        <w:rPr>
          <w:rFonts w:ascii="Times New Roman" w:hAnsi="Times New Roman" w:cs="Times New Roman"/>
          <w:sz w:val="24"/>
          <w:szCs w:val="24"/>
        </w:rPr>
        <w:t xml:space="preserve"> на начальных этапах обучения</w:t>
      </w:r>
      <w:r w:rsidRPr="00CC08F2">
        <w:rPr>
          <w:rFonts w:ascii="Times New Roman" w:hAnsi="Times New Roman" w:cs="Times New Roman"/>
          <w:sz w:val="24"/>
          <w:szCs w:val="24"/>
        </w:rPr>
        <w:t xml:space="preserve"> фонетические особенности персидского языка могут затруднять произношение русских </w:t>
      </w:r>
      <w:r w:rsidR="00BC2C91" w:rsidRPr="00CC08F2">
        <w:rPr>
          <w:rFonts w:ascii="Times New Roman" w:hAnsi="Times New Roman" w:cs="Times New Roman"/>
          <w:sz w:val="24"/>
          <w:szCs w:val="24"/>
        </w:rPr>
        <w:t>фонем</w:t>
      </w:r>
      <w:r w:rsidR="004221B8" w:rsidRPr="004221B8">
        <w:rPr>
          <w:rFonts w:ascii="Times New Roman" w:hAnsi="Times New Roman" w:cs="Times New Roman"/>
          <w:sz w:val="24"/>
          <w:szCs w:val="24"/>
        </w:rPr>
        <w:t xml:space="preserve"> </w:t>
      </w:r>
      <w:r w:rsidR="00AA0203" w:rsidRPr="00CC08F2">
        <w:rPr>
          <w:rFonts w:ascii="Times New Roman" w:hAnsi="Times New Roman" w:cs="Times New Roman"/>
          <w:sz w:val="24"/>
          <w:szCs w:val="24"/>
        </w:rPr>
        <w:t>[</w:t>
      </w:r>
      <w:r w:rsidR="00142370" w:rsidRPr="0022472C">
        <w:rPr>
          <w:rFonts w:ascii="Times New Roman" w:hAnsi="Times New Roman" w:cs="Times New Roman"/>
          <w:sz w:val="24"/>
          <w:szCs w:val="24"/>
        </w:rPr>
        <w:t>2</w:t>
      </w:r>
      <w:r w:rsidR="00AA0203" w:rsidRPr="00CC08F2">
        <w:rPr>
          <w:rFonts w:ascii="Times New Roman" w:hAnsi="Times New Roman" w:cs="Times New Roman"/>
          <w:sz w:val="24"/>
          <w:szCs w:val="24"/>
        </w:rPr>
        <w:t>]</w:t>
      </w:r>
      <w:r w:rsidRPr="00CC08F2">
        <w:rPr>
          <w:rFonts w:ascii="Times New Roman" w:hAnsi="Times New Roman" w:cs="Times New Roman"/>
          <w:sz w:val="24"/>
          <w:szCs w:val="24"/>
        </w:rPr>
        <w:t>.</w:t>
      </w:r>
      <w:r w:rsidR="006E0E5D" w:rsidRPr="00CC08F2">
        <w:rPr>
          <w:rFonts w:ascii="Times New Roman" w:hAnsi="Times New Roman" w:cs="Times New Roman"/>
          <w:sz w:val="24"/>
          <w:szCs w:val="24"/>
        </w:rPr>
        <w:t xml:space="preserve"> </w:t>
      </w:r>
      <w:r w:rsidR="00F64849" w:rsidRPr="00CC08F2">
        <w:rPr>
          <w:rFonts w:ascii="Times New Roman" w:hAnsi="Times New Roman" w:cs="Times New Roman"/>
          <w:sz w:val="24"/>
          <w:szCs w:val="24"/>
        </w:rPr>
        <w:t xml:space="preserve">Для коррекции этого аспекта </w:t>
      </w:r>
      <w:r w:rsidR="00F64849" w:rsidRPr="00CC08F2"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традиционно используются фонетические упражнения и фонетические транскрипции. </w:t>
      </w:r>
      <w:r w:rsidR="00DA5089" w:rsidRPr="00CC08F2">
        <w:rPr>
          <w:rFonts w:ascii="Times New Roman" w:hAnsi="Times New Roman" w:cs="Times New Roman"/>
          <w:sz w:val="24"/>
          <w:szCs w:val="24"/>
        </w:rPr>
        <w:t>Н</w:t>
      </w:r>
      <w:r w:rsidR="00F64849" w:rsidRPr="00CC08F2">
        <w:rPr>
          <w:rFonts w:ascii="Times New Roman" w:hAnsi="Times New Roman" w:cs="Times New Roman"/>
          <w:sz w:val="24"/>
          <w:szCs w:val="24"/>
        </w:rPr>
        <w:t xml:space="preserve">е менее эффективными методами являются </w:t>
      </w:r>
      <w:r w:rsidR="00DA5089" w:rsidRPr="00CC576C">
        <w:rPr>
          <w:rFonts w:ascii="Times New Roman" w:hAnsi="Times New Roman" w:cs="Times New Roman"/>
          <w:sz w:val="24"/>
          <w:szCs w:val="24"/>
        </w:rPr>
        <w:t>игры и интерактивные упражнения</w:t>
      </w:r>
      <w:r w:rsidR="00DA5089" w:rsidRPr="00CC08F2">
        <w:rPr>
          <w:rFonts w:ascii="Times New Roman" w:hAnsi="Times New Roman" w:cs="Times New Roman"/>
          <w:sz w:val="24"/>
          <w:szCs w:val="24"/>
        </w:rPr>
        <w:t xml:space="preserve"> в рамках занятий, которые также способны сделать процесс обучения более увлекательным и эффективным. Вне учебного времени успешному усвоению фонем русского языка способствует прослушивание аудиозаписей носителей русского языка, таких как подкасты, песни или фильмы. Общение с носителями языка или участие в языковых и дискуссионных клубах </w:t>
      </w:r>
      <w:r w:rsidR="002714C1" w:rsidRPr="00CC08F2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A5089" w:rsidRPr="00CC08F2">
        <w:rPr>
          <w:rFonts w:ascii="Times New Roman" w:hAnsi="Times New Roman" w:cs="Times New Roman"/>
          <w:sz w:val="24"/>
          <w:szCs w:val="24"/>
        </w:rPr>
        <w:t>эффективно способствует улучшению навыков произношения и восприятия информации.</w:t>
      </w:r>
    </w:p>
    <w:p w14:paraId="4C888461" w14:textId="1120730A" w:rsidR="0023683D" w:rsidRPr="00CC08F2" w:rsidRDefault="00051A42" w:rsidP="00DC7A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08F2">
        <w:rPr>
          <w:rFonts w:ascii="Times New Roman" w:hAnsi="Times New Roman" w:cs="Times New Roman"/>
          <w:sz w:val="24"/>
          <w:szCs w:val="24"/>
        </w:rPr>
        <w:t>Изучение русского языка иранскими слушателями — это не только процесс овладения новыми словами и граммати</w:t>
      </w:r>
      <w:r w:rsidR="00C92143">
        <w:rPr>
          <w:rFonts w:ascii="Times New Roman" w:hAnsi="Times New Roman" w:cs="Times New Roman"/>
          <w:sz w:val="24"/>
          <w:szCs w:val="24"/>
        </w:rPr>
        <w:t>кой</w:t>
      </w:r>
      <w:r w:rsidRPr="00CC08F2">
        <w:rPr>
          <w:rFonts w:ascii="Times New Roman" w:hAnsi="Times New Roman" w:cs="Times New Roman"/>
          <w:sz w:val="24"/>
          <w:szCs w:val="24"/>
        </w:rPr>
        <w:t>, но и глубокое погружение в мир эмоций, культурных контекстов и личных переживаний. Психологические аспекты этого процесса играют ключевую роль, формируя мотивацию, уверенность и способность преодолевать трудности</w:t>
      </w:r>
      <w:r w:rsidR="00EB4268" w:rsidRPr="00CC08F2">
        <w:rPr>
          <w:rFonts w:ascii="Times New Roman" w:hAnsi="Times New Roman" w:cs="Times New Roman"/>
          <w:sz w:val="24"/>
          <w:szCs w:val="24"/>
        </w:rPr>
        <w:t xml:space="preserve"> [</w:t>
      </w:r>
      <w:r w:rsidR="00142370" w:rsidRPr="00142370">
        <w:rPr>
          <w:rFonts w:ascii="Times New Roman" w:hAnsi="Times New Roman" w:cs="Times New Roman"/>
          <w:sz w:val="24"/>
          <w:szCs w:val="24"/>
        </w:rPr>
        <w:t>3</w:t>
      </w:r>
      <w:r w:rsidR="00EB4268" w:rsidRPr="00CC08F2">
        <w:rPr>
          <w:rFonts w:ascii="Times New Roman" w:hAnsi="Times New Roman" w:cs="Times New Roman"/>
          <w:sz w:val="24"/>
          <w:szCs w:val="24"/>
        </w:rPr>
        <w:t>]</w:t>
      </w:r>
      <w:r w:rsidRPr="00CC08F2">
        <w:rPr>
          <w:rFonts w:ascii="Times New Roman" w:hAnsi="Times New Roman" w:cs="Times New Roman"/>
          <w:sz w:val="24"/>
          <w:szCs w:val="24"/>
        </w:rPr>
        <w:t>.</w:t>
      </w:r>
      <w:r w:rsidR="00142370" w:rsidRPr="00142370">
        <w:rPr>
          <w:rFonts w:ascii="Times New Roman" w:hAnsi="Times New Roman" w:cs="Times New Roman"/>
          <w:sz w:val="24"/>
          <w:szCs w:val="24"/>
        </w:rPr>
        <w:t xml:space="preserve"> </w:t>
      </w:r>
      <w:r w:rsidR="00CC576C">
        <w:rPr>
          <w:rFonts w:ascii="Times New Roman" w:hAnsi="Times New Roman" w:cs="Times New Roman"/>
          <w:sz w:val="24"/>
          <w:szCs w:val="24"/>
        </w:rPr>
        <w:t>Вдали от дома студенты</w:t>
      </w:r>
      <w:r w:rsidR="0058791A">
        <w:rPr>
          <w:rFonts w:ascii="Times New Roman" w:hAnsi="Times New Roman" w:cs="Times New Roman"/>
          <w:sz w:val="24"/>
          <w:szCs w:val="24"/>
        </w:rPr>
        <w:t xml:space="preserve"> часто</w:t>
      </w:r>
      <w:r w:rsidR="00CC576C">
        <w:rPr>
          <w:rFonts w:ascii="Times New Roman" w:hAnsi="Times New Roman" w:cs="Times New Roman"/>
          <w:sz w:val="24"/>
          <w:szCs w:val="24"/>
        </w:rPr>
        <w:t xml:space="preserve"> чувствуют себя одинокими. Хорошей практикой для моральной поддержки может стать празднование национальных праздников, таких как </w:t>
      </w:r>
      <w:proofErr w:type="spellStart"/>
      <w:r w:rsidR="00CC576C">
        <w:rPr>
          <w:rFonts w:ascii="Times New Roman" w:hAnsi="Times New Roman" w:cs="Times New Roman"/>
          <w:sz w:val="24"/>
          <w:szCs w:val="24"/>
        </w:rPr>
        <w:t>Науруз</w:t>
      </w:r>
      <w:proofErr w:type="spellEnd"/>
      <w:r w:rsidR="00CC576C">
        <w:rPr>
          <w:rFonts w:ascii="Times New Roman" w:hAnsi="Times New Roman" w:cs="Times New Roman"/>
          <w:sz w:val="24"/>
          <w:szCs w:val="24"/>
        </w:rPr>
        <w:t xml:space="preserve">. Студенты рассказывают на русском языке о том, что им дорого, делятся своими знаниями, традициями. </w:t>
      </w:r>
      <w:r w:rsidR="0058791A">
        <w:rPr>
          <w:rFonts w:ascii="Times New Roman" w:hAnsi="Times New Roman" w:cs="Times New Roman"/>
          <w:sz w:val="24"/>
          <w:szCs w:val="24"/>
        </w:rPr>
        <w:t>Данная</w:t>
      </w:r>
      <w:r w:rsidR="00CC576C">
        <w:rPr>
          <w:rFonts w:ascii="Times New Roman" w:hAnsi="Times New Roman" w:cs="Times New Roman"/>
          <w:sz w:val="24"/>
          <w:szCs w:val="24"/>
        </w:rPr>
        <w:t xml:space="preserve"> практика приятна самим слушателям</w:t>
      </w:r>
      <w:r w:rsidR="00C92143">
        <w:rPr>
          <w:rFonts w:ascii="Times New Roman" w:hAnsi="Times New Roman" w:cs="Times New Roman"/>
          <w:sz w:val="24"/>
          <w:szCs w:val="24"/>
        </w:rPr>
        <w:t>,</w:t>
      </w:r>
      <w:r w:rsidR="00CC576C">
        <w:rPr>
          <w:rFonts w:ascii="Times New Roman" w:hAnsi="Times New Roman" w:cs="Times New Roman"/>
          <w:sz w:val="24"/>
          <w:szCs w:val="24"/>
        </w:rPr>
        <w:t xml:space="preserve"> </w:t>
      </w:r>
      <w:r w:rsidR="00C92143">
        <w:rPr>
          <w:rFonts w:ascii="Times New Roman" w:hAnsi="Times New Roman" w:cs="Times New Roman"/>
          <w:sz w:val="24"/>
          <w:szCs w:val="24"/>
        </w:rPr>
        <w:t>они</w:t>
      </w:r>
      <w:r w:rsidR="00CC576C">
        <w:rPr>
          <w:rFonts w:ascii="Times New Roman" w:hAnsi="Times New Roman" w:cs="Times New Roman"/>
          <w:sz w:val="24"/>
          <w:szCs w:val="24"/>
        </w:rPr>
        <w:t xml:space="preserve"> с большим интересом участвуют в </w:t>
      </w:r>
      <w:r w:rsidR="0058791A">
        <w:rPr>
          <w:rFonts w:ascii="Times New Roman" w:hAnsi="Times New Roman" w:cs="Times New Roman"/>
          <w:sz w:val="24"/>
          <w:szCs w:val="24"/>
        </w:rPr>
        <w:t>подобных</w:t>
      </w:r>
      <w:r w:rsidR="00CC576C">
        <w:rPr>
          <w:rFonts w:ascii="Times New Roman" w:hAnsi="Times New Roman" w:cs="Times New Roman"/>
          <w:sz w:val="24"/>
          <w:szCs w:val="24"/>
        </w:rPr>
        <w:t xml:space="preserve"> занятиях, что положительно сказывается на изучении языка. </w:t>
      </w:r>
      <w:r w:rsidR="00C92143">
        <w:rPr>
          <w:rFonts w:ascii="Times New Roman" w:hAnsi="Times New Roman" w:cs="Times New Roman"/>
          <w:sz w:val="24"/>
          <w:szCs w:val="24"/>
        </w:rPr>
        <w:t>Также,</w:t>
      </w:r>
      <w:r w:rsidR="0058791A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CD2EEE">
        <w:rPr>
          <w:rFonts w:ascii="Times New Roman" w:hAnsi="Times New Roman" w:cs="Times New Roman"/>
          <w:sz w:val="24"/>
          <w:szCs w:val="24"/>
        </w:rPr>
        <w:t xml:space="preserve"> </w:t>
      </w:r>
      <w:r w:rsidR="0058791A">
        <w:rPr>
          <w:rFonts w:ascii="Times New Roman" w:hAnsi="Times New Roman" w:cs="Times New Roman"/>
          <w:sz w:val="24"/>
          <w:szCs w:val="24"/>
        </w:rPr>
        <w:t>плодотворный эффект оказывают</w:t>
      </w:r>
      <w:r w:rsidR="00CD2EEE">
        <w:rPr>
          <w:rFonts w:ascii="Times New Roman" w:hAnsi="Times New Roman" w:cs="Times New Roman"/>
          <w:sz w:val="24"/>
          <w:szCs w:val="24"/>
        </w:rPr>
        <w:t xml:space="preserve"> экскурсии в музеи, где студенты ознакомятся с культурой и историей России и в более непринужденной обстановке будут практиковать русский язык с преподавателем, экскурсоводом и друг с другом. Практика таких занятий, где студенты «выходят из-за парты» действительно дает хороши</w:t>
      </w:r>
      <w:r w:rsidR="0058791A">
        <w:rPr>
          <w:rFonts w:ascii="Times New Roman" w:hAnsi="Times New Roman" w:cs="Times New Roman"/>
          <w:sz w:val="24"/>
          <w:szCs w:val="24"/>
        </w:rPr>
        <w:t>й</w:t>
      </w:r>
      <w:r w:rsidR="00CD2EEE">
        <w:rPr>
          <w:rFonts w:ascii="Times New Roman" w:hAnsi="Times New Roman" w:cs="Times New Roman"/>
          <w:sz w:val="24"/>
          <w:szCs w:val="24"/>
        </w:rPr>
        <w:t xml:space="preserve"> </w:t>
      </w:r>
      <w:r w:rsidR="0058791A">
        <w:rPr>
          <w:rFonts w:ascii="Times New Roman" w:hAnsi="Times New Roman" w:cs="Times New Roman"/>
          <w:sz w:val="24"/>
          <w:szCs w:val="24"/>
        </w:rPr>
        <w:t>импульс</w:t>
      </w:r>
      <w:r w:rsidR="00CD2EEE">
        <w:rPr>
          <w:rFonts w:ascii="Times New Roman" w:hAnsi="Times New Roman" w:cs="Times New Roman"/>
          <w:sz w:val="24"/>
          <w:szCs w:val="24"/>
        </w:rPr>
        <w:t xml:space="preserve"> </w:t>
      </w:r>
      <w:r w:rsidR="0058791A">
        <w:rPr>
          <w:rFonts w:ascii="Times New Roman" w:hAnsi="Times New Roman" w:cs="Times New Roman"/>
          <w:sz w:val="24"/>
          <w:szCs w:val="24"/>
        </w:rPr>
        <w:t>к</w:t>
      </w:r>
      <w:r w:rsidR="00CD2EE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58791A">
        <w:rPr>
          <w:rFonts w:ascii="Times New Roman" w:hAnsi="Times New Roman" w:cs="Times New Roman"/>
          <w:sz w:val="24"/>
          <w:szCs w:val="24"/>
        </w:rPr>
        <w:t>ю</w:t>
      </w:r>
      <w:r w:rsidR="00CD2EEE">
        <w:rPr>
          <w:rFonts w:ascii="Times New Roman" w:hAnsi="Times New Roman" w:cs="Times New Roman"/>
          <w:sz w:val="24"/>
          <w:szCs w:val="24"/>
        </w:rPr>
        <w:t xml:space="preserve"> языка, где из формата </w:t>
      </w:r>
      <w:r w:rsidR="0058791A">
        <w:rPr>
          <w:rFonts w:ascii="Times New Roman" w:hAnsi="Times New Roman" w:cs="Times New Roman"/>
          <w:sz w:val="24"/>
          <w:szCs w:val="24"/>
        </w:rPr>
        <w:t>«</w:t>
      </w:r>
      <w:r w:rsidR="00CD2EEE">
        <w:rPr>
          <w:rFonts w:ascii="Times New Roman" w:hAnsi="Times New Roman" w:cs="Times New Roman"/>
          <w:sz w:val="24"/>
          <w:szCs w:val="24"/>
        </w:rPr>
        <w:t>студент-</w:t>
      </w:r>
      <w:r w:rsidR="0058791A">
        <w:rPr>
          <w:rFonts w:ascii="Times New Roman" w:hAnsi="Times New Roman" w:cs="Times New Roman"/>
          <w:sz w:val="24"/>
          <w:szCs w:val="24"/>
        </w:rPr>
        <w:t>преподаватель»</w:t>
      </w:r>
      <w:r w:rsidR="00CD2EEE">
        <w:rPr>
          <w:rFonts w:ascii="Times New Roman" w:hAnsi="Times New Roman" w:cs="Times New Roman"/>
          <w:sz w:val="24"/>
          <w:szCs w:val="24"/>
        </w:rPr>
        <w:t xml:space="preserve"> слушатели учатся языку непосредственно в окружающей их языковой среде.</w:t>
      </w:r>
    </w:p>
    <w:p w14:paraId="2C4B4BD7" w14:textId="5F8FB690" w:rsidR="0023683D" w:rsidRDefault="0023683D" w:rsidP="00DC7A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8F2">
        <w:rPr>
          <w:rFonts w:ascii="Times New Roman" w:hAnsi="Times New Roman" w:cs="Times New Roman"/>
          <w:sz w:val="24"/>
          <w:szCs w:val="24"/>
        </w:rPr>
        <w:t>Таким образом, участие преподавателя в культурных, лингвистических и психологических аспектах изучения русского языка — это основа успешного обучения. Это гармоничное взаимодействие, способствующее созданию не только языковой компетенции, но и межкультурного понимания, что в итоге</w:t>
      </w:r>
      <w:r w:rsidR="00C92143">
        <w:rPr>
          <w:rFonts w:ascii="Times New Roman" w:hAnsi="Times New Roman" w:cs="Times New Roman"/>
          <w:sz w:val="24"/>
          <w:szCs w:val="24"/>
        </w:rPr>
        <w:t xml:space="preserve"> всесторонне</w:t>
      </w:r>
      <w:r w:rsidRPr="00CC08F2">
        <w:rPr>
          <w:rFonts w:ascii="Times New Roman" w:hAnsi="Times New Roman" w:cs="Times New Roman"/>
          <w:sz w:val="24"/>
          <w:szCs w:val="24"/>
        </w:rPr>
        <w:t xml:space="preserve"> обогащает </w:t>
      </w:r>
      <w:r w:rsidR="00C92143">
        <w:rPr>
          <w:rFonts w:ascii="Times New Roman" w:hAnsi="Times New Roman" w:cs="Times New Roman"/>
          <w:sz w:val="24"/>
          <w:szCs w:val="24"/>
        </w:rPr>
        <w:t>иранских</w:t>
      </w:r>
      <w:r w:rsidRPr="00CC08F2">
        <w:rPr>
          <w:rFonts w:ascii="Times New Roman" w:hAnsi="Times New Roman" w:cs="Times New Roman"/>
          <w:sz w:val="24"/>
          <w:szCs w:val="24"/>
        </w:rPr>
        <w:t xml:space="preserve"> студентов.</w:t>
      </w:r>
    </w:p>
    <w:p w14:paraId="7DB733A9" w14:textId="77777777" w:rsidR="00766764" w:rsidRPr="00766764" w:rsidRDefault="00766764" w:rsidP="00DC7AB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144EA6" w14:textId="0559289E" w:rsidR="003C1D4C" w:rsidRPr="00CC08F2" w:rsidRDefault="00912CCC" w:rsidP="0076676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83BAD22" w14:textId="746D9CA8" w:rsidR="009167EA" w:rsidRPr="00DC7ABC" w:rsidRDefault="009167EA" w:rsidP="00766764">
      <w:pPr>
        <w:pStyle w:val="a7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167EA">
        <w:rPr>
          <w:rFonts w:ascii="Times New Roman" w:hAnsi="Times New Roman" w:cs="Times New Roman"/>
          <w:sz w:val="24"/>
          <w:szCs w:val="24"/>
        </w:rPr>
        <w:t>Голева Г.С. Фразеология современного персидского языка. Москва: Издательство «Муравей» – 2006. – ISBN: 5-89737-178-4.</w:t>
      </w:r>
    </w:p>
    <w:p w14:paraId="19C6B258" w14:textId="288A0C3B" w:rsidR="009167EA" w:rsidRPr="009167EA" w:rsidRDefault="009167EA" w:rsidP="00766764">
      <w:pPr>
        <w:pStyle w:val="a7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C08F2">
        <w:rPr>
          <w:rFonts w:ascii="Times New Roman" w:hAnsi="Times New Roman" w:cs="Times New Roman"/>
          <w:sz w:val="24"/>
          <w:szCs w:val="24"/>
        </w:rPr>
        <w:t>Зимняя И.А.</w:t>
      </w:r>
      <w:r w:rsidRPr="00AB5270">
        <w:rPr>
          <w:rFonts w:ascii="Times New Roman" w:hAnsi="Times New Roman" w:cs="Times New Roman"/>
          <w:sz w:val="24"/>
          <w:szCs w:val="24"/>
        </w:rPr>
        <w:t xml:space="preserve"> </w:t>
      </w:r>
      <w:r w:rsidRPr="00CC08F2">
        <w:rPr>
          <w:rFonts w:ascii="Times New Roman" w:hAnsi="Times New Roman" w:cs="Times New Roman"/>
          <w:sz w:val="24"/>
          <w:szCs w:val="24"/>
        </w:rPr>
        <w:t>Психология обучения неродному языку</w:t>
      </w:r>
      <w:r w:rsidRPr="00AB6FEF">
        <w:rPr>
          <w:rFonts w:ascii="Times New Roman" w:hAnsi="Times New Roman" w:cs="Times New Roman"/>
          <w:sz w:val="24"/>
          <w:szCs w:val="24"/>
        </w:rPr>
        <w:t>.</w:t>
      </w:r>
      <w:r w:rsidRPr="00CC08F2">
        <w:rPr>
          <w:rFonts w:ascii="Times New Roman" w:hAnsi="Times New Roman" w:cs="Times New Roman"/>
          <w:sz w:val="24"/>
          <w:szCs w:val="24"/>
        </w:rPr>
        <w:t xml:space="preserve"> М.: Русский язык, </w:t>
      </w:r>
      <w:proofErr w:type="gramStart"/>
      <w:r w:rsidRPr="00CC08F2">
        <w:rPr>
          <w:rFonts w:ascii="Times New Roman" w:hAnsi="Times New Roman" w:cs="Times New Roman"/>
          <w:sz w:val="24"/>
          <w:szCs w:val="24"/>
        </w:rPr>
        <w:t>1989 – 219</w:t>
      </w:r>
      <w:proofErr w:type="gramEnd"/>
      <w:r w:rsidR="0076676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C08F2">
        <w:rPr>
          <w:rFonts w:ascii="Times New Roman" w:hAnsi="Times New Roman" w:cs="Times New Roman"/>
          <w:sz w:val="24"/>
          <w:szCs w:val="24"/>
        </w:rPr>
        <w:t>с.</w:t>
      </w:r>
    </w:p>
    <w:p w14:paraId="09F65B78" w14:textId="5CC2439D" w:rsidR="009167EA" w:rsidRPr="009167EA" w:rsidRDefault="00AB5270" w:rsidP="00766764">
      <w:pPr>
        <w:pStyle w:val="a7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167EA">
        <w:rPr>
          <w:rFonts w:ascii="Times New Roman" w:hAnsi="Times New Roman" w:cs="Times New Roman"/>
          <w:sz w:val="24"/>
          <w:szCs w:val="24"/>
        </w:rPr>
        <w:t xml:space="preserve">Каменева М.С. </w:t>
      </w:r>
      <w:r w:rsidR="00821031" w:rsidRPr="009167EA">
        <w:rPr>
          <w:rFonts w:ascii="Times New Roman" w:hAnsi="Times New Roman" w:cs="Times New Roman"/>
          <w:sz w:val="24"/>
          <w:szCs w:val="24"/>
        </w:rPr>
        <w:t>Влияние глобализационных процессов на культурно-языковое развитие в Иране (ХХ - начало ХХI в.)</w:t>
      </w:r>
      <w:r w:rsidRPr="009167EA">
        <w:rPr>
          <w:rFonts w:ascii="Times New Roman" w:hAnsi="Times New Roman" w:cs="Times New Roman"/>
          <w:sz w:val="24"/>
          <w:szCs w:val="24"/>
        </w:rPr>
        <w:t>/</w:t>
      </w:r>
      <w:r w:rsidR="00821031" w:rsidRPr="009167EA">
        <w:rPr>
          <w:rFonts w:ascii="Times New Roman" w:hAnsi="Times New Roman" w:cs="Times New Roman"/>
          <w:sz w:val="24"/>
          <w:szCs w:val="24"/>
        </w:rPr>
        <w:t xml:space="preserve">/ Восток. Афро-азиатские общества: история и современность. №1, 2012. </w:t>
      </w:r>
      <w:r w:rsidR="00142370" w:rsidRPr="009167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21031" w:rsidRPr="009167EA">
        <w:rPr>
          <w:rFonts w:ascii="Times New Roman" w:hAnsi="Times New Roman" w:cs="Times New Roman"/>
          <w:sz w:val="24"/>
          <w:szCs w:val="24"/>
        </w:rPr>
        <w:t>. 77</w:t>
      </w:r>
      <w:r w:rsidR="00DC7ABC">
        <w:rPr>
          <w:rFonts w:ascii="Times New Roman" w:hAnsi="Times New Roman" w:cs="Times New Roman"/>
          <w:sz w:val="24"/>
          <w:szCs w:val="24"/>
        </w:rPr>
        <w:t xml:space="preserve"> </w:t>
      </w:r>
      <w:r w:rsidR="00DC7ABC" w:rsidRPr="009167EA">
        <w:rPr>
          <w:rFonts w:ascii="Times New Roman" w:hAnsi="Times New Roman" w:cs="Times New Roman"/>
          <w:sz w:val="24"/>
          <w:szCs w:val="24"/>
        </w:rPr>
        <w:t>–</w:t>
      </w:r>
      <w:r w:rsidR="00DC7ABC">
        <w:rPr>
          <w:rFonts w:ascii="Times New Roman" w:hAnsi="Times New Roman" w:cs="Times New Roman"/>
          <w:sz w:val="24"/>
          <w:szCs w:val="24"/>
        </w:rPr>
        <w:t xml:space="preserve"> </w:t>
      </w:r>
      <w:r w:rsidR="00821031" w:rsidRPr="009167EA">
        <w:rPr>
          <w:rFonts w:ascii="Times New Roman" w:hAnsi="Times New Roman" w:cs="Times New Roman"/>
          <w:sz w:val="24"/>
          <w:szCs w:val="24"/>
        </w:rPr>
        <w:t>81.</w:t>
      </w:r>
      <w:r w:rsidR="009167EA" w:rsidRPr="0091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08433" w14:textId="733ADA5D" w:rsidR="009167EA" w:rsidRPr="009167EA" w:rsidRDefault="009167EA" w:rsidP="00766764">
      <w:pPr>
        <w:pStyle w:val="a7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1031">
        <w:rPr>
          <w:rFonts w:ascii="Times New Roman" w:hAnsi="Times New Roman" w:cs="Times New Roman"/>
          <w:sz w:val="24"/>
          <w:szCs w:val="24"/>
        </w:rPr>
        <w:t xml:space="preserve">Просвирнина И. С., </w:t>
      </w:r>
      <w:proofErr w:type="spellStart"/>
      <w:r w:rsidRPr="00821031">
        <w:rPr>
          <w:rFonts w:ascii="Times New Roman" w:hAnsi="Times New Roman" w:cs="Times New Roman"/>
          <w:sz w:val="24"/>
          <w:szCs w:val="24"/>
        </w:rPr>
        <w:t>Гасеми</w:t>
      </w:r>
      <w:proofErr w:type="spellEnd"/>
      <w:r w:rsidRPr="00821031">
        <w:rPr>
          <w:rFonts w:ascii="Times New Roman" w:hAnsi="Times New Roman" w:cs="Times New Roman"/>
          <w:sz w:val="24"/>
          <w:szCs w:val="24"/>
        </w:rPr>
        <w:t xml:space="preserve"> Р. Проблемы изучения русского языка иранцами / Русский язык и </w:t>
      </w:r>
      <w:proofErr w:type="spellStart"/>
      <w:r w:rsidRPr="00821031">
        <w:rPr>
          <w:rFonts w:ascii="Times New Roman" w:hAnsi="Times New Roman" w:cs="Times New Roman"/>
          <w:sz w:val="24"/>
          <w:szCs w:val="24"/>
        </w:rPr>
        <w:t>лингвокультура</w:t>
      </w:r>
      <w:proofErr w:type="spellEnd"/>
      <w:r w:rsidRPr="00821031">
        <w:rPr>
          <w:rFonts w:ascii="Times New Roman" w:hAnsi="Times New Roman" w:cs="Times New Roman"/>
          <w:sz w:val="24"/>
          <w:szCs w:val="24"/>
        </w:rPr>
        <w:t xml:space="preserve"> в сопоставительном аспекте. // УрФУ, г. Екатеринбург, с. 84</w:t>
      </w:r>
      <w:r w:rsidR="00DC7ABC">
        <w:rPr>
          <w:rFonts w:ascii="Times New Roman" w:hAnsi="Times New Roman" w:cs="Times New Roman"/>
          <w:sz w:val="24"/>
          <w:szCs w:val="24"/>
        </w:rPr>
        <w:t xml:space="preserve"> </w:t>
      </w:r>
      <w:r w:rsidR="00DC7ABC" w:rsidRPr="009167EA">
        <w:rPr>
          <w:rFonts w:ascii="Times New Roman" w:hAnsi="Times New Roman" w:cs="Times New Roman"/>
          <w:sz w:val="24"/>
          <w:szCs w:val="24"/>
        </w:rPr>
        <w:t>–</w:t>
      </w:r>
      <w:r w:rsidR="00DC7ABC">
        <w:rPr>
          <w:rFonts w:ascii="Times New Roman" w:hAnsi="Times New Roman" w:cs="Times New Roman"/>
          <w:sz w:val="24"/>
          <w:szCs w:val="24"/>
        </w:rPr>
        <w:t xml:space="preserve"> </w:t>
      </w:r>
      <w:r w:rsidRPr="00821031">
        <w:rPr>
          <w:rFonts w:ascii="Times New Roman" w:hAnsi="Times New Roman" w:cs="Times New Roman"/>
          <w:sz w:val="24"/>
          <w:szCs w:val="24"/>
        </w:rPr>
        <w:t>87.</w:t>
      </w:r>
      <w:r w:rsidR="003C1D4C" w:rsidRPr="0091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E2E66" w14:textId="45F5567C" w:rsidR="005455B7" w:rsidRPr="009167EA" w:rsidRDefault="009167EA" w:rsidP="00766764">
      <w:pPr>
        <w:pStyle w:val="a7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21031">
        <w:rPr>
          <w:rFonts w:ascii="Times New Roman" w:hAnsi="Times New Roman" w:cs="Times New Roman"/>
          <w:sz w:val="24"/>
          <w:szCs w:val="24"/>
        </w:rPr>
        <w:t xml:space="preserve">Традиции и новации в методике преподавания русского языка как иностранного на подготовительном факультете: монография / Под ред. Р.Д. </w:t>
      </w:r>
      <w:proofErr w:type="spellStart"/>
      <w:r w:rsidRPr="00821031">
        <w:rPr>
          <w:rFonts w:ascii="Times New Roman" w:hAnsi="Times New Roman" w:cs="Times New Roman"/>
          <w:sz w:val="24"/>
          <w:szCs w:val="24"/>
        </w:rPr>
        <w:t>Уруновой</w:t>
      </w:r>
      <w:proofErr w:type="spellEnd"/>
      <w:r w:rsidRPr="00821031">
        <w:rPr>
          <w:rFonts w:ascii="Times New Roman" w:hAnsi="Times New Roman" w:cs="Times New Roman"/>
          <w:sz w:val="24"/>
          <w:szCs w:val="24"/>
        </w:rPr>
        <w:t xml:space="preserve"> // Казань: Издательство Казанского университета – 2023 – ISBN: 978-5-00130-728-0.</w:t>
      </w:r>
    </w:p>
    <w:p w14:paraId="1A0BF7F0" w14:textId="77777777" w:rsidR="009167EA" w:rsidRPr="00CC08F2" w:rsidRDefault="00916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7EA" w:rsidRPr="00CC08F2" w:rsidSect="00CC08F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46B26"/>
    <w:multiLevelType w:val="hybridMultilevel"/>
    <w:tmpl w:val="DCA0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5162"/>
    <w:multiLevelType w:val="hybridMultilevel"/>
    <w:tmpl w:val="6EEA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42535"/>
    <w:multiLevelType w:val="hybridMultilevel"/>
    <w:tmpl w:val="60F2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7681">
    <w:abstractNumId w:val="0"/>
  </w:num>
  <w:num w:numId="2" w16cid:durableId="720640588">
    <w:abstractNumId w:val="2"/>
  </w:num>
  <w:num w:numId="3" w16cid:durableId="75146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23"/>
    <w:rsid w:val="00005CBE"/>
    <w:rsid w:val="00020815"/>
    <w:rsid w:val="00051A42"/>
    <w:rsid w:val="00075924"/>
    <w:rsid w:val="00092B7D"/>
    <w:rsid w:val="000F5782"/>
    <w:rsid w:val="00142370"/>
    <w:rsid w:val="00156423"/>
    <w:rsid w:val="001E5DA5"/>
    <w:rsid w:val="0021645B"/>
    <w:rsid w:val="002200DB"/>
    <w:rsid w:val="0022472C"/>
    <w:rsid w:val="0023683D"/>
    <w:rsid w:val="002714C1"/>
    <w:rsid w:val="002F1CDE"/>
    <w:rsid w:val="002F3EE3"/>
    <w:rsid w:val="00367E1E"/>
    <w:rsid w:val="00392FE7"/>
    <w:rsid w:val="003C1D4C"/>
    <w:rsid w:val="003C2538"/>
    <w:rsid w:val="00400A0C"/>
    <w:rsid w:val="00400B11"/>
    <w:rsid w:val="004221B8"/>
    <w:rsid w:val="00426E9D"/>
    <w:rsid w:val="0043765D"/>
    <w:rsid w:val="00442973"/>
    <w:rsid w:val="004566E7"/>
    <w:rsid w:val="00490473"/>
    <w:rsid w:val="005126C5"/>
    <w:rsid w:val="005455B7"/>
    <w:rsid w:val="0058791A"/>
    <w:rsid w:val="005C4D46"/>
    <w:rsid w:val="00695E08"/>
    <w:rsid w:val="006A19DB"/>
    <w:rsid w:val="006B74B2"/>
    <w:rsid w:val="006E0E5D"/>
    <w:rsid w:val="006F2041"/>
    <w:rsid w:val="00724822"/>
    <w:rsid w:val="00736754"/>
    <w:rsid w:val="00752F14"/>
    <w:rsid w:val="00760C9C"/>
    <w:rsid w:val="00766764"/>
    <w:rsid w:val="007A43A9"/>
    <w:rsid w:val="007A51B5"/>
    <w:rsid w:val="008144A8"/>
    <w:rsid w:val="00821031"/>
    <w:rsid w:val="00832300"/>
    <w:rsid w:val="00853011"/>
    <w:rsid w:val="00861D32"/>
    <w:rsid w:val="008753A5"/>
    <w:rsid w:val="008A79FD"/>
    <w:rsid w:val="008B679C"/>
    <w:rsid w:val="008D37B7"/>
    <w:rsid w:val="008F47FA"/>
    <w:rsid w:val="00912CCC"/>
    <w:rsid w:val="009167EA"/>
    <w:rsid w:val="00957763"/>
    <w:rsid w:val="00A82991"/>
    <w:rsid w:val="00AA0203"/>
    <w:rsid w:val="00AB5270"/>
    <w:rsid w:val="00AB6FEF"/>
    <w:rsid w:val="00AB71D6"/>
    <w:rsid w:val="00B4261E"/>
    <w:rsid w:val="00B83EDA"/>
    <w:rsid w:val="00BA598D"/>
    <w:rsid w:val="00BA6295"/>
    <w:rsid w:val="00BC2C91"/>
    <w:rsid w:val="00BE4F69"/>
    <w:rsid w:val="00C32D7D"/>
    <w:rsid w:val="00C8548C"/>
    <w:rsid w:val="00C92143"/>
    <w:rsid w:val="00CC08F2"/>
    <w:rsid w:val="00CC576C"/>
    <w:rsid w:val="00CD2EEE"/>
    <w:rsid w:val="00D160BF"/>
    <w:rsid w:val="00DA5089"/>
    <w:rsid w:val="00DC7ABC"/>
    <w:rsid w:val="00E169ED"/>
    <w:rsid w:val="00E66D8B"/>
    <w:rsid w:val="00E7003A"/>
    <w:rsid w:val="00EB4268"/>
    <w:rsid w:val="00EF4022"/>
    <w:rsid w:val="00F21C40"/>
    <w:rsid w:val="00F64849"/>
    <w:rsid w:val="00FC06B0"/>
    <w:rsid w:val="00FC5991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0D6F"/>
  <w15:chartTrackingRefBased/>
  <w15:docId w15:val="{88167F7C-F48E-42E1-8227-7891CAAD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1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1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1C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C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C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1C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1C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1C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1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1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1C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1C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1C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1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1C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1C4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566E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56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Glazunov</dc:creator>
  <cp:keywords/>
  <dc:description/>
  <cp:lastModifiedBy>Алексей Смирнов</cp:lastModifiedBy>
  <cp:revision>17</cp:revision>
  <dcterms:created xsi:type="dcterms:W3CDTF">2025-03-02T20:33:00Z</dcterms:created>
  <dcterms:modified xsi:type="dcterms:W3CDTF">2025-05-17T09:47:00Z</dcterms:modified>
</cp:coreProperties>
</file>