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6276" w14:textId="77777777" w:rsidR="007E4685" w:rsidRPr="006C4727" w:rsidRDefault="002C340C" w:rsidP="007901B6">
      <w:pPr>
        <w:snapToGrid w:val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6C4727">
        <w:rPr>
          <w:rFonts w:ascii="Times New Roman" w:hAnsi="Times New Roman" w:cs="Times New Roman"/>
          <w:b/>
          <w:bCs/>
          <w:sz w:val="24"/>
          <w:lang w:val="ru-RU"/>
        </w:rPr>
        <w:t>Матери</w:t>
      </w:r>
      <w:r w:rsidR="0061705D" w:rsidRPr="006C4727">
        <w:rPr>
          <w:rFonts w:ascii="Times New Roman" w:hAnsi="Times New Roman" w:cs="Times New Roman"/>
          <w:b/>
          <w:bCs/>
          <w:sz w:val="24"/>
          <w:lang w:val="ru-RU"/>
        </w:rPr>
        <w:t>а</w:t>
      </w:r>
      <w:r w:rsidRPr="006C4727">
        <w:rPr>
          <w:rFonts w:ascii="Times New Roman" w:hAnsi="Times New Roman" w:cs="Times New Roman"/>
          <w:b/>
          <w:bCs/>
          <w:sz w:val="24"/>
          <w:lang w:val="ru-RU"/>
        </w:rPr>
        <w:t xml:space="preserve">листический подход в </w:t>
      </w:r>
      <w:r w:rsidR="00FF6A12" w:rsidRPr="006C4727">
        <w:rPr>
          <w:rFonts w:ascii="Times New Roman" w:hAnsi="Times New Roman" w:cs="Times New Roman"/>
          <w:b/>
          <w:bCs/>
          <w:sz w:val="24"/>
          <w:lang w:val="ru-RU"/>
        </w:rPr>
        <w:t xml:space="preserve">философии права Маркса </w:t>
      </w:r>
      <w:r w:rsidR="005F588D" w:rsidRPr="006C4727">
        <w:rPr>
          <w:rFonts w:ascii="Times New Roman" w:hAnsi="Times New Roman" w:cs="Times New Roman"/>
          <w:b/>
          <w:bCs/>
          <w:sz w:val="24"/>
          <w:lang w:val="ru-RU"/>
        </w:rPr>
        <w:t>на примере его работы</w:t>
      </w:r>
      <w:r w:rsidR="00FF6A12" w:rsidRPr="006C4727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</w:p>
    <w:p w14:paraId="5BA12999" w14:textId="77777777" w:rsidR="00D11D25" w:rsidRDefault="00FF6A12" w:rsidP="007901B6">
      <w:pPr>
        <w:snapToGrid w:val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6C4727">
        <w:rPr>
          <w:rFonts w:ascii="Times New Roman" w:hAnsi="Times New Roman" w:cs="Times New Roman"/>
          <w:b/>
          <w:bCs/>
          <w:sz w:val="24"/>
          <w:lang w:val="ru-RU"/>
        </w:rPr>
        <w:t>«К</w:t>
      </w:r>
      <w:r w:rsidR="00923A54" w:rsidRPr="006C4727">
        <w:rPr>
          <w:rFonts w:ascii="Times New Roman" w:hAnsi="Times New Roman" w:cs="Times New Roman"/>
          <w:b/>
          <w:bCs/>
          <w:sz w:val="24"/>
          <w:lang w:val="ru-RU"/>
        </w:rPr>
        <w:t xml:space="preserve"> критике гегелевской философии</w:t>
      </w:r>
      <w:r w:rsidRPr="006C4727">
        <w:rPr>
          <w:rFonts w:ascii="Times New Roman" w:hAnsi="Times New Roman" w:cs="Times New Roman"/>
          <w:b/>
          <w:bCs/>
          <w:sz w:val="24"/>
          <w:lang w:val="ru-RU"/>
        </w:rPr>
        <w:t xml:space="preserve"> права»</w:t>
      </w:r>
    </w:p>
    <w:p w14:paraId="50C5BF87" w14:textId="77777777" w:rsidR="00C94C91" w:rsidRPr="00306BC2" w:rsidRDefault="00C94C91" w:rsidP="007901B6">
      <w:pPr>
        <w:snapToGrid w:val="0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 w:rsidRPr="00306BC2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Сунь </w:t>
      </w:r>
      <w:proofErr w:type="spellStart"/>
      <w:r w:rsidRPr="00306BC2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Чжиюй</w:t>
      </w:r>
      <w:proofErr w:type="spellEnd"/>
    </w:p>
    <w:p w14:paraId="4D517BED" w14:textId="77777777" w:rsidR="00C94C91" w:rsidRPr="00306BC2" w:rsidRDefault="00C94C91" w:rsidP="007901B6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306BC2"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14:paraId="4A0C23CA" w14:textId="77777777" w:rsidR="00C94C91" w:rsidRPr="00306BC2" w:rsidRDefault="00C94C91" w:rsidP="007901B6">
      <w:pPr>
        <w:snapToGrid w:val="0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306BC2">
        <w:rPr>
          <w:rFonts w:ascii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 Ломоносова</w:t>
      </w:r>
      <w:r w:rsidR="00306BC2" w:rsidRPr="00306BC2">
        <w:rPr>
          <w:rFonts w:ascii="Times New Roman" w:hAnsi="Times New Roman" w:cs="Times New Roman"/>
          <w:i/>
          <w:iCs/>
          <w:sz w:val="24"/>
          <w:lang w:val="ru-RU"/>
        </w:rPr>
        <w:t>,</w:t>
      </w:r>
    </w:p>
    <w:p w14:paraId="4EC5DD6A" w14:textId="77777777" w:rsidR="00C94C91" w:rsidRDefault="00C94C91" w:rsidP="007901B6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306BC2"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17CC0DF7" w14:textId="77777777" w:rsidR="00306BC2" w:rsidRPr="00306BC2" w:rsidRDefault="00306BC2" w:rsidP="007901B6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7B1942"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>
        <w:rPr>
          <w:rFonts w:ascii="Times New Roman" w:hAnsi="Times New Roman" w:cs="Times New Roman"/>
          <w:i/>
          <w:iCs/>
          <w:sz w:val="24"/>
          <w:lang w:val="ru-RU"/>
        </w:rPr>
        <w:t>:</w:t>
      </w:r>
      <w:r w:rsidRPr="007B1942">
        <w:rPr>
          <w:lang w:val="ru-RU"/>
        </w:rPr>
        <w:t xml:space="preserve"> </w:t>
      </w:r>
      <w:hyperlink r:id="rId5" w:history="1">
        <w:r w:rsidRPr="00297ED6">
          <w:rPr>
            <w:rStyle w:val="a3"/>
            <w:rFonts w:ascii="Times New Roman" w:hAnsi="Times New Roman" w:cs="Times New Roman"/>
            <w:i/>
            <w:iCs/>
            <w:sz w:val="24"/>
            <w:lang w:val="ru-RU"/>
          </w:rPr>
          <w:t>1104968305@qq.com</w:t>
        </w:r>
      </w:hyperlink>
      <w:r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</w:p>
    <w:p w14:paraId="0A408A23" w14:textId="77777777" w:rsidR="00D11D25" w:rsidRPr="00C94C91" w:rsidRDefault="00D11D25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</w:p>
    <w:p w14:paraId="6900062D" w14:textId="77777777" w:rsidR="00D11D25" w:rsidRPr="00C94C91" w:rsidRDefault="00923A54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 w:rsidRPr="00C94C91">
        <w:rPr>
          <w:rFonts w:ascii="Times New Roman" w:hAnsi="Times New Roman" w:cs="Times New Roman"/>
          <w:sz w:val="24"/>
          <w:lang w:val="ru-RU"/>
        </w:rPr>
        <w:t>В</w:t>
      </w:r>
      <w:r w:rsidR="00F12467">
        <w:rPr>
          <w:rFonts w:ascii="Times New Roman" w:hAnsi="Times New Roman" w:cs="Times New Roman"/>
          <w:sz w:val="24"/>
          <w:lang w:val="ru-RU"/>
        </w:rPr>
        <w:t xml:space="preserve"> своей</w:t>
      </w:r>
      <w:r w:rsidRPr="00C94C91">
        <w:rPr>
          <w:rFonts w:ascii="Times New Roman" w:hAnsi="Times New Roman" w:cs="Times New Roman"/>
          <w:sz w:val="24"/>
          <w:lang w:val="ru-RU"/>
        </w:rPr>
        <w:t xml:space="preserve"> </w:t>
      </w:r>
      <w:r w:rsidR="00F12467">
        <w:rPr>
          <w:rFonts w:ascii="Times New Roman" w:hAnsi="Times New Roman" w:cs="Times New Roman"/>
          <w:sz w:val="24"/>
          <w:lang w:val="ru-RU"/>
        </w:rPr>
        <w:t xml:space="preserve">философской работе </w:t>
      </w:r>
      <w:r w:rsidRPr="00C94C91">
        <w:rPr>
          <w:rFonts w:ascii="Times New Roman" w:hAnsi="Times New Roman" w:cs="Times New Roman"/>
          <w:sz w:val="24"/>
          <w:lang w:val="ru-RU"/>
        </w:rPr>
        <w:t>«К</w:t>
      </w:r>
      <w:r w:rsidR="00F12467">
        <w:rPr>
          <w:rFonts w:ascii="Times New Roman" w:hAnsi="Times New Roman" w:cs="Times New Roman"/>
          <w:sz w:val="24"/>
          <w:lang w:val="ru-RU"/>
        </w:rPr>
        <w:t xml:space="preserve"> к</w:t>
      </w:r>
      <w:r w:rsidRPr="00C94C91">
        <w:rPr>
          <w:rFonts w:ascii="Times New Roman" w:hAnsi="Times New Roman" w:cs="Times New Roman"/>
          <w:sz w:val="24"/>
          <w:lang w:val="ru-RU"/>
        </w:rPr>
        <w:t>ритике гегелевской философии права»</w:t>
      </w:r>
      <w:r w:rsidR="005F588D">
        <w:rPr>
          <w:rFonts w:ascii="Times New Roman" w:hAnsi="Times New Roman" w:cs="Times New Roman"/>
          <w:sz w:val="24"/>
          <w:lang w:val="ru-RU"/>
        </w:rPr>
        <w:t xml:space="preserve"> (1843 г.)</w:t>
      </w:r>
      <w:r w:rsidR="005F588D" w:rsidRPr="00C94C91">
        <w:rPr>
          <w:rFonts w:ascii="Times New Roman" w:hAnsi="Times New Roman" w:cs="Times New Roman"/>
          <w:sz w:val="24"/>
          <w:lang w:val="ru-RU"/>
        </w:rPr>
        <w:t xml:space="preserve"> К. Маркс</w:t>
      </w:r>
      <w:r w:rsidR="005F588D">
        <w:rPr>
          <w:rFonts w:ascii="Times New Roman" w:hAnsi="Times New Roman" w:cs="Times New Roman"/>
          <w:sz w:val="24"/>
          <w:lang w:val="ru-RU"/>
        </w:rPr>
        <w:t xml:space="preserve"> проводит развернутую критику идеалистической</w:t>
      </w:r>
      <w:r w:rsidR="005F588D" w:rsidRPr="00C94C91">
        <w:rPr>
          <w:rFonts w:ascii="Times New Roman" w:hAnsi="Times New Roman" w:cs="Times New Roman"/>
          <w:sz w:val="24"/>
          <w:lang w:val="ru-RU"/>
        </w:rPr>
        <w:t xml:space="preserve"> </w:t>
      </w:r>
      <w:r w:rsidR="00F12467">
        <w:rPr>
          <w:rFonts w:ascii="Times New Roman" w:hAnsi="Times New Roman" w:cs="Times New Roman"/>
          <w:sz w:val="24"/>
          <w:lang w:val="ru-RU"/>
        </w:rPr>
        <w:t xml:space="preserve">философии и </w:t>
      </w:r>
      <w:r w:rsidR="005F588D" w:rsidRPr="00C94C91">
        <w:rPr>
          <w:rFonts w:ascii="Times New Roman" w:hAnsi="Times New Roman" w:cs="Times New Roman"/>
          <w:sz w:val="24"/>
          <w:lang w:val="ru-RU"/>
        </w:rPr>
        <w:t>«перевернут</w:t>
      </w:r>
      <w:r w:rsidR="005F588D">
        <w:rPr>
          <w:rFonts w:ascii="Times New Roman" w:hAnsi="Times New Roman" w:cs="Times New Roman"/>
          <w:sz w:val="24"/>
          <w:lang w:val="ru-RU"/>
        </w:rPr>
        <w:t>ой</w:t>
      </w:r>
      <w:r w:rsidR="005F588D" w:rsidRPr="00C94C91">
        <w:rPr>
          <w:rFonts w:ascii="Times New Roman" w:hAnsi="Times New Roman" w:cs="Times New Roman"/>
          <w:sz w:val="24"/>
          <w:lang w:val="ru-RU"/>
        </w:rPr>
        <w:t xml:space="preserve"> логик</w:t>
      </w:r>
      <w:r w:rsidR="005F588D">
        <w:rPr>
          <w:rFonts w:ascii="Times New Roman" w:hAnsi="Times New Roman" w:cs="Times New Roman"/>
          <w:sz w:val="24"/>
          <w:lang w:val="ru-RU"/>
        </w:rPr>
        <w:t>и</w:t>
      </w:r>
      <w:r w:rsidR="005F588D" w:rsidRPr="00C94C91">
        <w:rPr>
          <w:rFonts w:ascii="Times New Roman" w:hAnsi="Times New Roman" w:cs="Times New Roman"/>
          <w:sz w:val="24"/>
          <w:lang w:val="ru-RU"/>
        </w:rPr>
        <w:t>» Г. В. Ф. Гегеля</w:t>
      </w:r>
      <w:r w:rsidR="005F588D">
        <w:rPr>
          <w:rFonts w:ascii="Times New Roman" w:hAnsi="Times New Roman" w:cs="Times New Roman"/>
          <w:sz w:val="24"/>
          <w:lang w:val="ru-RU"/>
        </w:rPr>
        <w:t xml:space="preserve">. Эта работа демонстрирует собой </w:t>
      </w:r>
      <w:r w:rsidRPr="00C94C91">
        <w:rPr>
          <w:rFonts w:ascii="Times New Roman" w:hAnsi="Times New Roman" w:cs="Times New Roman"/>
          <w:sz w:val="24"/>
          <w:lang w:val="ru-RU"/>
        </w:rPr>
        <w:t>идейный переход</w:t>
      </w:r>
      <w:r w:rsidR="005F588D">
        <w:rPr>
          <w:rFonts w:ascii="Times New Roman" w:hAnsi="Times New Roman" w:cs="Times New Roman"/>
          <w:sz w:val="24"/>
          <w:lang w:val="ru-RU"/>
        </w:rPr>
        <w:t xml:space="preserve"> Маркса</w:t>
      </w:r>
      <w:r w:rsidRPr="00C94C91">
        <w:rPr>
          <w:rFonts w:ascii="Times New Roman" w:hAnsi="Times New Roman" w:cs="Times New Roman"/>
          <w:sz w:val="24"/>
          <w:lang w:val="ru-RU"/>
        </w:rPr>
        <w:t xml:space="preserve"> от идеализма и революционного демократизма к </w:t>
      </w:r>
      <w:r w:rsidR="005F588D" w:rsidRPr="00C94C91">
        <w:rPr>
          <w:rFonts w:ascii="Times New Roman" w:hAnsi="Times New Roman" w:cs="Times New Roman"/>
          <w:sz w:val="24"/>
          <w:lang w:val="ru-RU"/>
        </w:rPr>
        <w:t>материализм</w:t>
      </w:r>
      <w:r w:rsidR="00F12467">
        <w:rPr>
          <w:rFonts w:ascii="Times New Roman" w:hAnsi="Times New Roman" w:cs="Times New Roman"/>
          <w:sz w:val="24"/>
          <w:lang w:val="ru-RU"/>
        </w:rPr>
        <w:t>у</w:t>
      </w:r>
      <w:r w:rsidR="005F588D" w:rsidRPr="00C94C91">
        <w:rPr>
          <w:rFonts w:ascii="Times New Roman" w:hAnsi="Times New Roman" w:cs="Times New Roman"/>
          <w:sz w:val="24"/>
          <w:lang w:val="ru-RU"/>
        </w:rPr>
        <w:t xml:space="preserve"> и коммунизм</w:t>
      </w:r>
      <w:r w:rsidR="00F12467">
        <w:rPr>
          <w:rFonts w:ascii="Times New Roman" w:hAnsi="Times New Roman" w:cs="Times New Roman"/>
          <w:sz w:val="24"/>
          <w:lang w:val="ru-RU"/>
        </w:rPr>
        <w:t>у</w:t>
      </w:r>
      <w:r w:rsidRPr="00C94C91">
        <w:rPr>
          <w:rFonts w:ascii="Times New Roman" w:hAnsi="Times New Roman" w:cs="Times New Roman"/>
          <w:sz w:val="24"/>
          <w:lang w:val="ru-RU"/>
        </w:rPr>
        <w:t>.</w:t>
      </w:r>
      <w:r w:rsidR="00F12467" w:rsidRPr="00C94C91">
        <w:rPr>
          <w:rFonts w:ascii="Times New Roman" w:hAnsi="Times New Roman" w:cs="Times New Roman"/>
          <w:sz w:val="24"/>
          <w:lang w:val="ru-RU"/>
        </w:rPr>
        <w:t xml:space="preserve"> С позиций материал</w:t>
      </w:r>
      <w:r w:rsidR="00F12467">
        <w:rPr>
          <w:rFonts w:ascii="Times New Roman" w:hAnsi="Times New Roman" w:cs="Times New Roman"/>
          <w:sz w:val="24"/>
          <w:lang w:val="ru-RU"/>
        </w:rPr>
        <w:t>изма</w:t>
      </w:r>
      <w:r w:rsidR="00F12467" w:rsidRPr="00C94C91">
        <w:rPr>
          <w:rFonts w:ascii="Times New Roman" w:hAnsi="Times New Roman" w:cs="Times New Roman"/>
          <w:sz w:val="24"/>
          <w:lang w:val="ru-RU"/>
        </w:rPr>
        <w:t xml:space="preserve"> Маркс </w:t>
      </w:r>
      <w:r w:rsidR="00F12467">
        <w:rPr>
          <w:rFonts w:ascii="Times New Roman" w:hAnsi="Times New Roman" w:cs="Times New Roman"/>
          <w:sz w:val="24"/>
          <w:lang w:val="ru-RU"/>
        </w:rPr>
        <w:t>решает вопрос о соотношении</w:t>
      </w:r>
      <w:r w:rsidR="00F12467" w:rsidRPr="00C94C91">
        <w:rPr>
          <w:rFonts w:ascii="Times New Roman" w:hAnsi="Times New Roman" w:cs="Times New Roman"/>
          <w:sz w:val="24"/>
          <w:lang w:val="ru-RU"/>
        </w:rPr>
        <w:t xml:space="preserve"> </w:t>
      </w:r>
      <w:r w:rsidRPr="00C94C91">
        <w:rPr>
          <w:rFonts w:ascii="Times New Roman" w:hAnsi="Times New Roman" w:cs="Times New Roman"/>
          <w:sz w:val="24"/>
          <w:lang w:val="ru-RU"/>
        </w:rPr>
        <w:t>между правом и материальной основой общества, гражданским обществом и политическим государством, а также анализирует внутренние связи в системе г</w:t>
      </w:r>
      <w:r w:rsidR="00D650E4" w:rsidRPr="00C94C91">
        <w:rPr>
          <w:rFonts w:ascii="Times New Roman" w:hAnsi="Times New Roman" w:cs="Times New Roman"/>
          <w:sz w:val="24"/>
          <w:lang w:val="ru-RU"/>
        </w:rPr>
        <w:t xml:space="preserve">осударственного устройства. </w:t>
      </w:r>
      <w:r w:rsidRPr="00C94C91">
        <w:rPr>
          <w:rFonts w:ascii="Times New Roman" w:hAnsi="Times New Roman" w:cs="Times New Roman"/>
          <w:sz w:val="24"/>
          <w:lang w:val="ru-RU"/>
        </w:rPr>
        <w:t xml:space="preserve">Маркс отстаивает необходимость построения формы государственной власти, основанной на </w:t>
      </w:r>
      <w:r w:rsidR="00D650E4" w:rsidRPr="00C94C91">
        <w:rPr>
          <w:rFonts w:ascii="Times New Roman" w:hAnsi="Times New Roman" w:cs="Times New Roman"/>
          <w:sz w:val="24"/>
          <w:lang w:val="ru-RU"/>
        </w:rPr>
        <w:t xml:space="preserve">народном суверенитете, </w:t>
      </w:r>
      <w:r w:rsidR="00D650E4">
        <w:rPr>
          <w:rFonts w:ascii="Times New Roman" w:hAnsi="Times New Roman" w:cs="Times New Roman"/>
          <w:sz w:val="24"/>
          <w:lang w:val="ru-RU"/>
        </w:rPr>
        <w:t>участии человека в политической деятельности</w:t>
      </w:r>
      <w:r w:rsidR="00D650E4" w:rsidRPr="00C94C91">
        <w:rPr>
          <w:rFonts w:ascii="Times New Roman" w:hAnsi="Times New Roman" w:cs="Times New Roman"/>
          <w:sz w:val="24"/>
          <w:lang w:val="ru-RU"/>
        </w:rPr>
        <w:t xml:space="preserve"> и </w:t>
      </w:r>
      <w:r w:rsidRPr="00C94C91">
        <w:rPr>
          <w:rFonts w:ascii="Times New Roman" w:hAnsi="Times New Roman" w:cs="Times New Roman"/>
          <w:sz w:val="24"/>
          <w:lang w:val="ru-RU"/>
        </w:rPr>
        <w:t>в управлении государственными делами.</w:t>
      </w:r>
    </w:p>
    <w:p w14:paraId="40F9E5A8" w14:textId="77777777" w:rsidR="00D11D25" w:rsidRPr="00C94C91" w:rsidRDefault="00313B2E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 Гегеля</w:t>
      </w:r>
      <w:r w:rsidR="00923A54" w:rsidRPr="00C94C91">
        <w:rPr>
          <w:rFonts w:ascii="Times New Roman" w:hAnsi="Times New Roman" w:cs="Times New Roman"/>
          <w:sz w:val="24"/>
          <w:lang w:val="ru-RU"/>
        </w:rPr>
        <w:t xml:space="preserve"> право выст</w:t>
      </w:r>
      <w:r w:rsidR="00D268B4" w:rsidRPr="00C94C91">
        <w:rPr>
          <w:rFonts w:ascii="Times New Roman" w:hAnsi="Times New Roman" w:cs="Times New Roman"/>
          <w:sz w:val="24"/>
          <w:lang w:val="ru-RU"/>
        </w:rPr>
        <w:t>упает как бытие свободной воли</w:t>
      </w:r>
      <w:r w:rsidR="00D268B4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Оно</w:t>
      </w:r>
      <w:r w:rsidR="00D268B4" w:rsidRPr="00C94C91">
        <w:rPr>
          <w:rFonts w:ascii="Times New Roman" w:hAnsi="Times New Roman" w:cs="Times New Roman"/>
          <w:sz w:val="24"/>
          <w:lang w:val="ru-RU"/>
        </w:rPr>
        <w:t xml:space="preserve"> не определяется материальной основой, а возникает в процессе логического развертывания</w:t>
      </w:r>
      <w:r w:rsidR="007E4685">
        <w:rPr>
          <w:rFonts w:ascii="Times New Roman" w:hAnsi="Times New Roman" w:cs="Times New Roman"/>
          <w:sz w:val="24"/>
          <w:lang w:val="ru-RU"/>
        </w:rPr>
        <w:t xml:space="preserve"> абсолютных</w:t>
      </w:r>
      <w:r w:rsidR="00D268B4" w:rsidRPr="00C94C91">
        <w:rPr>
          <w:rFonts w:ascii="Times New Roman" w:hAnsi="Times New Roman" w:cs="Times New Roman"/>
          <w:sz w:val="24"/>
          <w:lang w:val="ru-RU"/>
        </w:rPr>
        <w:t xml:space="preserve"> понятий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D268B4">
        <w:rPr>
          <w:rFonts w:ascii="Times New Roman" w:hAnsi="Times New Roman" w:cs="Times New Roman"/>
          <w:sz w:val="24"/>
          <w:lang w:val="ru-RU"/>
        </w:rPr>
        <w:t xml:space="preserve"> О</w:t>
      </w:r>
      <w:r w:rsidR="00923A54" w:rsidRPr="00C94C91">
        <w:rPr>
          <w:rFonts w:ascii="Times New Roman" w:hAnsi="Times New Roman" w:cs="Times New Roman"/>
          <w:sz w:val="24"/>
          <w:lang w:val="ru-RU"/>
        </w:rPr>
        <w:t>днако</w:t>
      </w:r>
      <w:r w:rsidR="00D268B4" w:rsidRPr="00C94C91">
        <w:rPr>
          <w:rFonts w:ascii="Times New Roman" w:hAnsi="Times New Roman" w:cs="Times New Roman"/>
          <w:sz w:val="24"/>
          <w:lang w:val="ru-RU"/>
        </w:rPr>
        <w:t xml:space="preserve"> Гегель</w:t>
      </w:r>
      <w:r w:rsidR="00D268B4">
        <w:rPr>
          <w:rFonts w:ascii="Times New Roman" w:hAnsi="Times New Roman" w:cs="Times New Roman"/>
          <w:sz w:val="24"/>
          <w:lang w:val="ru-RU"/>
        </w:rPr>
        <w:t>, по мнению Маркса,</w:t>
      </w:r>
      <w:r w:rsidR="00D268B4" w:rsidRPr="00C94C91">
        <w:rPr>
          <w:rFonts w:ascii="Times New Roman" w:hAnsi="Times New Roman" w:cs="Times New Roman"/>
          <w:sz w:val="24"/>
          <w:lang w:val="ru-RU"/>
        </w:rPr>
        <w:t xml:space="preserve"> </w:t>
      </w:r>
      <w:r w:rsidR="00D268B4">
        <w:rPr>
          <w:rFonts w:ascii="Times New Roman" w:hAnsi="Times New Roman" w:cs="Times New Roman"/>
          <w:sz w:val="24"/>
          <w:lang w:val="ru-RU"/>
        </w:rPr>
        <w:t xml:space="preserve">не учитывал </w:t>
      </w:r>
      <w:r w:rsidR="004D1BDC" w:rsidRPr="00C94C91">
        <w:rPr>
          <w:rFonts w:ascii="Times New Roman" w:hAnsi="Times New Roman" w:cs="Times New Roman"/>
          <w:sz w:val="24"/>
          <w:lang w:val="ru-RU"/>
        </w:rPr>
        <w:t xml:space="preserve">влияние </w:t>
      </w:r>
      <w:r w:rsidR="00923A54" w:rsidRPr="00C94C91">
        <w:rPr>
          <w:rFonts w:ascii="Times New Roman" w:hAnsi="Times New Roman" w:cs="Times New Roman"/>
          <w:sz w:val="24"/>
          <w:lang w:val="ru-RU"/>
        </w:rPr>
        <w:t xml:space="preserve">социального базиса </w:t>
      </w:r>
      <w:r w:rsidR="004D1BDC">
        <w:rPr>
          <w:rFonts w:ascii="Times New Roman" w:hAnsi="Times New Roman" w:cs="Times New Roman"/>
          <w:sz w:val="24"/>
          <w:lang w:val="ru-RU"/>
        </w:rPr>
        <w:t>и определяющей роли экономической формации в</w:t>
      </w:r>
      <w:r w:rsidR="004D1BDC" w:rsidRPr="00C94C91">
        <w:rPr>
          <w:rFonts w:ascii="Times New Roman" w:hAnsi="Times New Roman" w:cs="Times New Roman"/>
          <w:sz w:val="24"/>
          <w:lang w:val="ru-RU"/>
        </w:rPr>
        <w:t xml:space="preserve"> формировани</w:t>
      </w:r>
      <w:r w:rsidR="004D1BDC">
        <w:rPr>
          <w:rFonts w:ascii="Times New Roman" w:hAnsi="Times New Roman" w:cs="Times New Roman"/>
          <w:sz w:val="24"/>
          <w:lang w:val="ru-RU"/>
        </w:rPr>
        <w:t>и</w:t>
      </w:r>
      <w:r w:rsidR="00923A54" w:rsidRPr="00C94C91">
        <w:rPr>
          <w:rFonts w:ascii="Times New Roman" w:hAnsi="Times New Roman" w:cs="Times New Roman"/>
          <w:sz w:val="24"/>
          <w:lang w:val="ru-RU"/>
        </w:rPr>
        <w:t xml:space="preserve"> этой воли</w:t>
      </w:r>
      <w:r w:rsidR="004D1BDC">
        <w:rPr>
          <w:rFonts w:ascii="Times New Roman" w:hAnsi="Times New Roman" w:cs="Times New Roman"/>
          <w:sz w:val="24"/>
          <w:lang w:val="ru-RU"/>
        </w:rPr>
        <w:t xml:space="preserve"> и развитии права.</w:t>
      </w:r>
      <w:r w:rsidR="00D268B4" w:rsidRPr="00C94C9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Маркс указывает, что п</w:t>
      </w:r>
      <w:r w:rsidR="00D268B4" w:rsidRPr="00C94C91">
        <w:rPr>
          <w:rFonts w:ascii="Times New Roman" w:hAnsi="Times New Roman" w:cs="Times New Roman"/>
          <w:sz w:val="24"/>
          <w:lang w:val="ru-RU"/>
        </w:rPr>
        <w:t>раво не является «априорной» категорией, а представляет собой продукт, детерминируемый конкретными материальными условиями.</w:t>
      </w:r>
    </w:p>
    <w:p w14:paraId="4DEC3ACB" w14:textId="77777777" w:rsidR="00D11D25" w:rsidRPr="00C94C91" w:rsidRDefault="00923A54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 w:rsidRPr="00C94C91">
        <w:rPr>
          <w:rFonts w:ascii="Times New Roman" w:hAnsi="Times New Roman" w:cs="Times New Roman"/>
          <w:sz w:val="24"/>
          <w:lang w:val="ru-RU"/>
        </w:rPr>
        <w:t>В отличие от гегелевского понимания, право не является чисто духовным проявлением общества. Напротив, оно представляет собой специфический феномен, формирующийся под воздействием экономического базиса, государства и социальных отношений. Право, будучи особой формой общественного сознания, не существует в чистом виде, а обладает «материальной оболочкой». Это обусловлено тем, что правосознание неразрывно связано с объективным материальным миром и формируется посредством материальных сил. Таким образом, право является выражением воли государства.</w:t>
      </w:r>
    </w:p>
    <w:p w14:paraId="7A9852A3" w14:textId="4CD24BAA" w:rsidR="00923A54" w:rsidRDefault="00F974AC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вопросе о соотношении «государства» и «гражданского общества», </w:t>
      </w:r>
      <w:r w:rsidR="00923A54" w:rsidRPr="00C94C91">
        <w:rPr>
          <w:rFonts w:ascii="Times New Roman" w:hAnsi="Times New Roman" w:cs="Times New Roman"/>
          <w:sz w:val="24"/>
          <w:lang w:val="ru-RU"/>
        </w:rPr>
        <w:t>Гегель, опираясь на метафи</w:t>
      </w:r>
      <w:r w:rsidRPr="00C94C91">
        <w:rPr>
          <w:rFonts w:ascii="Times New Roman" w:hAnsi="Times New Roman" w:cs="Times New Roman"/>
          <w:sz w:val="24"/>
          <w:lang w:val="ru-RU"/>
        </w:rPr>
        <w:t>зический мистицизм, обосновыва</w:t>
      </w:r>
      <w:r>
        <w:rPr>
          <w:rFonts w:ascii="Times New Roman" w:hAnsi="Times New Roman" w:cs="Times New Roman"/>
          <w:sz w:val="24"/>
          <w:lang w:val="ru-RU"/>
        </w:rPr>
        <w:t>л</w:t>
      </w:r>
      <w:r w:rsidR="00923A54" w:rsidRPr="00C94C91">
        <w:rPr>
          <w:rFonts w:ascii="Times New Roman" w:hAnsi="Times New Roman" w:cs="Times New Roman"/>
          <w:sz w:val="24"/>
          <w:lang w:val="ru-RU"/>
        </w:rPr>
        <w:t xml:space="preserve"> сущностные характеристики и логические связи между государством и гражданским обще</w:t>
      </w:r>
      <w:r w:rsidRPr="00C94C91">
        <w:rPr>
          <w:rFonts w:ascii="Times New Roman" w:hAnsi="Times New Roman" w:cs="Times New Roman"/>
          <w:sz w:val="24"/>
          <w:lang w:val="ru-RU"/>
        </w:rPr>
        <w:t xml:space="preserve">ством. </w:t>
      </w:r>
      <w:r>
        <w:rPr>
          <w:rFonts w:ascii="Times New Roman" w:hAnsi="Times New Roman" w:cs="Times New Roman"/>
          <w:sz w:val="24"/>
          <w:lang w:val="ru-RU"/>
        </w:rPr>
        <w:t>Г</w:t>
      </w:r>
      <w:r w:rsidR="00923A54" w:rsidRPr="00C94C91">
        <w:rPr>
          <w:rFonts w:ascii="Times New Roman" w:hAnsi="Times New Roman" w:cs="Times New Roman"/>
          <w:sz w:val="24"/>
          <w:lang w:val="ru-RU"/>
        </w:rPr>
        <w:t xml:space="preserve">осударство представляет собой воплощение всеобщего интереса, тогда как гражданское общество выражает частные интересы. </w:t>
      </w:r>
      <w:r w:rsidR="00923A54">
        <w:rPr>
          <w:rFonts w:ascii="Times New Roman" w:hAnsi="Times New Roman" w:cs="Times New Roman"/>
          <w:sz w:val="24"/>
          <w:lang w:val="ru-RU"/>
        </w:rPr>
        <w:t xml:space="preserve">Этот подход </w:t>
      </w:r>
      <w:r w:rsidRPr="00C94C91">
        <w:rPr>
          <w:rFonts w:ascii="Times New Roman" w:hAnsi="Times New Roman" w:cs="Times New Roman"/>
          <w:sz w:val="24"/>
          <w:lang w:val="ru-RU"/>
        </w:rPr>
        <w:t>отлича</w:t>
      </w:r>
      <w:r>
        <w:rPr>
          <w:rFonts w:ascii="Times New Roman" w:hAnsi="Times New Roman" w:cs="Times New Roman"/>
          <w:sz w:val="24"/>
          <w:lang w:val="ru-RU"/>
        </w:rPr>
        <w:t>ет</w:t>
      </w:r>
      <w:r w:rsidR="00923A54" w:rsidRPr="00C94C91">
        <w:rPr>
          <w:rFonts w:ascii="Times New Roman" w:hAnsi="Times New Roman" w:cs="Times New Roman"/>
          <w:sz w:val="24"/>
          <w:lang w:val="ru-RU"/>
        </w:rPr>
        <w:t>ся как от античного понимания политического сообщества, сформулированного Аристотелем в «Политике», так и от представлений мыслителей Нового времени — Локка, Руссо и других теоретиков общественного договора, отождествлявших политическое общество с гражданским.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923A54" w:rsidRPr="00C94C91">
        <w:rPr>
          <w:rFonts w:ascii="Times New Roman" w:hAnsi="Times New Roman" w:cs="Times New Roman"/>
          <w:sz w:val="24"/>
          <w:lang w:val="ru-RU"/>
        </w:rPr>
        <w:t>Гегель впервые ввёл и концептуально разграничил особенность гражданского общества, противопоставив его традиционному представлению о политическом обществе как универсальной целостности.</w:t>
      </w:r>
    </w:p>
    <w:p w14:paraId="40A72FB3" w14:textId="3AAD8D6D" w:rsidR="00694873" w:rsidRDefault="00923A54" w:rsidP="007901B6">
      <w:pPr>
        <w:autoSpaceDE w:val="0"/>
        <w:autoSpaceDN w:val="0"/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 w:rsidRPr="00C94C91">
        <w:rPr>
          <w:rFonts w:ascii="Times New Roman" w:hAnsi="Times New Roman" w:cs="Times New Roman"/>
          <w:sz w:val="24"/>
          <w:lang w:val="ru-RU"/>
        </w:rPr>
        <w:t xml:space="preserve">В «Критике» Маркс не подвергает детальному разбору само гегелевское понятие гражданского общества, </w:t>
      </w:r>
      <w:r w:rsidRPr="00694873">
        <w:rPr>
          <w:rFonts w:ascii="Times New Roman" w:hAnsi="Times New Roman" w:cs="Times New Roman"/>
          <w:sz w:val="24"/>
          <w:lang w:val="ru-RU"/>
        </w:rPr>
        <w:t>однако вно</w:t>
      </w:r>
      <w:r w:rsidR="00B100B8">
        <w:rPr>
          <w:rFonts w:ascii="Times New Roman" w:hAnsi="Times New Roman" w:cs="Times New Roman"/>
          <w:sz w:val="24"/>
          <w:lang w:val="ru-RU"/>
        </w:rPr>
        <w:t>сит принципиальную корректировку</w:t>
      </w:r>
      <w:r w:rsidR="00B100B8" w:rsidRPr="006C4727">
        <w:rPr>
          <w:rFonts w:ascii="Times New Roman" w:hAnsi="Times New Roman" w:cs="Times New Roman"/>
          <w:sz w:val="24"/>
          <w:lang w:val="ru-RU"/>
        </w:rPr>
        <w:t>:</w:t>
      </w:r>
      <w:r w:rsidR="00F974AC" w:rsidRPr="006C4727">
        <w:rPr>
          <w:rFonts w:ascii="Times New Roman" w:hAnsi="Times New Roman" w:cs="Times New Roman"/>
          <w:sz w:val="24"/>
          <w:lang w:val="ru-RU"/>
        </w:rPr>
        <w:t xml:space="preserve"> </w:t>
      </w:r>
      <w:r w:rsidR="00B100B8" w:rsidRPr="006C4727">
        <w:rPr>
          <w:rFonts w:ascii="Times New Roman" w:hAnsi="Times New Roman" w:cs="Times New Roman"/>
          <w:sz w:val="24"/>
          <w:lang w:val="ru-RU"/>
        </w:rPr>
        <w:t>именно гражданское общество, а не некая высшая этическая норма, и является основой государства.</w:t>
      </w:r>
    </w:p>
    <w:p w14:paraId="68DDC2DD" w14:textId="77777777" w:rsidR="00C51035" w:rsidRPr="00C94C91" w:rsidRDefault="00923A54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 w:rsidRPr="00C94C91">
        <w:rPr>
          <w:rFonts w:ascii="Times New Roman" w:hAnsi="Times New Roman" w:cs="Times New Roman"/>
          <w:sz w:val="24"/>
          <w:lang w:val="ru-RU"/>
        </w:rPr>
        <w:t>Гегелевская концепция государственного устройства базируется на системе разделения властей на законодательную, исполнительную и монаршую</w:t>
      </w:r>
      <w:r>
        <w:rPr>
          <w:rFonts w:ascii="Times New Roman" w:hAnsi="Times New Roman" w:cs="Times New Roman"/>
          <w:sz w:val="24"/>
          <w:lang w:val="ru-RU"/>
        </w:rPr>
        <w:t xml:space="preserve">, в которой </w:t>
      </w:r>
      <w:r w:rsidRPr="00C94C91">
        <w:rPr>
          <w:rFonts w:ascii="Times New Roman" w:hAnsi="Times New Roman" w:cs="Times New Roman"/>
          <w:sz w:val="24"/>
          <w:lang w:val="ru-RU"/>
        </w:rPr>
        <w:t>высшее выражение суверенитета</w:t>
      </w:r>
      <w:r>
        <w:rPr>
          <w:rFonts w:ascii="Times New Roman" w:hAnsi="Times New Roman" w:cs="Times New Roman"/>
          <w:sz w:val="24"/>
          <w:lang w:val="ru-RU"/>
        </w:rPr>
        <w:t xml:space="preserve"> – у власти монарха</w:t>
      </w:r>
      <w:r w:rsidRPr="00C94C91">
        <w:rPr>
          <w:rFonts w:ascii="Times New Roman" w:hAnsi="Times New Roman" w:cs="Times New Roman"/>
          <w:sz w:val="24"/>
          <w:lang w:val="ru-RU"/>
        </w:rPr>
        <w:t xml:space="preserve">. </w:t>
      </w:r>
      <w:r w:rsidR="00C51035" w:rsidRPr="006C4727">
        <w:rPr>
          <w:rFonts w:ascii="Times New Roman" w:hAnsi="Times New Roman" w:cs="Times New Roman"/>
          <w:sz w:val="24"/>
          <w:lang w:val="ru-RU"/>
        </w:rPr>
        <w:t>При таком устройстве абсолютная власть позволяет монарху единолично принимать все окончательные государственные решения – «суверенитет монарха».</w:t>
      </w:r>
    </w:p>
    <w:p w14:paraId="1E897426" w14:textId="77777777" w:rsidR="00D11D25" w:rsidRDefault="00923A54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 w:rsidRPr="00C94C9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Маркс подвергает радикальной критике понятие «суверенитета монарха», </w:t>
      </w:r>
      <w:r w:rsidR="00C94C91">
        <w:rPr>
          <w:rFonts w:ascii="Times New Roman" w:hAnsi="Times New Roman" w:cs="Times New Roman"/>
          <w:sz w:val="24"/>
          <w:lang w:val="ru-RU"/>
        </w:rPr>
        <w:t>отстаивая</w:t>
      </w:r>
      <w:r>
        <w:rPr>
          <w:rFonts w:ascii="Times New Roman" w:hAnsi="Times New Roman" w:cs="Times New Roman"/>
          <w:sz w:val="24"/>
          <w:lang w:val="ru-RU"/>
        </w:rPr>
        <w:t xml:space="preserve"> идею </w:t>
      </w:r>
      <w:r w:rsidRPr="00C94C91">
        <w:rPr>
          <w:rFonts w:ascii="Times New Roman" w:hAnsi="Times New Roman" w:cs="Times New Roman"/>
          <w:sz w:val="24"/>
          <w:lang w:val="ru-RU"/>
        </w:rPr>
        <w:t>«суверенитета народа».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94C91">
        <w:rPr>
          <w:rFonts w:ascii="Times New Roman" w:hAnsi="Times New Roman" w:cs="Times New Roman"/>
          <w:sz w:val="24"/>
          <w:lang w:val="ru-RU"/>
        </w:rPr>
        <w:t xml:space="preserve">В «Критике» Маркс чётко указывает, что суверенитет народа </w:t>
      </w:r>
      <w:r w:rsidRPr="00C94C91">
        <w:rPr>
          <w:rFonts w:ascii="Times New Roman" w:hAnsi="Times New Roman" w:cs="Times New Roman"/>
          <w:sz w:val="24"/>
          <w:lang w:val="ru-RU"/>
        </w:rPr>
        <w:lastRenderedPageBreak/>
        <w:t>и суверенитет монарха не могут и не должны сосуществовать, поскольку они представляют собой две принципиально противоположные ка</w:t>
      </w:r>
      <w:r w:rsidR="00C51035">
        <w:rPr>
          <w:rFonts w:ascii="Times New Roman" w:hAnsi="Times New Roman" w:cs="Times New Roman"/>
          <w:sz w:val="24"/>
          <w:lang w:val="ru-RU"/>
        </w:rPr>
        <w:t xml:space="preserve">тегории. </w:t>
      </w:r>
      <w:r w:rsidR="00244E7D" w:rsidRPr="006C4727">
        <w:rPr>
          <w:rFonts w:ascii="Times New Roman" w:hAnsi="Times New Roman" w:cs="Times New Roman"/>
          <w:sz w:val="24"/>
          <w:lang w:val="ru-RU"/>
        </w:rPr>
        <w:t xml:space="preserve">Критикуя монархию, как несправедливую форму государственного устройства, </w:t>
      </w:r>
      <w:r w:rsidRPr="006C4727">
        <w:rPr>
          <w:rFonts w:ascii="Times New Roman" w:hAnsi="Times New Roman" w:cs="Times New Roman"/>
          <w:sz w:val="24"/>
          <w:lang w:val="ru-RU"/>
        </w:rPr>
        <w:t xml:space="preserve">Маркс </w:t>
      </w:r>
      <w:r w:rsidR="00244E7D" w:rsidRPr="006C4727">
        <w:rPr>
          <w:rFonts w:ascii="Times New Roman" w:hAnsi="Times New Roman" w:cs="Times New Roman"/>
          <w:sz w:val="24"/>
          <w:lang w:val="ru-RU"/>
        </w:rPr>
        <w:t>отдает предпочтение демократии</w:t>
      </w:r>
      <w:r w:rsidRPr="006C4727">
        <w:rPr>
          <w:rFonts w:ascii="Times New Roman" w:hAnsi="Times New Roman" w:cs="Times New Roman"/>
          <w:sz w:val="24"/>
          <w:lang w:val="ru-RU"/>
        </w:rPr>
        <w:t xml:space="preserve">, поскольку </w:t>
      </w:r>
      <w:r w:rsidR="00244E7D" w:rsidRPr="006C4727">
        <w:rPr>
          <w:rFonts w:ascii="Times New Roman" w:hAnsi="Times New Roman" w:cs="Times New Roman"/>
          <w:sz w:val="24"/>
          <w:lang w:val="ru-RU"/>
        </w:rPr>
        <w:t xml:space="preserve">именно </w:t>
      </w:r>
      <w:r w:rsidRPr="006C4727">
        <w:rPr>
          <w:rFonts w:ascii="Times New Roman" w:hAnsi="Times New Roman" w:cs="Times New Roman"/>
          <w:sz w:val="24"/>
          <w:lang w:val="ru-RU"/>
        </w:rPr>
        <w:t>она представляет собой продукт свободы народа.</w:t>
      </w:r>
      <w:r w:rsidRPr="00C94C91">
        <w:rPr>
          <w:rFonts w:ascii="Times New Roman" w:hAnsi="Times New Roman" w:cs="Times New Roman"/>
          <w:sz w:val="24"/>
          <w:lang w:val="ru-RU"/>
        </w:rPr>
        <w:t xml:space="preserve"> Только в условиях демократического правления возможно подлинное единство универсальных и частных интересов.</w:t>
      </w:r>
    </w:p>
    <w:p w14:paraId="1A39A3CF" w14:textId="5DC89806" w:rsidR="00002850" w:rsidRDefault="00244E7D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 w:rsidRPr="006C4727">
        <w:rPr>
          <w:rFonts w:ascii="Times New Roman" w:hAnsi="Times New Roman" w:cs="Times New Roman"/>
          <w:sz w:val="24"/>
          <w:lang w:val="ru-RU"/>
        </w:rPr>
        <w:t>По мнению автора данной статьи,</w:t>
      </w:r>
      <w:r w:rsidR="007B1942" w:rsidRPr="006C4727">
        <w:rPr>
          <w:rFonts w:ascii="Times New Roman" w:hAnsi="Times New Roman" w:cs="Times New Roman"/>
          <w:sz w:val="24"/>
          <w:lang w:val="ru-RU"/>
        </w:rPr>
        <w:t xml:space="preserve"> реализация принципа верховенства закона требует правильного выстраивания логических отношений между различными элементами правовой системы. </w:t>
      </w:r>
      <w:r w:rsidR="00935D37" w:rsidRPr="006C4727">
        <w:rPr>
          <w:rFonts w:ascii="Times New Roman" w:hAnsi="Times New Roman" w:cs="Times New Roman"/>
          <w:sz w:val="24"/>
          <w:lang w:val="ru-RU"/>
        </w:rPr>
        <w:t xml:space="preserve">Маркс в своей работе справедливо </w:t>
      </w:r>
      <w:r w:rsidR="007B1942" w:rsidRPr="006C4727">
        <w:rPr>
          <w:rFonts w:ascii="Times New Roman" w:hAnsi="Times New Roman" w:cs="Times New Roman"/>
          <w:sz w:val="24"/>
          <w:lang w:val="ru-RU"/>
        </w:rPr>
        <w:t>подверг</w:t>
      </w:r>
      <w:r w:rsidR="00935D37" w:rsidRPr="006C4727">
        <w:rPr>
          <w:rFonts w:ascii="Times New Roman" w:hAnsi="Times New Roman" w:cs="Times New Roman"/>
          <w:sz w:val="24"/>
          <w:lang w:val="ru-RU"/>
        </w:rPr>
        <w:t xml:space="preserve"> всесторонней</w:t>
      </w:r>
      <w:r w:rsidR="007B1942" w:rsidRPr="006C4727">
        <w:rPr>
          <w:rFonts w:ascii="Times New Roman" w:hAnsi="Times New Roman" w:cs="Times New Roman"/>
          <w:sz w:val="24"/>
          <w:lang w:val="ru-RU"/>
        </w:rPr>
        <w:t xml:space="preserve"> критике </w:t>
      </w:r>
      <w:r w:rsidR="00935D37" w:rsidRPr="006C4727">
        <w:rPr>
          <w:rFonts w:ascii="Times New Roman" w:hAnsi="Times New Roman" w:cs="Times New Roman"/>
          <w:sz w:val="24"/>
          <w:lang w:val="ru-RU"/>
        </w:rPr>
        <w:t>идеалистическую</w:t>
      </w:r>
      <w:r w:rsidR="007B1942" w:rsidRPr="006C4727">
        <w:rPr>
          <w:rFonts w:ascii="Times New Roman" w:hAnsi="Times New Roman" w:cs="Times New Roman"/>
          <w:sz w:val="24"/>
          <w:lang w:val="ru-RU"/>
        </w:rPr>
        <w:t xml:space="preserve"> логику</w:t>
      </w:r>
      <w:r w:rsidR="00935D37" w:rsidRPr="006C4727">
        <w:rPr>
          <w:rFonts w:ascii="Times New Roman" w:hAnsi="Times New Roman" w:cs="Times New Roman"/>
          <w:sz w:val="24"/>
          <w:lang w:val="ru-RU"/>
        </w:rPr>
        <w:t xml:space="preserve"> Гегеля, которую он использовал в вопросе </w:t>
      </w:r>
      <w:r w:rsidR="007B1942" w:rsidRPr="006C4727">
        <w:rPr>
          <w:rFonts w:ascii="Times New Roman" w:hAnsi="Times New Roman" w:cs="Times New Roman"/>
          <w:sz w:val="24"/>
          <w:lang w:val="ru-RU"/>
        </w:rPr>
        <w:t xml:space="preserve">отношений между государством </w:t>
      </w:r>
      <w:r w:rsidR="00935D37" w:rsidRPr="006C4727">
        <w:rPr>
          <w:rFonts w:ascii="Times New Roman" w:hAnsi="Times New Roman" w:cs="Times New Roman"/>
          <w:sz w:val="24"/>
          <w:lang w:val="ru-RU"/>
        </w:rPr>
        <w:t>и гражданским обществом</w:t>
      </w:r>
      <w:r w:rsidR="007B1942" w:rsidRPr="006C4727">
        <w:rPr>
          <w:rFonts w:ascii="Times New Roman" w:hAnsi="Times New Roman" w:cs="Times New Roman"/>
          <w:sz w:val="24"/>
          <w:lang w:val="ru-RU"/>
        </w:rPr>
        <w:t xml:space="preserve">. </w:t>
      </w:r>
      <w:r w:rsidR="00002850" w:rsidRPr="006C4727">
        <w:rPr>
          <w:rFonts w:ascii="Times New Roman" w:hAnsi="Times New Roman" w:cs="Times New Roman"/>
          <w:sz w:val="24"/>
          <w:lang w:val="ru-RU"/>
        </w:rPr>
        <w:t xml:space="preserve">Критике подверглись и идеализируемая Гегелем монархическая система, основанная на абсолютной власти монарха и сословном делении общества, и реакционная сущность «бюрократического аппарата», представляющая собой форму вульгарного материализма и содержащая в себе элементы произвола и деспотии. Исходя из материалистических соображений, Маркс указал на то, что народ является подлинным субъектом истории. Следовательно, необходимо создание демократического общества, в котором </w:t>
      </w:r>
      <w:r w:rsidR="00935D37" w:rsidRPr="006C4727">
        <w:rPr>
          <w:rFonts w:ascii="Times New Roman" w:hAnsi="Times New Roman" w:cs="Times New Roman"/>
          <w:sz w:val="24"/>
          <w:lang w:val="ru-RU"/>
        </w:rPr>
        <w:t>г</w:t>
      </w:r>
      <w:r w:rsidR="00002850" w:rsidRPr="006C4727">
        <w:rPr>
          <w:rFonts w:ascii="Times New Roman" w:hAnsi="Times New Roman" w:cs="Times New Roman"/>
          <w:sz w:val="24"/>
          <w:lang w:val="ru-RU"/>
        </w:rPr>
        <w:t>осударственное управление</w:t>
      </w:r>
      <w:r w:rsidR="007B1942" w:rsidRPr="006C4727">
        <w:rPr>
          <w:rFonts w:ascii="Times New Roman" w:hAnsi="Times New Roman" w:cs="Times New Roman"/>
          <w:sz w:val="24"/>
          <w:lang w:val="ru-RU"/>
        </w:rPr>
        <w:t xml:space="preserve"> на основе </w:t>
      </w:r>
      <w:r w:rsidR="00002850" w:rsidRPr="006C4727">
        <w:rPr>
          <w:rFonts w:ascii="Times New Roman" w:hAnsi="Times New Roman" w:cs="Times New Roman"/>
          <w:sz w:val="24"/>
          <w:lang w:val="ru-RU"/>
        </w:rPr>
        <w:t xml:space="preserve">верховенства </w:t>
      </w:r>
      <w:r w:rsidR="007B1942" w:rsidRPr="006C4727">
        <w:rPr>
          <w:rFonts w:ascii="Times New Roman" w:hAnsi="Times New Roman" w:cs="Times New Roman"/>
          <w:sz w:val="24"/>
          <w:lang w:val="ru-RU"/>
        </w:rPr>
        <w:t>закона</w:t>
      </w:r>
      <w:r w:rsidR="00002850" w:rsidRPr="006C4727">
        <w:rPr>
          <w:rFonts w:ascii="Times New Roman" w:hAnsi="Times New Roman" w:cs="Times New Roman"/>
          <w:sz w:val="24"/>
          <w:lang w:val="ru-RU"/>
        </w:rPr>
        <w:t xml:space="preserve"> будет преследовать единственную цель</w:t>
      </w:r>
      <w:r w:rsidR="00935D37" w:rsidRPr="006C4727">
        <w:rPr>
          <w:rFonts w:ascii="Times New Roman" w:hAnsi="Times New Roman" w:cs="Times New Roman"/>
          <w:sz w:val="24"/>
          <w:lang w:val="ru-RU"/>
        </w:rPr>
        <w:t xml:space="preserve"> – выстраивание правового </w:t>
      </w:r>
      <w:r w:rsidR="00002850" w:rsidRPr="006C4727">
        <w:rPr>
          <w:rFonts w:ascii="Times New Roman" w:hAnsi="Times New Roman" w:cs="Times New Roman"/>
          <w:sz w:val="24"/>
          <w:lang w:val="ru-RU"/>
        </w:rPr>
        <w:t xml:space="preserve">и справедливого </w:t>
      </w:r>
      <w:r w:rsidR="00935D37" w:rsidRPr="006C4727">
        <w:rPr>
          <w:rFonts w:ascii="Times New Roman" w:hAnsi="Times New Roman" w:cs="Times New Roman"/>
          <w:sz w:val="24"/>
          <w:lang w:val="ru-RU"/>
        </w:rPr>
        <w:t>государства</w:t>
      </w:r>
      <w:r w:rsidR="007B1942" w:rsidRPr="006C4727">
        <w:rPr>
          <w:rFonts w:ascii="Times New Roman" w:hAnsi="Times New Roman" w:cs="Times New Roman"/>
          <w:sz w:val="24"/>
          <w:lang w:val="ru-RU"/>
        </w:rPr>
        <w:t>.</w:t>
      </w:r>
    </w:p>
    <w:p w14:paraId="304DF30C" w14:textId="77777777" w:rsidR="004D1BDC" w:rsidRDefault="004D1BDC" w:rsidP="007901B6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</w:p>
    <w:p w14:paraId="08B514C8" w14:textId="77777777" w:rsidR="00500F6F" w:rsidRPr="00CE172C" w:rsidRDefault="00500F6F" w:rsidP="007901B6">
      <w:pPr>
        <w:snapToGrid w:val="0"/>
        <w:ind w:firstLine="397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Литература </w:t>
      </w:r>
    </w:p>
    <w:p w14:paraId="25EAF095" w14:textId="1FB226B0" w:rsidR="00500F6F" w:rsidRPr="00CE172C" w:rsidRDefault="00500F6F" w:rsidP="007901B6">
      <w:pPr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Ленин В.И. Полное собрание сочинений в 26 т. [Текст] / В. И. Ленин</w:t>
      </w:r>
      <w:r w:rsidR="007901B6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Пекин: Народное издательство, 1988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T. 26. С. 83.</w:t>
      </w:r>
    </w:p>
    <w:p w14:paraId="411C593F" w14:textId="07BDF4CE" w:rsidR="00500F6F" w:rsidRPr="00CE172C" w:rsidRDefault="00500F6F" w:rsidP="007901B6">
      <w:pPr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 Маркс К., Энгельс Ф. Полное собрание сочинений в 6 т. [Текст] / К. Маркс, Ф. Энгельс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Пекин: Народное издательство, 1995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T. 2. С. 32.</w:t>
      </w:r>
    </w:p>
    <w:p w14:paraId="7798ACE9" w14:textId="4EDBACFE" w:rsidR="00500F6F" w:rsidRPr="00CE172C" w:rsidRDefault="00500F6F" w:rsidP="007901B6">
      <w:pPr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Гегель Г.В. Ф. Философия права [Текст] / Г. В. Гегель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Пекин: Коммерческое издательство, 1962</w:t>
      </w:r>
      <w:r w:rsidR="007901B6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С. 12.</w:t>
      </w:r>
    </w:p>
    <w:p w14:paraId="372E5D7B" w14:textId="78ED2AC1" w:rsidR="00500F6F" w:rsidRPr="00CE172C" w:rsidRDefault="00500F6F" w:rsidP="007901B6">
      <w:pPr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Маркс К., Энгельс Ф. Полное собрание сочинений в 6 т. [Текст] / К. Маркс, Ф. Энгельс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Пекин: Народное издательство, 1998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T. 6. С. 291-292.</w:t>
      </w:r>
    </w:p>
    <w:p w14:paraId="1A8C9F24" w14:textId="11857755" w:rsidR="00306BC2" w:rsidRPr="00500F6F" w:rsidRDefault="00500F6F" w:rsidP="007901B6">
      <w:pPr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5. Маркс К., Энгельс Ф. Полное собрание сочинений в 3 т. [Текст] / К. Маркс, Ф. Энгельс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Пекин: Народное издательство, 2002</w:t>
      </w:r>
      <w:r w:rsidR="007901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T. 3. С. 74.</w:t>
      </w:r>
    </w:p>
    <w:sectPr w:rsidR="00306BC2" w:rsidRPr="00500F6F" w:rsidSect="00306BC2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42B"/>
    <w:multiLevelType w:val="hybridMultilevel"/>
    <w:tmpl w:val="623E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3M2Y5NzIzMDFlZjAyY2Q4Njk5ODkyYjFjNzBiNTQifQ=="/>
  </w:docVars>
  <w:rsids>
    <w:rsidRoot w:val="13300A6E"/>
    <w:rsid w:val="00002850"/>
    <w:rsid w:val="00244E7D"/>
    <w:rsid w:val="00254486"/>
    <w:rsid w:val="002C340C"/>
    <w:rsid w:val="00306BC2"/>
    <w:rsid w:val="00313B2E"/>
    <w:rsid w:val="00325D38"/>
    <w:rsid w:val="004D1BDC"/>
    <w:rsid w:val="004F7A77"/>
    <w:rsid w:val="00500F6F"/>
    <w:rsid w:val="005F588D"/>
    <w:rsid w:val="0061705D"/>
    <w:rsid w:val="00630F3A"/>
    <w:rsid w:val="00694873"/>
    <w:rsid w:val="006C4727"/>
    <w:rsid w:val="006C7BC3"/>
    <w:rsid w:val="0074080F"/>
    <w:rsid w:val="007901B6"/>
    <w:rsid w:val="007B1942"/>
    <w:rsid w:val="007E4685"/>
    <w:rsid w:val="008F010B"/>
    <w:rsid w:val="00923A54"/>
    <w:rsid w:val="00934275"/>
    <w:rsid w:val="00935D37"/>
    <w:rsid w:val="00B100B8"/>
    <w:rsid w:val="00C021CA"/>
    <w:rsid w:val="00C51035"/>
    <w:rsid w:val="00C94C91"/>
    <w:rsid w:val="00CC4A3A"/>
    <w:rsid w:val="00D11D25"/>
    <w:rsid w:val="00D268B4"/>
    <w:rsid w:val="00D650E4"/>
    <w:rsid w:val="00F12467"/>
    <w:rsid w:val="00F53D64"/>
    <w:rsid w:val="00F974AC"/>
    <w:rsid w:val="00FF6A12"/>
    <w:rsid w:val="13300A6E"/>
    <w:rsid w:val="15AB60E4"/>
    <w:rsid w:val="4D9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CA09C8"/>
  <w15:docId w15:val="{DA126960-71FE-4F0C-9A1B-5A8C8252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D25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BC2"/>
    <w:rPr>
      <w:color w:val="0026E5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6BC2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unhideWhenUsed/>
    <w:rsid w:val="006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10496830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一亿颗星星的距离</dc:creator>
  <cp:lastModifiedBy>Maria Efremova</cp:lastModifiedBy>
  <cp:revision>4</cp:revision>
  <dcterms:created xsi:type="dcterms:W3CDTF">2025-03-21T05:43:00Z</dcterms:created>
  <dcterms:modified xsi:type="dcterms:W3CDTF">2025-05-17T13:50:00Z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ADD0AFBED01B41FD9A188580394174E0_13</vt:lpwstr>
  </property>
</Properties>
</file>