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8EDC" w14:textId="77777777" w:rsidR="00AA4296" w:rsidRPr="00C46EC8" w:rsidRDefault="009303B8" w:rsidP="0047761D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C46EC8">
        <w:rPr>
          <w:rFonts w:ascii="Times New Roman" w:hAnsi="Times New Roman" w:cs="Times New Roman"/>
          <w:b/>
          <w:bCs/>
          <w:sz w:val="24"/>
          <w:lang w:val="ru-RU"/>
        </w:rPr>
        <w:t xml:space="preserve">Стратегические пути и анализ эффективности интернационализации деятельности компании </w:t>
      </w:r>
      <w:proofErr w:type="spellStart"/>
      <w:r w:rsidRPr="00C46EC8">
        <w:rPr>
          <w:rFonts w:ascii="Times New Roman" w:hAnsi="Times New Roman" w:cs="Times New Roman"/>
          <w:b/>
          <w:bCs/>
          <w:sz w:val="24"/>
        </w:rPr>
        <w:t>Gree</w:t>
      </w:r>
      <w:proofErr w:type="spellEnd"/>
      <w:r w:rsidRPr="00C46EC8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C46EC8">
        <w:rPr>
          <w:rFonts w:ascii="Times New Roman" w:hAnsi="Times New Roman" w:cs="Times New Roman"/>
          <w:b/>
          <w:bCs/>
          <w:sz w:val="24"/>
        </w:rPr>
        <w:t>Electric</w:t>
      </w:r>
    </w:p>
    <w:p w14:paraId="197A280A" w14:textId="7BA2DD9F" w:rsidR="00AA4296" w:rsidRDefault="0047761D" w:rsidP="0047761D">
      <w:pPr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 w:rsidRPr="00C46EC8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Ван</w:t>
      </w:r>
      <w:r w:rsidR="003452CE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 </w:t>
      </w:r>
      <w:r w:rsidRPr="00C46EC8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Лэй</w:t>
      </w:r>
    </w:p>
    <w:p w14:paraId="3BB9907D" w14:textId="6B01C408" w:rsidR="002D7E17" w:rsidRPr="002D7E17" w:rsidRDefault="002D7E17" w:rsidP="0047761D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Студент (Магистр)</w:t>
      </w:r>
    </w:p>
    <w:p w14:paraId="7B956DEA" w14:textId="6C817A2C" w:rsidR="0047761D" w:rsidRPr="003452CE" w:rsidRDefault="0047761D" w:rsidP="0047761D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3452CE">
        <w:rPr>
          <w:rFonts w:ascii="Times New Roman" w:hAnsi="Times New Roman" w:cs="Times New Roman"/>
          <w:i/>
          <w:iCs/>
          <w:sz w:val="24"/>
          <w:lang w:val="ru-RU"/>
        </w:rPr>
        <w:t>Московский государств</w:t>
      </w:r>
      <w:r w:rsidR="008651C4" w:rsidRPr="003452CE">
        <w:rPr>
          <w:rFonts w:ascii="Times New Roman" w:hAnsi="Times New Roman" w:cs="Times New Roman"/>
          <w:i/>
          <w:iCs/>
          <w:sz w:val="24"/>
          <w:lang w:val="ru-RU"/>
        </w:rPr>
        <w:t xml:space="preserve">енный университет </w:t>
      </w:r>
      <w:r w:rsidR="003452CE" w:rsidRPr="003452CE">
        <w:rPr>
          <w:rFonts w:ascii="Times New Roman" w:hAnsi="Times New Roman" w:cs="Times New Roman"/>
          <w:i/>
          <w:iCs/>
          <w:sz w:val="24"/>
          <w:lang w:val="ru-RU"/>
        </w:rPr>
        <w:t>и</w:t>
      </w:r>
      <w:r w:rsidR="008651C4" w:rsidRPr="003452CE">
        <w:rPr>
          <w:rFonts w:ascii="Times New Roman" w:hAnsi="Times New Roman" w:cs="Times New Roman"/>
          <w:i/>
          <w:iCs/>
          <w:sz w:val="24"/>
          <w:lang w:val="ru-RU"/>
        </w:rPr>
        <w:t>мени М.В.Ломоносова</w:t>
      </w:r>
      <w:r w:rsidR="008651C4" w:rsidRPr="003452CE">
        <w:rPr>
          <w:rFonts w:ascii="Times New Roman" w:hAnsi="Times New Roman" w:cs="Times New Roman" w:hint="eastAsia"/>
          <w:i/>
          <w:iCs/>
          <w:sz w:val="24"/>
          <w:lang w:val="ru-RU"/>
        </w:rPr>
        <w:t>,</w:t>
      </w:r>
    </w:p>
    <w:p w14:paraId="1069E45E" w14:textId="253B6AB1" w:rsidR="008651C4" w:rsidRPr="003452CE" w:rsidRDefault="008651C4" w:rsidP="0047761D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3452CE">
        <w:rPr>
          <w:rFonts w:ascii="Times New Roman" w:hAnsi="Times New Roman" w:cs="Times New Roman"/>
          <w:i/>
          <w:iCs/>
          <w:sz w:val="24"/>
          <w:lang w:val="ru-RU"/>
        </w:rPr>
        <w:t>Институт русского языка и культуры</w:t>
      </w:r>
      <w:r w:rsidRPr="003452CE">
        <w:rPr>
          <w:rFonts w:ascii="Times New Roman" w:hAnsi="Times New Roman" w:cs="Times New Roman" w:hint="eastAsia"/>
          <w:i/>
          <w:iCs/>
          <w:sz w:val="24"/>
          <w:lang w:val="ru-RU"/>
        </w:rPr>
        <w:t>,</w:t>
      </w:r>
      <w:r w:rsidR="003452CE" w:rsidRPr="003452CE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Pr="003452CE">
        <w:rPr>
          <w:rFonts w:ascii="Times New Roman" w:hAnsi="Times New Roman" w:cs="Times New Roman"/>
          <w:i/>
          <w:iCs/>
          <w:sz w:val="24"/>
          <w:lang w:val="ru-RU"/>
        </w:rPr>
        <w:t>Москва</w:t>
      </w:r>
      <w:r w:rsidRPr="003452CE">
        <w:rPr>
          <w:rFonts w:ascii="Times New Roman" w:hAnsi="Times New Roman" w:cs="Times New Roman" w:hint="eastAsia"/>
          <w:i/>
          <w:iCs/>
          <w:sz w:val="24"/>
          <w:lang w:val="ru-RU"/>
        </w:rPr>
        <w:t>,</w:t>
      </w:r>
      <w:r w:rsidR="003452CE" w:rsidRPr="003452CE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Pr="003452CE">
        <w:rPr>
          <w:rFonts w:ascii="Times New Roman" w:hAnsi="Times New Roman" w:cs="Times New Roman"/>
          <w:i/>
          <w:iCs/>
          <w:sz w:val="24"/>
          <w:lang w:val="ru-RU"/>
        </w:rPr>
        <w:t>Россия</w:t>
      </w:r>
    </w:p>
    <w:p w14:paraId="55ADDE2F" w14:textId="7378C823" w:rsidR="008651C4" w:rsidRPr="003452CE" w:rsidRDefault="008651C4" w:rsidP="0047761D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3452CE">
        <w:rPr>
          <w:rFonts w:ascii="Times New Roman" w:hAnsi="Times New Roman" w:cs="Times New Roman" w:hint="eastAsia"/>
          <w:i/>
          <w:iCs/>
          <w:sz w:val="24"/>
          <w:lang w:val="ru-RU"/>
        </w:rPr>
        <w:t>E-mail:</w:t>
      </w:r>
      <w:r w:rsidR="003452CE" w:rsidRPr="003452CE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Pr="003452CE">
        <w:rPr>
          <w:rFonts w:ascii="Times New Roman" w:hAnsi="Times New Roman" w:cs="Times New Roman" w:hint="eastAsia"/>
          <w:i/>
          <w:iCs/>
          <w:sz w:val="24"/>
          <w:lang w:val="ru-RU"/>
        </w:rPr>
        <w:t>364313609@qq</w:t>
      </w:r>
      <w:r w:rsidRPr="003452CE">
        <w:rPr>
          <w:rFonts w:ascii="Times New Roman" w:hAnsi="Times New Roman" w:cs="Times New Roman"/>
          <w:i/>
          <w:iCs/>
          <w:sz w:val="24"/>
          <w:lang w:val="ru-RU"/>
        </w:rPr>
        <w:t>.</w:t>
      </w:r>
      <w:r w:rsidRPr="003452CE">
        <w:rPr>
          <w:rFonts w:ascii="Times New Roman" w:hAnsi="Times New Roman" w:cs="Times New Roman" w:hint="eastAsia"/>
          <w:i/>
          <w:iCs/>
          <w:sz w:val="24"/>
          <w:lang w:val="ru-RU"/>
        </w:rPr>
        <w:t>com</w:t>
      </w:r>
    </w:p>
    <w:p w14:paraId="12DCEE6D" w14:textId="01D5797F" w:rsidR="00AA4296" w:rsidRPr="00C46EC8" w:rsidRDefault="00AA4296" w:rsidP="007168DC">
      <w:pPr>
        <w:rPr>
          <w:rFonts w:ascii="Times New Roman" w:hAnsi="Times New Roman" w:cs="Times New Roman"/>
          <w:sz w:val="24"/>
          <w:lang w:val="ru-RU"/>
        </w:rPr>
      </w:pPr>
    </w:p>
    <w:p w14:paraId="559508EA" w14:textId="3AD18C0B" w:rsidR="004963AD" w:rsidRDefault="004963AD" w:rsidP="007168DC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4963AD">
        <w:rPr>
          <w:rFonts w:ascii="Times New Roman" w:hAnsi="Times New Roman" w:cs="Times New Roman"/>
          <w:sz w:val="24"/>
          <w:lang w:val="ru-RU"/>
        </w:rPr>
        <w:t xml:space="preserve">В </w:t>
      </w:r>
      <w:r w:rsidR="003452CE">
        <w:rPr>
          <w:rFonts w:ascii="Times New Roman" w:hAnsi="Times New Roman" w:cs="Times New Roman"/>
          <w:sz w:val="24"/>
          <w:lang w:val="ru-RU"/>
        </w:rPr>
        <w:t>докладе</w:t>
      </w:r>
      <w:r w:rsidRPr="004963AD">
        <w:rPr>
          <w:rFonts w:ascii="Times New Roman" w:hAnsi="Times New Roman" w:cs="Times New Roman"/>
          <w:sz w:val="24"/>
          <w:lang w:val="ru-RU"/>
        </w:rPr>
        <w:t xml:space="preserve"> исследуется стратегия интернационализации китайской компании </w:t>
      </w:r>
      <w:proofErr w:type="spellStart"/>
      <w:r w:rsidRPr="004963AD">
        <w:rPr>
          <w:rFonts w:ascii="Times New Roman" w:hAnsi="Times New Roman" w:cs="Times New Roman"/>
          <w:sz w:val="24"/>
          <w:lang w:val="ru-RU"/>
        </w:rPr>
        <w:t>Gree</w:t>
      </w:r>
      <w:proofErr w:type="spellEnd"/>
      <w:r w:rsidRPr="004963AD">
        <w:rPr>
          <w:rFonts w:ascii="Times New Roman" w:hAnsi="Times New Roman" w:cs="Times New Roman"/>
          <w:sz w:val="24"/>
          <w:lang w:val="ru-RU"/>
        </w:rPr>
        <w:t xml:space="preserve"> Electric </w:t>
      </w:r>
      <w:proofErr w:type="spellStart"/>
      <w:r w:rsidRPr="004963AD">
        <w:rPr>
          <w:rFonts w:ascii="Times New Roman" w:hAnsi="Times New Roman" w:cs="Times New Roman"/>
          <w:sz w:val="24"/>
          <w:lang w:val="ru-RU"/>
        </w:rPr>
        <w:t>Appliances</w:t>
      </w:r>
      <w:proofErr w:type="spellEnd"/>
      <w:r w:rsidRPr="004963AD">
        <w:rPr>
          <w:rFonts w:ascii="Times New Roman" w:hAnsi="Times New Roman" w:cs="Times New Roman"/>
          <w:sz w:val="24"/>
          <w:lang w:val="ru-RU"/>
        </w:rPr>
        <w:t xml:space="preserve"> Inc. На основе анализа финансовых показателей, рыночной доли и патентной активности выявлены ключевые факторы успеха и барьеры на глобальных рынках. Особое внимание уделено технологическим инновациям, вертикальной интеграции и маркетинговым стратегиям.</w:t>
      </w:r>
    </w:p>
    <w:p w14:paraId="7E4AB728" w14:textId="5C98CCD3" w:rsidR="00AA4296" w:rsidRPr="00C46EC8" w:rsidRDefault="004963AD" w:rsidP="007168DC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4963AD">
        <w:rPr>
          <w:rFonts w:ascii="Times New Roman" w:hAnsi="Times New Roman" w:cs="Times New Roman"/>
          <w:sz w:val="24"/>
          <w:lang w:val="ru-RU"/>
        </w:rPr>
        <w:t xml:space="preserve">Компания </w:t>
      </w:r>
      <w:proofErr w:type="spellStart"/>
      <w:r w:rsidRPr="004963AD">
        <w:rPr>
          <w:rFonts w:ascii="Times New Roman" w:hAnsi="Times New Roman" w:cs="Times New Roman"/>
          <w:sz w:val="24"/>
          <w:lang w:val="ru-RU"/>
        </w:rPr>
        <w:t>Gree</w:t>
      </w:r>
      <w:proofErr w:type="spellEnd"/>
      <w:r w:rsidRPr="004963AD">
        <w:rPr>
          <w:rFonts w:ascii="Times New Roman" w:hAnsi="Times New Roman" w:cs="Times New Roman"/>
          <w:sz w:val="24"/>
          <w:lang w:val="ru-RU"/>
        </w:rPr>
        <w:t xml:space="preserve"> Electric </w:t>
      </w:r>
      <w:proofErr w:type="spellStart"/>
      <w:r w:rsidRPr="004963AD">
        <w:rPr>
          <w:rFonts w:ascii="Times New Roman" w:hAnsi="Times New Roman" w:cs="Times New Roman"/>
          <w:sz w:val="24"/>
          <w:lang w:val="ru-RU"/>
        </w:rPr>
        <w:t>Appliances</w:t>
      </w:r>
      <w:proofErr w:type="spellEnd"/>
      <w:r w:rsidRPr="004963AD">
        <w:rPr>
          <w:rFonts w:ascii="Times New Roman" w:hAnsi="Times New Roman" w:cs="Times New Roman"/>
          <w:sz w:val="24"/>
          <w:lang w:val="ru-RU"/>
        </w:rPr>
        <w:t xml:space="preserve"> Inc. была основана в 1991 году в городе Чжухай (Китай) как небольшое предприятие по производству кондиционеров. В первые годы своего существования компания фокусировалась исключительно на внутреннем рынке, однако уже к середине 1990-х годов руководство </w:t>
      </w:r>
      <w:proofErr w:type="spellStart"/>
      <w:r w:rsidRPr="004963AD">
        <w:rPr>
          <w:rFonts w:ascii="Times New Roman" w:hAnsi="Times New Roman" w:cs="Times New Roman"/>
          <w:sz w:val="24"/>
          <w:lang w:val="ru-RU"/>
        </w:rPr>
        <w:t>Gree</w:t>
      </w:r>
      <w:proofErr w:type="spellEnd"/>
      <w:r w:rsidRPr="004963AD">
        <w:rPr>
          <w:rFonts w:ascii="Times New Roman" w:hAnsi="Times New Roman" w:cs="Times New Roman"/>
          <w:sz w:val="24"/>
          <w:lang w:val="ru-RU"/>
        </w:rPr>
        <w:t xml:space="preserve"> осознало необходимость выхода на международные рынки для обеспечения устойчивого роста.</w:t>
      </w:r>
      <w:r w:rsidR="009303B8" w:rsidRPr="00C46EC8">
        <w:rPr>
          <w:rFonts w:ascii="Times New Roman" w:hAnsi="Times New Roman" w:cs="Times New Roman"/>
          <w:sz w:val="24"/>
          <w:lang w:val="ru-RU"/>
        </w:rPr>
        <w:t xml:space="preserve">  </w:t>
      </w:r>
    </w:p>
    <w:p w14:paraId="0660C58D" w14:textId="0E15C235" w:rsidR="001210D5" w:rsidRPr="001210D5" w:rsidRDefault="001210D5" w:rsidP="001210D5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1210D5">
        <w:rPr>
          <w:rFonts w:ascii="Times New Roman" w:hAnsi="Times New Roman" w:cs="Times New Roman"/>
          <w:sz w:val="24"/>
          <w:lang w:val="ru-RU"/>
        </w:rPr>
        <w:t xml:space="preserve">К 2024 году </w:t>
      </w:r>
      <w:proofErr w:type="spellStart"/>
      <w:r w:rsidRPr="001210D5">
        <w:rPr>
          <w:rFonts w:ascii="Times New Roman" w:hAnsi="Times New Roman" w:cs="Times New Roman"/>
          <w:sz w:val="24"/>
          <w:lang w:val="ru-RU"/>
        </w:rPr>
        <w:t>Gree</w:t>
      </w:r>
      <w:proofErr w:type="spellEnd"/>
      <w:r w:rsidRPr="001210D5">
        <w:rPr>
          <w:rFonts w:ascii="Times New Roman" w:hAnsi="Times New Roman" w:cs="Times New Roman"/>
          <w:sz w:val="24"/>
          <w:lang w:val="ru-RU"/>
        </w:rPr>
        <w:t xml:space="preserve"> Electric превратилась в глобального игрока с выручкой свыше 190 млрд юаней, из которых 16% приходится на международные операции [</w:t>
      </w:r>
      <w:r w:rsidR="003A24F2">
        <w:rPr>
          <w:rFonts w:ascii="Times New Roman" w:hAnsi="Times New Roman" w:cs="Times New Roman"/>
          <w:sz w:val="24"/>
          <w:lang w:val="ru-RU"/>
        </w:rPr>
        <w:fldChar w:fldCharType="begin"/>
      </w:r>
      <w:r w:rsidR="003A24F2">
        <w:rPr>
          <w:rFonts w:ascii="Times New Roman" w:hAnsi="Times New Roman" w:cs="Times New Roman"/>
          <w:sz w:val="24"/>
          <w:lang w:val="ru-RU"/>
        </w:rPr>
        <w:instrText xml:space="preserve"> REF _Ref195589957 \r \h </w:instrText>
      </w:r>
      <w:r w:rsidR="003A24F2">
        <w:rPr>
          <w:rFonts w:ascii="Times New Roman" w:hAnsi="Times New Roman" w:cs="Times New Roman"/>
          <w:sz w:val="24"/>
          <w:lang w:val="ru-RU"/>
        </w:rPr>
      </w:r>
      <w:r w:rsidR="003A24F2">
        <w:rPr>
          <w:rFonts w:ascii="Times New Roman" w:hAnsi="Times New Roman" w:cs="Times New Roman"/>
          <w:sz w:val="24"/>
          <w:lang w:val="ru-RU"/>
        </w:rPr>
        <w:fldChar w:fldCharType="separate"/>
      </w:r>
      <w:r w:rsidR="003A24F2">
        <w:rPr>
          <w:rFonts w:ascii="Times New Roman" w:hAnsi="Times New Roman" w:cs="Times New Roman"/>
          <w:sz w:val="24"/>
          <w:lang w:val="ru-RU"/>
        </w:rPr>
        <w:t>3</w:t>
      </w:r>
      <w:r w:rsidR="003A24F2">
        <w:rPr>
          <w:rFonts w:ascii="Times New Roman" w:hAnsi="Times New Roman" w:cs="Times New Roman"/>
          <w:sz w:val="24"/>
          <w:lang w:val="ru-RU"/>
        </w:rPr>
        <w:fldChar w:fldCharType="end"/>
      </w:r>
      <w:r w:rsidRPr="001210D5">
        <w:rPr>
          <w:rFonts w:ascii="Times New Roman" w:hAnsi="Times New Roman" w:cs="Times New Roman"/>
          <w:sz w:val="24"/>
          <w:lang w:val="ru-RU"/>
        </w:rPr>
        <w:t xml:space="preserve">]. Однако насыщение китайского рынка и усиление конкуренции со стороны таких компаний как </w:t>
      </w:r>
      <w:proofErr w:type="spellStart"/>
      <w:r w:rsidRPr="001210D5">
        <w:rPr>
          <w:rFonts w:ascii="Times New Roman" w:hAnsi="Times New Roman" w:cs="Times New Roman"/>
          <w:sz w:val="24"/>
          <w:lang w:val="ru-RU"/>
        </w:rPr>
        <w:t>Midea</w:t>
      </w:r>
      <w:proofErr w:type="spellEnd"/>
      <w:r w:rsidRPr="001210D5">
        <w:rPr>
          <w:rFonts w:ascii="Times New Roman" w:hAnsi="Times New Roman" w:cs="Times New Roman"/>
          <w:sz w:val="24"/>
          <w:lang w:val="ru-RU"/>
        </w:rPr>
        <w:t xml:space="preserve"> и Haier сделали интернационализацию ключевым направлением стратегического развития.</w:t>
      </w:r>
    </w:p>
    <w:p w14:paraId="71747A69" w14:textId="21897D57" w:rsidR="005468CE" w:rsidRDefault="001210D5" w:rsidP="001210D5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1210D5">
        <w:rPr>
          <w:rFonts w:ascii="Times New Roman" w:hAnsi="Times New Roman" w:cs="Times New Roman"/>
          <w:sz w:val="24"/>
          <w:lang w:val="ru-RU"/>
        </w:rPr>
        <w:t xml:space="preserve">Особый интерес представляет эволюция подходов </w:t>
      </w:r>
      <w:proofErr w:type="spellStart"/>
      <w:r w:rsidRPr="001210D5">
        <w:rPr>
          <w:rFonts w:ascii="Times New Roman" w:hAnsi="Times New Roman" w:cs="Times New Roman"/>
          <w:sz w:val="24"/>
          <w:lang w:val="ru-RU"/>
        </w:rPr>
        <w:t>Gree</w:t>
      </w:r>
      <w:proofErr w:type="spellEnd"/>
      <w:r w:rsidRPr="001210D5">
        <w:rPr>
          <w:rFonts w:ascii="Times New Roman" w:hAnsi="Times New Roman" w:cs="Times New Roman"/>
          <w:sz w:val="24"/>
          <w:lang w:val="ru-RU"/>
        </w:rPr>
        <w:t xml:space="preserve"> к освоению зарубежных рынков – от простого экспорта через OEM-партнеров до создания полноценной глобальной сети собственного производства и дистрибуции. В данной работе мы проследим эту эволюцию, </w:t>
      </w:r>
      <w:r w:rsidR="005600C7">
        <w:rPr>
          <w:rFonts w:ascii="Times New Roman" w:hAnsi="Times New Roman" w:cs="Times New Roman"/>
          <w:sz w:val="24"/>
          <w:lang w:val="ru-RU"/>
        </w:rPr>
        <w:t>проанализируем</w:t>
      </w:r>
      <w:r w:rsidRPr="001210D5">
        <w:rPr>
          <w:rFonts w:ascii="Times New Roman" w:hAnsi="Times New Roman" w:cs="Times New Roman"/>
          <w:sz w:val="24"/>
          <w:lang w:val="ru-RU"/>
        </w:rPr>
        <w:t xml:space="preserve"> ключевые этапы интернационализации компании, ее конкурентные преимущества и основные вызовы на международной арене.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5DF270D3" w14:textId="1844E6D2" w:rsidR="00330B80" w:rsidRPr="00330B80" w:rsidRDefault="00330B80" w:rsidP="00330B80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330B80">
        <w:rPr>
          <w:rFonts w:ascii="Times New Roman" w:hAnsi="Times New Roman" w:cs="Times New Roman"/>
          <w:b/>
          <w:bCs/>
          <w:sz w:val="24"/>
          <w:lang w:val="ru-RU"/>
        </w:rPr>
        <w:t>Ключевые конкурентные преимущества</w:t>
      </w:r>
    </w:p>
    <w:p w14:paraId="4E2B6434" w14:textId="3D8A8684" w:rsidR="00AA4296" w:rsidRPr="00330B80" w:rsidRDefault="00330B80" w:rsidP="008945D3">
      <w:pPr>
        <w:pStyle w:val="a4"/>
        <w:numPr>
          <w:ilvl w:val="0"/>
          <w:numId w:val="6"/>
        </w:numPr>
        <w:ind w:left="0" w:firstLineChars="0"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Технологии:</w:t>
      </w:r>
      <w:r w:rsidR="00DE48FC">
        <w:rPr>
          <w:rFonts w:ascii="Times New Roman" w:hAnsi="Times New Roman" w:cs="Times New Roman"/>
          <w:sz w:val="24"/>
          <w:lang w:val="ru-RU"/>
        </w:rPr>
        <w:t xml:space="preserve"> локализация</w:t>
      </w:r>
      <w:r w:rsidR="009303B8" w:rsidRPr="00330B80">
        <w:rPr>
          <w:rFonts w:ascii="Times New Roman" w:hAnsi="Times New Roman" w:cs="Times New Roman"/>
          <w:sz w:val="24"/>
          <w:lang w:val="ru-RU"/>
        </w:rPr>
        <w:t xml:space="preserve"> производств</w:t>
      </w:r>
      <w:r w:rsidR="00DE48FC">
        <w:rPr>
          <w:rFonts w:ascii="Times New Roman" w:hAnsi="Times New Roman" w:cs="Times New Roman"/>
          <w:sz w:val="24"/>
          <w:lang w:val="ru-RU"/>
        </w:rPr>
        <w:t>а</w:t>
      </w:r>
      <w:r w:rsidR="009303B8" w:rsidRPr="00330B80">
        <w:rPr>
          <w:rFonts w:ascii="Times New Roman" w:hAnsi="Times New Roman" w:cs="Times New Roman"/>
          <w:sz w:val="24"/>
          <w:lang w:val="ru-RU"/>
        </w:rPr>
        <w:t xml:space="preserve"> компрессоров </w:t>
      </w:r>
      <w:proofErr w:type="spellStart"/>
      <w:r w:rsidR="009303B8" w:rsidRPr="00330B80">
        <w:rPr>
          <w:rFonts w:ascii="Times New Roman" w:hAnsi="Times New Roman" w:cs="Times New Roman"/>
          <w:sz w:val="24"/>
        </w:rPr>
        <w:t>Lingda</w:t>
      </w:r>
      <w:proofErr w:type="spellEnd"/>
      <w:r w:rsidR="009303B8" w:rsidRPr="00330B80">
        <w:rPr>
          <w:rFonts w:ascii="Times New Roman" w:hAnsi="Times New Roman" w:cs="Times New Roman"/>
          <w:sz w:val="24"/>
          <w:lang w:val="ru-RU"/>
        </w:rPr>
        <w:t xml:space="preserve"> снизило себестоимость на 30% по сравнению с импортными аналогами.  К 2023 году </w:t>
      </w:r>
      <w:proofErr w:type="spellStart"/>
      <w:r w:rsidR="009303B8" w:rsidRPr="00330B80">
        <w:rPr>
          <w:rFonts w:ascii="Times New Roman" w:hAnsi="Times New Roman" w:cs="Times New Roman"/>
          <w:sz w:val="24"/>
        </w:rPr>
        <w:t>Gree</w:t>
      </w:r>
      <w:proofErr w:type="spellEnd"/>
      <w:r w:rsidR="009303B8" w:rsidRPr="00330B80">
        <w:rPr>
          <w:rFonts w:ascii="Times New Roman" w:hAnsi="Times New Roman" w:cs="Times New Roman"/>
          <w:sz w:val="24"/>
          <w:lang w:val="ru-RU"/>
        </w:rPr>
        <w:t xml:space="preserve"> зарегистрировала за рубежом 12 тыс. патентов, включая 2,3 тыс. в США</w:t>
      </w:r>
      <w:r w:rsidR="00372475" w:rsidRPr="00330B80">
        <w:rPr>
          <w:rFonts w:ascii="Times New Roman" w:hAnsi="Times New Roman" w:cs="Times New Roman"/>
          <w:sz w:val="24"/>
          <w:vertAlign w:val="superscript"/>
          <w:lang w:val="ru-RU"/>
        </w:rPr>
        <w:fldChar w:fldCharType="begin"/>
      </w:r>
      <w:r w:rsidR="00372475" w:rsidRPr="00330B80">
        <w:rPr>
          <w:rFonts w:ascii="Times New Roman" w:hAnsi="Times New Roman" w:cs="Times New Roman"/>
          <w:sz w:val="24"/>
          <w:vertAlign w:val="superscript"/>
          <w:lang w:val="ru-RU"/>
        </w:rPr>
        <w:instrText xml:space="preserve"> REF _Ref192444205 \r \h  \* MERGEFORMAT </w:instrText>
      </w:r>
      <w:r w:rsidR="00372475" w:rsidRPr="00330B80">
        <w:rPr>
          <w:rFonts w:ascii="Times New Roman" w:hAnsi="Times New Roman" w:cs="Times New Roman"/>
          <w:sz w:val="24"/>
          <w:vertAlign w:val="superscript"/>
          <w:lang w:val="ru-RU"/>
        </w:rPr>
      </w:r>
      <w:r w:rsidR="00372475" w:rsidRPr="00330B80">
        <w:rPr>
          <w:rFonts w:ascii="Times New Roman" w:hAnsi="Times New Roman" w:cs="Times New Roman"/>
          <w:sz w:val="24"/>
          <w:vertAlign w:val="superscript"/>
          <w:lang w:val="ru-RU"/>
        </w:rPr>
        <w:fldChar w:fldCharType="separate"/>
      </w:r>
      <w:r w:rsidR="00372475" w:rsidRPr="00330B80">
        <w:rPr>
          <w:rFonts w:ascii="Times New Roman" w:hAnsi="Times New Roman" w:cs="Times New Roman"/>
          <w:sz w:val="24"/>
          <w:vertAlign w:val="superscript"/>
          <w:lang w:val="ru-RU"/>
        </w:rPr>
        <w:fldChar w:fldCharType="end"/>
      </w:r>
      <w:r w:rsidR="008945D3">
        <w:rPr>
          <w:rFonts w:ascii="Times New Roman" w:hAnsi="Times New Roman" w:cs="Times New Roman"/>
          <w:sz w:val="24"/>
          <w:lang w:val="ru-RU"/>
        </w:rPr>
        <w:t xml:space="preserve"> </w:t>
      </w:r>
      <w:r w:rsidR="00372475" w:rsidRPr="00330B80">
        <w:rPr>
          <w:rFonts w:ascii="Times New Roman" w:hAnsi="Times New Roman" w:cs="Times New Roman" w:hint="eastAsia"/>
          <w:sz w:val="24"/>
          <w:lang w:val="ru-RU"/>
        </w:rPr>
        <w:t>[</w:t>
      </w:r>
      <w:r w:rsidR="003A24F2">
        <w:rPr>
          <w:rFonts w:ascii="Times New Roman" w:hAnsi="Times New Roman" w:cs="Times New Roman"/>
          <w:sz w:val="24"/>
          <w:lang w:val="ru-RU"/>
        </w:rPr>
        <w:fldChar w:fldCharType="begin"/>
      </w:r>
      <w:r w:rsidR="003A24F2">
        <w:rPr>
          <w:rFonts w:ascii="Times New Roman" w:hAnsi="Times New Roman" w:cs="Times New Roman"/>
          <w:sz w:val="24"/>
          <w:lang w:val="ru-RU"/>
        </w:rPr>
        <w:instrText xml:space="preserve"> </w:instrText>
      </w:r>
      <w:r w:rsidR="003A24F2">
        <w:rPr>
          <w:rFonts w:ascii="Times New Roman" w:hAnsi="Times New Roman" w:cs="Times New Roman" w:hint="eastAsia"/>
          <w:sz w:val="24"/>
          <w:lang w:val="ru-RU"/>
        </w:rPr>
        <w:instrText>REF _Ref195590178 \r \h</w:instrText>
      </w:r>
      <w:r w:rsidR="003A24F2">
        <w:rPr>
          <w:rFonts w:ascii="Times New Roman" w:hAnsi="Times New Roman" w:cs="Times New Roman"/>
          <w:sz w:val="24"/>
          <w:lang w:val="ru-RU"/>
        </w:rPr>
        <w:instrText xml:space="preserve"> </w:instrText>
      </w:r>
      <w:r w:rsidR="003A24F2">
        <w:rPr>
          <w:rFonts w:ascii="Times New Roman" w:hAnsi="Times New Roman" w:cs="Times New Roman"/>
          <w:sz w:val="24"/>
          <w:lang w:val="ru-RU"/>
        </w:rPr>
      </w:r>
      <w:r w:rsidR="003A24F2">
        <w:rPr>
          <w:rFonts w:ascii="Times New Roman" w:hAnsi="Times New Roman" w:cs="Times New Roman"/>
          <w:sz w:val="24"/>
          <w:lang w:val="ru-RU"/>
        </w:rPr>
        <w:fldChar w:fldCharType="separate"/>
      </w:r>
      <w:r w:rsidR="003A24F2">
        <w:rPr>
          <w:rFonts w:ascii="Times New Roman" w:hAnsi="Times New Roman" w:cs="Times New Roman"/>
          <w:sz w:val="24"/>
          <w:lang w:val="ru-RU"/>
        </w:rPr>
        <w:t>2</w:t>
      </w:r>
      <w:r w:rsidR="003A24F2">
        <w:rPr>
          <w:rFonts w:ascii="Times New Roman" w:hAnsi="Times New Roman" w:cs="Times New Roman"/>
          <w:sz w:val="24"/>
          <w:lang w:val="ru-RU"/>
        </w:rPr>
        <w:fldChar w:fldCharType="end"/>
      </w:r>
      <w:r w:rsidR="00372475" w:rsidRPr="00330B80">
        <w:rPr>
          <w:rFonts w:ascii="Times New Roman" w:hAnsi="Times New Roman" w:cs="Times New Roman" w:hint="eastAsia"/>
          <w:sz w:val="24"/>
          <w:lang w:val="ru-RU"/>
        </w:rPr>
        <w:t>]</w:t>
      </w:r>
      <w:r w:rsidR="008945D3">
        <w:rPr>
          <w:rFonts w:ascii="Times New Roman" w:hAnsi="Times New Roman" w:cs="Times New Roman"/>
          <w:sz w:val="24"/>
          <w:lang w:val="ru-RU"/>
        </w:rPr>
        <w:t>.</w:t>
      </w:r>
    </w:p>
    <w:p w14:paraId="3B7ABD0B" w14:textId="3FEB15DE" w:rsidR="007168DC" w:rsidRPr="008945D3" w:rsidRDefault="00A63360" w:rsidP="003D619F">
      <w:pPr>
        <w:pStyle w:val="a4"/>
        <w:numPr>
          <w:ilvl w:val="0"/>
          <w:numId w:val="6"/>
        </w:numPr>
        <w:ind w:left="0" w:firstLineChars="0"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</w:t>
      </w:r>
      <w:r w:rsidR="009303B8" w:rsidRPr="008945D3">
        <w:rPr>
          <w:rFonts w:ascii="Times New Roman" w:hAnsi="Times New Roman" w:cs="Times New Roman"/>
          <w:sz w:val="24"/>
          <w:lang w:val="ru-RU"/>
        </w:rPr>
        <w:t>нтеграция цепоч</w:t>
      </w:r>
      <w:r>
        <w:rPr>
          <w:rFonts w:ascii="Times New Roman" w:hAnsi="Times New Roman" w:cs="Times New Roman"/>
          <w:sz w:val="24"/>
          <w:lang w:val="ru-RU"/>
        </w:rPr>
        <w:t>ек</w:t>
      </w:r>
      <w:r w:rsidR="009303B8" w:rsidRPr="008945D3">
        <w:rPr>
          <w:rFonts w:ascii="Times New Roman" w:hAnsi="Times New Roman" w:cs="Times New Roman"/>
          <w:sz w:val="24"/>
          <w:lang w:val="ru-RU"/>
        </w:rPr>
        <w:t xml:space="preserve"> поставок</w:t>
      </w:r>
      <w:r>
        <w:rPr>
          <w:rFonts w:ascii="Times New Roman" w:hAnsi="Times New Roman" w:cs="Times New Roman"/>
          <w:sz w:val="24"/>
          <w:lang w:val="ru-RU"/>
        </w:rPr>
        <w:t>:</w:t>
      </w:r>
      <w:r w:rsidR="00372475" w:rsidRPr="008945D3">
        <w:rPr>
          <w:rFonts w:ascii="Times New Roman" w:hAnsi="Times New Roman" w:cs="Times New Roman" w:hint="eastAsia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</w:t>
      </w:r>
      <w:r w:rsidR="009303B8" w:rsidRPr="008945D3">
        <w:rPr>
          <w:rFonts w:ascii="Times New Roman" w:hAnsi="Times New Roman" w:cs="Times New Roman"/>
          <w:sz w:val="24"/>
          <w:lang w:val="ru-RU"/>
        </w:rPr>
        <w:t>онтроль над производителями двигателей и конденсаторов обеспечил 80% самообеспеченности компонентами</w:t>
      </w:r>
      <w:r w:rsidR="003D619F">
        <w:rPr>
          <w:rFonts w:ascii="Times New Roman" w:hAnsi="Times New Roman" w:cs="Times New Roman"/>
          <w:sz w:val="24"/>
          <w:lang w:val="ru-RU"/>
        </w:rPr>
        <w:t>,</w:t>
      </w:r>
      <w:r w:rsidR="009303B8" w:rsidRPr="008945D3">
        <w:rPr>
          <w:rFonts w:ascii="Times New Roman" w:hAnsi="Times New Roman" w:cs="Times New Roman"/>
          <w:sz w:val="24"/>
          <w:lang w:val="ru-RU"/>
        </w:rPr>
        <w:t xml:space="preserve"> </w:t>
      </w:r>
      <w:r w:rsidR="003D619F">
        <w:rPr>
          <w:rFonts w:ascii="Times New Roman" w:hAnsi="Times New Roman" w:cs="Times New Roman"/>
          <w:sz w:val="24"/>
          <w:lang w:val="ru-RU"/>
        </w:rPr>
        <w:t>с</w:t>
      </w:r>
      <w:r w:rsidR="009303B8" w:rsidRPr="008945D3">
        <w:rPr>
          <w:rFonts w:ascii="Times New Roman" w:hAnsi="Times New Roman" w:cs="Times New Roman"/>
          <w:sz w:val="24"/>
          <w:lang w:val="ru-RU"/>
        </w:rPr>
        <w:t>рок поставки сократился до 15 дней (</w:t>
      </w:r>
      <w:r w:rsidR="003D619F" w:rsidRPr="003D619F">
        <w:rPr>
          <w:rFonts w:ascii="Times New Roman" w:hAnsi="Times New Roman" w:cs="Times New Roman"/>
          <w:sz w:val="24"/>
          <w:lang w:val="ru-RU"/>
        </w:rPr>
        <w:t>при отраслевом нормативе 25 дней</w:t>
      </w:r>
      <w:r w:rsidR="009303B8" w:rsidRPr="008945D3">
        <w:rPr>
          <w:rFonts w:ascii="Times New Roman" w:hAnsi="Times New Roman" w:cs="Times New Roman"/>
          <w:sz w:val="24"/>
          <w:lang w:val="ru-RU"/>
        </w:rPr>
        <w:t>)</w:t>
      </w:r>
      <w:r w:rsidR="003D619F">
        <w:rPr>
          <w:rFonts w:ascii="Times New Roman" w:hAnsi="Times New Roman" w:cs="Times New Roman"/>
          <w:sz w:val="24"/>
          <w:lang w:val="ru-RU"/>
        </w:rPr>
        <w:t xml:space="preserve"> </w:t>
      </w:r>
      <w:r w:rsidR="003D619F" w:rsidRPr="003D619F">
        <w:rPr>
          <w:rFonts w:ascii="Times New Roman" w:hAnsi="Times New Roman" w:cs="Times New Roman"/>
          <w:sz w:val="24"/>
          <w:lang w:val="ru-RU"/>
        </w:rPr>
        <w:t>[</w:t>
      </w:r>
      <w:r w:rsidR="003A24F2">
        <w:rPr>
          <w:rFonts w:ascii="Times New Roman" w:hAnsi="Times New Roman" w:cs="Times New Roman"/>
          <w:sz w:val="24"/>
          <w:lang w:val="ru-RU"/>
        </w:rPr>
        <w:fldChar w:fldCharType="begin"/>
      </w:r>
      <w:r w:rsidR="003A24F2">
        <w:rPr>
          <w:rFonts w:ascii="Times New Roman" w:hAnsi="Times New Roman" w:cs="Times New Roman"/>
          <w:sz w:val="24"/>
          <w:lang w:val="ru-RU"/>
        </w:rPr>
        <w:instrText xml:space="preserve"> REF _Ref195589957 \r \h </w:instrText>
      </w:r>
      <w:r w:rsidR="003A24F2">
        <w:rPr>
          <w:rFonts w:ascii="Times New Roman" w:hAnsi="Times New Roman" w:cs="Times New Roman"/>
          <w:sz w:val="24"/>
          <w:lang w:val="ru-RU"/>
        </w:rPr>
      </w:r>
      <w:r w:rsidR="003A24F2">
        <w:rPr>
          <w:rFonts w:ascii="Times New Roman" w:hAnsi="Times New Roman" w:cs="Times New Roman"/>
          <w:sz w:val="24"/>
          <w:lang w:val="ru-RU"/>
        </w:rPr>
        <w:fldChar w:fldCharType="separate"/>
      </w:r>
      <w:r w:rsidR="003A24F2">
        <w:rPr>
          <w:rFonts w:ascii="Times New Roman" w:hAnsi="Times New Roman" w:cs="Times New Roman"/>
          <w:sz w:val="24"/>
          <w:lang w:val="ru-RU"/>
        </w:rPr>
        <w:t>3</w:t>
      </w:r>
      <w:r w:rsidR="003A24F2">
        <w:rPr>
          <w:rFonts w:ascii="Times New Roman" w:hAnsi="Times New Roman" w:cs="Times New Roman"/>
          <w:sz w:val="24"/>
          <w:lang w:val="ru-RU"/>
        </w:rPr>
        <w:fldChar w:fldCharType="end"/>
      </w:r>
      <w:r w:rsidR="003D619F" w:rsidRPr="003D619F">
        <w:rPr>
          <w:rFonts w:ascii="Times New Roman" w:hAnsi="Times New Roman" w:cs="Times New Roman"/>
          <w:sz w:val="24"/>
          <w:lang w:val="ru-RU"/>
        </w:rPr>
        <w:t>]</w:t>
      </w:r>
      <w:r w:rsidR="009303B8" w:rsidRPr="008945D3">
        <w:rPr>
          <w:rFonts w:ascii="Times New Roman" w:hAnsi="Times New Roman" w:cs="Times New Roman"/>
          <w:sz w:val="24"/>
          <w:lang w:val="ru-RU"/>
        </w:rPr>
        <w:t xml:space="preserve">.  </w:t>
      </w:r>
    </w:p>
    <w:p w14:paraId="5652B431" w14:textId="2A4F5A4F" w:rsidR="00AA4296" w:rsidRPr="003D619F" w:rsidRDefault="009303B8" w:rsidP="007168DC">
      <w:pPr>
        <w:ind w:firstLine="397"/>
        <w:rPr>
          <w:rFonts w:ascii="Times New Roman" w:hAnsi="Times New Roman" w:cs="Times New Roman"/>
          <w:b/>
          <w:bCs/>
          <w:sz w:val="24"/>
          <w:lang w:val="ru-RU"/>
        </w:rPr>
      </w:pPr>
      <w:r w:rsidRPr="003D619F">
        <w:rPr>
          <w:rFonts w:ascii="Times New Roman" w:hAnsi="Times New Roman" w:cs="Times New Roman"/>
          <w:b/>
          <w:bCs/>
          <w:sz w:val="24"/>
          <w:lang w:val="ru-RU"/>
        </w:rPr>
        <w:t xml:space="preserve">Эффективность и вызовы на зарубежных рынках  </w:t>
      </w:r>
    </w:p>
    <w:p w14:paraId="69D38FAE" w14:textId="428461C9" w:rsidR="007168DC" w:rsidRPr="00C46EC8" w:rsidRDefault="009303B8" w:rsidP="00625C4C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C46EC8">
        <w:rPr>
          <w:rFonts w:ascii="Times New Roman" w:hAnsi="Times New Roman" w:cs="Times New Roman"/>
          <w:sz w:val="24"/>
          <w:lang w:val="ru-RU"/>
        </w:rPr>
        <w:t>Региональные показатели (202</w:t>
      </w:r>
      <w:r w:rsidR="00625C4C" w:rsidRPr="00C46EC8">
        <w:rPr>
          <w:rFonts w:ascii="Times New Roman" w:hAnsi="Times New Roman" w:cs="Times New Roman" w:hint="eastAsia"/>
          <w:sz w:val="24"/>
          <w:lang w:val="ru-RU"/>
        </w:rPr>
        <w:t>3</w:t>
      </w:r>
      <w:r w:rsidRPr="00C46EC8">
        <w:rPr>
          <w:rFonts w:ascii="Times New Roman" w:hAnsi="Times New Roman" w:cs="Times New Roman"/>
          <w:sz w:val="24"/>
          <w:lang w:val="ru-RU"/>
        </w:rPr>
        <w:t xml:space="preserve"> г.)</w:t>
      </w:r>
      <w:r w:rsidR="001C1C40" w:rsidRPr="009D150C">
        <w:rPr>
          <w:rFonts w:ascii="Times New Roman" w:hAnsi="Times New Roman" w:cs="Times New Roman"/>
          <w:sz w:val="24"/>
          <w:lang w:val="ru-RU"/>
        </w:rPr>
        <w:t xml:space="preserve"> </w:t>
      </w:r>
      <w:r w:rsidR="001C1C40">
        <w:rPr>
          <w:rFonts w:ascii="Times New Roman" w:hAnsi="Times New Roman" w:cs="Times New Roman"/>
          <w:sz w:val="24"/>
          <w:lang w:val="ru-RU"/>
        </w:rPr>
        <w:t>приведены в Таблице</w:t>
      </w:r>
      <w:r w:rsidR="009D150C">
        <w:rPr>
          <w:rFonts w:ascii="Times New Roman" w:hAnsi="Times New Roman" w:cs="Times New Roman"/>
          <w:sz w:val="24"/>
          <w:lang w:val="ru-RU"/>
        </w:rPr>
        <w:t xml:space="preserve"> 1 </w:t>
      </w:r>
      <w:r w:rsidR="00372475" w:rsidRPr="00C46EC8">
        <w:rPr>
          <w:rFonts w:ascii="Times New Roman" w:hAnsi="Times New Roman" w:cs="Times New Roman" w:hint="eastAsia"/>
          <w:sz w:val="24"/>
          <w:lang w:val="ru-RU"/>
        </w:rPr>
        <w:t>[</w:t>
      </w:r>
      <w:r w:rsidR="003A24F2">
        <w:rPr>
          <w:rFonts w:ascii="Times New Roman" w:hAnsi="Times New Roman" w:cs="Times New Roman"/>
          <w:sz w:val="24"/>
          <w:lang w:val="ru-RU"/>
        </w:rPr>
        <w:fldChar w:fldCharType="begin"/>
      </w:r>
      <w:r w:rsidR="003A24F2">
        <w:rPr>
          <w:rFonts w:ascii="Times New Roman" w:hAnsi="Times New Roman" w:cs="Times New Roman"/>
          <w:sz w:val="24"/>
          <w:lang w:val="ru-RU"/>
        </w:rPr>
        <w:instrText xml:space="preserve"> </w:instrText>
      </w:r>
      <w:r w:rsidR="003A24F2">
        <w:rPr>
          <w:rFonts w:ascii="Times New Roman" w:hAnsi="Times New Roman" w:cs="Times New Roman" w:hint="eastAsia"/>
          <w:sz w:val="24"/>
          <w:lang w:val="ru-RU"/>
        </w:rPr>
        <w:instrText>REF _Ref195589957 \r \h</w:instrText>
      </w:r>
      <w:r w:rsidR="003A24F2">
        <w:rPr>
          <w:rFonts w:ascii="Times New Roman" w:hAnsi="Times New Roman" w:cs="Times New Roman"/>
          <w:sz w:val="24"/>
          <w:lang w:val="ru-RU"/>
        </w:rPr>
        <w:instrText xml:space="preserve"> </w:instrText>
      </w:r>
      <w:r w:rsidR="003A24F2">
        <w:rPr>
          <w:rFonts w:ascii="Times New Roman" w:hAnsi="Times New Roman" w:cs="Times New Roman"/>
          <w:sz w:val="24"/>
          <w:lang w:val="ru-RU"/>
        </w:rPr>
      </w:r>
      <w:r w:rsidR="003A24F2">
        <w:rPr>
          <w:rFonts w:ascii="Times New Roman" w:hAnsi="Times New Roman" w:cs="Times New Roman"/>
          <w:sz w:val="24"/>
          <w:lang w:val="ru-RU"/>
        </w:rPr>
        <w:fldChar w:fldCharType="separate"/>
      </w:r>
      <w:r w:rsidR="003A24F2">
        <w:rPr>
          <w:rFonts w:ascii="Times New Roman" w:hAnsi="Times New Roman" w:cs="Times New Roman"/>
          <w:sz w:val="24"/>
          <w:lang w:val="ru-RU"/>
        </w:rPr>
        <w:t>3</w:t>
      </w:r>
      <w:r w:rsidR="003A24F2">
        <w:rPr>
          <w:rFonts w:ascii="Times New Roman" w:hAnsi="Times New Roman" w:cs="Times New Roman"/>
          <w:sz w:val="24"/>
          <w:lang w:val="ru-RU"/>
        </w:rPr>
        <w:fldChar w:fldCharType="end"/>
      </w:r>
      <w:r w:rsidR="00372475" w:rsidRPr="00C46EC8">
        <w:rPr>
          <w:rFonts w:ascii="Times New Roman" w:hAnsi="Times New Roman" w:cs="Times New Roman" w:hint="eastAsia"/>
          <w:sz w:val="24"/>
          <w:lang w:val="ru-RU"/>
        </w:rPr>
        <w:t>]</w:t>
      </w:r>
      <w:r w:rsidR="009D150C">
        <w:rPr>
          <w:rFonts w:ascii="Times New Roman" w:hAnsi="Times New Roman" w:cs="Times New Roman"/>
          <w:sz w:val="24"/>
          <w:lang w:val="ru-RU"/>
        </w:rPr>
        <w:t>.</w:t>
      </w:r>
      <w:r w:rsidRPr="00C46EC8">
        <w:rPr>
          <w:rFonts w:ascii="Times New Roman" w:hAnsi="Times New Roman" w:cs="Times New Roman"/>
          <w:sz w:val="24"/>
          <w:lang w:val="ru-RU"/>
        </w:rPr>
        <w:t xml:space="preserve"> </w:t>
      </w:r>
    </w:p>
    <w:tbl>
      <w:tblPr>
        <w:tblStyle w:val="a3"/>
        <w:tblW w:w="883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21"/>
        <w:gridCol w:w="2694"/>
        <w:gridCol w:w="1827"/>
        <w:gridCol w:w="1697"/>
      </w:tblGrid>
      <w:tr w:rsidR="008651C4" w:rsidRPr="00C46EC8" w14:paraId="2C993122" w14:textId="77777777" w:rsidTr="00710290">
        <w:trPr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5A3002" w14:textId="3A8E8A0B" w:rsidR="008651C4" w:rsidRPr="00C46EC8" w:rsidRDefault="008651C4" w:rsidP="00435A30">
            <w:pPr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/>
                <w:sz w:val="24"/>
                <w:lang w:val="ru-RU"/>
              </w:rPr>
              <w:t>Регион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F0839C" w14:textId="38F68EA4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/>
                <w:sz w:val="24"/>
                <w:lang w:val="ru-RU"/>
              </w:rPr>
              <w:t>Выручка</w:t>
            </w:r>
            <w:r w:rsidR="00435A3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46EC8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r w:rsidR="00710290" w:rsidRPr="00C46EC8">
              <w:rPr>
                <w:rFonts w:ascii="Times New Roman" w:hAnsi="Times New Roman" w:cs="Times New Roman"/>
                <w:sz w:val="24"/>
                <w:lang w:val="ru-RU"/>
              </w:rPr>
              <w:t>млрд</w:t>
            </w:r>
            <w:r w:rsidRPr="00C46EC8">
              <w:rPr>
                <w:rFonts w:ascii="Times New Roman" w:hAnsi="Times New Roman" w:cs="Times New Roman"/>
                <w:sz w:val="24"/>
                <w:lang w:val="ru-RU"/>
              </w:rPr>
              <w:t xml:space="preserve"> юаней)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F5CB12" w14:textId="29F01A38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/>
                <w:sz w:val="24"/>
                <w:lang w:val="ru-RU"/>
              </w:rPr>
              <w:t>Доля рынка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7C2B62" w14:textId="4B49BA4E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/>
                <w:sz w:val="24"/>
                <w:lang w:val="ru-RU"/>
              </w:rPr>
              <w:t>Годовой рост</w:t>
            </w:r>
          </w:p>
        </w:tc>
      </w:tr>
      <w:tr w:rsidR="008651C4" w:rsidRPr="00C46EC8" w14:paraId="239E8A23" w14:textId="77777777" w:rsidTr="00710290">
        <w:trPr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FEB9CD" w14:textId="171D6EAE" w:rsidR="008651C4" w:rsidRPr="00C46EC8" w:rsidRDefault="008651C4" w:rsidP="00435A30">
            <w:pPr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/>
                <w:sz w:val="24"/>
                <w:lang w:val="ru-RU"/>
              </w:rPr>
              <w:t>Юго-Восточная Азия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2A95C9" w14:textId="77777777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 w:hint="eastAsia"/>
                <w:sz w:val="24"/>
              </w:rPr>
              <w:t>85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C10F37" w14:textId="77777777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 w:hint="eastAsia"/>
                <w:sz w:val="24"/>
              </w:rPr>
              <w:t>12.3%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71B0F6" w14:textId="77777777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 w:hint="eastAsia"/>
                <w:sz w:val="24"/>
              </w:rPr>
              <w:t>18%</w:t>
            </w:r>
          </w:p>
        </w:tc>
      </w:tr>
      <w:tr w:rsidR="008651C4" w:rsidRPr="00C46EC8" w14:paraId="3A10455F" w14:textId="77777777" w:rsidTr="00710290">
        <w:trPr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26201B" w14:textId="58FBDD57" w:rsidR="008651C4" w:rsidRPr="00C46EC8" w:rsidRDefault="008651C4" w:rsidP="00435A30">
            <w:pPr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/>
                <w:sz w:val="24"/>
                <w:lang w:val="ru-RU"/>
              </w:rPr>
              <w:t>Ближний Восток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AA78EA" w14:textId="77777777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 w:hint="eastAsia"/>
                <w:sz w:val="24"/>
              </w:rPr>
              <w:t>32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ED58F6" w14:textId="77777777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 w:hint="eastAsia"/>
                <w:sz w:val="24"/>
              </w:rPr>
              <w:t>8.7%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7AB8CB" w14:textId="77777777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 w:hint="eastAsia"/>
                <w:sz w:val="24"/>
              </w:rPr>
              <w:t>9%</w:t>
            </w:r>
          </w:p>
        </w:tc>
      </w:tr>
      <w:tr w:rsidR="008651C4" w:rsidRPr="00C46EC8" w14:paraId="5F53F6EE" w14:textId="77777777" w:rsidTr="00710290">
        <w:trPr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4230A5" w14:textId="07AFC126" w:rsidR="008651C4" w:rsidRPr="00C46EC8" w:rsidRDefault="008651C4" w:rsidP="00435A30">
            <w:pPr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/>
                <w:sz w:val="24"/>
                <w:lang w:val="ru-RU"/>
              </w:rPr>
              <w:t>Европа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50E956" w14:textId="77777777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 w:hint="eastAsia"/>
                <w:sz w:val="24"/>
              </w:rPr>
              <w:t>47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142EFB" w14:textId="77777777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 w:hint="eastAsia"/>
                <w:sz w:val="24"/>
              </w:rPr>
              <w:t>5.2%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5B2980" w14:textId="77777777" w:rsidR="008651C4" w:rsidRPr="00C46EC8" w:rsidRDefault="008651C4" w:rsidP="00710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EC8">
              <w:rPr>
                <w:rFonts w:ascii="Times New Roman" w:hAnsi="Times New Roman" w:cs="Times New Roman" w:hint="eastAsia"/>
                <w:sz w:val="24"/>
              </w:rPr>
              <w:t>6%</w:t>
            </w:r>
          </w:p>
        </w:tc>
      </w:tr>
    </w:tbl>
    <w:p w14:paraId="093DB56C" w14:textId="13F1B992" w:rsidR="00163530" w:rsidRDefault="009303B8" w:rsidP="00C366FF">
      <w:pPr>
        <w:pStyle w:val="a4"/>
        <w:numPr>
          <w:ilvl w:val="0"/>
          <w:numId w:val="7"/>
        </w:numPr>
        <w:ind w:left="0" w:firstLineChars="0" w:firstLine="397"/>
        <w:rPr>
          <w:rFonts w:ascii="Times New Roman" w:hAnsi="Times New Roman" w:cs="Times New Roman"/>
          <w:sz w:val="24"/>
          <w:lang w:val="ru-RU"/>
        </w:rPr>
      </w:pPr>
      <w:r w:rsidRPr="00C366FF">
        <w:rPr>
          <w:rFonts w:ascii="Times New Roman" w:hAnsi="Times New Roman" w:cs="Times New Roman"/>
          <w:sz w:val="24"/>
          <w:lang w:val="ru-RU"/>
        </w:rPr>
        <w:t xml:space="preserve">Торговые барьеры: 25-процентные пошлины США на кондиционеры </w:t>
      </w:r>
      <w:proofErr w:type="spellStart"/>
      <w:r w:rsidRPr="00C366FF">
        <w:rPr>
          <w:rFonts w:ascii="Times New Roman" w:hAnsi="Times New Roman" w:cs="Times New Roman"/>
          <w:sz w:val="24"/>
        </w:rPr>
        <w:t>Gree</w:t>
      </w:r>
      <w:proofErr w:type="spellEnd"/>
      <w:r w:rsidRPr="00C366FF">
        <w:rPr>
          <w:rFonts w:ascii="Times New Roman" w:hAnsi="Times New Roman" w:cs="Times New Roman"/>
          <w:sz w:val="24"/>
          <w:lang w:val="ru-RU"/>
        </w:rPr>
        <w:t xml:space="preserve"> привели к снижению выручки в Северной Америке на 14% за 2021–2022 гг.</w:t>
      </w:r>
      <w:r w:rsidR="00692DC7">
        <w:rPr>
          <w:rFonts w:ascii="Times New Roman" w:hAnsi="Times New Roman" w:cs="Times New Roman"/>
          <w:sz w:val="24"/>
          <w:lang w:val="ru-RU"/>
        </w:rPr>
        <w:t xml:space="preserve"> </w:t>
      </w:r>
      <w:r w:rsidR="00692DC7">
        <w:rPr>
          <w:rFonts w:ascii="Times New Roman" w:hAnsi="Times New Roman" w:cs="Times New Roman"/>
          <w:sz w:val="24"/>
        </w:rPr>
        <w:t>[</w:t>
      </w:r>
      <w:r w:rsidR="003A24F2">
        <w:rPr>
          <w:rFonts w:ascii="Times New Roman" w:hAnsi="Times New Roman" w:cs="Times New Roman"/>
          <w:sz w:val="24"/>
        </w:rPr>
        <w:fldChar w:fldCharType="begin"/>
      </w:r>
      <w:r w:rsidR="003A24F2">
        <w:rPr>
          <w:rFonts w:ascii="Times New Roman" w:hAnsi="Times New Roman" w:cs="Times New Roman"/>
          <w:sz w:val="24"/>
        </w:rPr>
        <w:instrText xml:space="preserve"> REF _Ref195589957 \r \h </w:instrText>
      </w:r>
      <w:r w:rsidR="003A24F2">
        <w:rPr>
          <w:rFonts w:ascii="Times New Roman" w:hAnsi="Times New Roman" w:cs="Times New Roman"/>
          <w:sz w:val="24"/>
        </w:rPr>
      </w:r>
      <w:r w:rsidR="003A24F2">
        <w:rPr>
          <w:rFonts w:ascii="Times New Roman" w:hAnsi="Times New Roman" w:cs="Times New Roman"/>
          <w:sz w:val="24"/>
        </w:rPr>
        <w:fldChar w:fldCharType="separate"/>
      </w:r>
      <w:r w:rsidR="003A24F2">
        <w:rPr>
          <w:rFonts w:ascii="Times New Roman" w:hAnsi="Times New Roman" w:cs="Times New Roman"/>
          <w:sz w:val="24"/>
        </w:rPr>
        <w:t>3</w:t>
      </w:r>
      <w:r w:rsidR="003A24F2">
        <w:rPr>
          <w:rFonts w:ascii="Times New Roman" w:hAnsi="Times New Roman" w:cs="Times New Roman"/>
          <w:sz w:val="24"/>
        </w:rPr>
        <w:fldChar w:fldCharType="end"/>
      </w:r>
      <w:r w:rsidR="00692DC7">
        <w:rPr>
          <w:rFonts w:ascii="Times New Roman" w:hAnsi="Times New Roman" w:cs="Times New Roman"/>
          <w:sz w:val="24"/>
        </w:rPr>
        <w:t>].</w:t>
      </w:r>
      <w:r w:rsidRPr="00C366FF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E1FABC7" w14:textId="02F0C82D" w:rsidR="003A3663" w:rsidRDefault="009303B8" w:rsidP="00C366FF">
      <w:pPr>
        <w:pStyle w:val="a4"/>
        <w:numPr>
          <w:ilvl w:val="0"/>
          <w:numId w:val="7"/>
        </w:numPr>
        <w:ind w:left="0" w:firstLineChars="0" w:firstLine="397"/>
        <w:rPr>
          <w:rFonts w:ascii="Times New Roman" w:hAnsi="Times New Roman" w:cs="Times New Roman"/>
          <w:sz w:val="24"/>
          <w:lang w:val="ru-RU"/>
        </w:rPr>
      </w:pPr>
      <w:r w:rsidRPr="00C366FF">
        <w:rPr>
          <w:rFonts w:ascii="Times New Roman" w:hAnsi="Times New Roman" w:cs="Times New Roman"/>
          <w:sz w:val="24"/>
          <w:lang w:val="ru-RU"/>
        </w:rPr>
        <w:t xml:space="preserve">Низкая премиальность бренда: </w:t>
      </w:r>
      <w:r w:rsidR="00692DC7">
        <w:rPr>
          <w:rFonts w:ascii="Times New Roman" w:hAnsi="Times New Roman" w:cs="Times New Roman"/>
          <w:sz w:val="24"/>
          <w:lang w:val="ru-RU"/>
        </w:rPr>
        <w:t>ц</w:t>
      </w:r>
      <w:r w:rsidR="00692DC7" w:rsidRPr="00692DC7">
        <w:rPr>
          <w:rFonts w:ascii="Times New Roman" w:hAnsi="Times New Roman" w:cs="Times New Roman"/>
          <w:sz w:val="24"/>
          <w:lang w:val="ru-RU"/>
        </w:rPr>
        <w:t xml:space="preserve">ены </w:t>
      </w:r>
      <w:proofErr w:type="spellStart"/>
      <w:r w:rsidR="00692DC7" w:rsidRPr="00692DC7">
        <w:rPr>
          <w:rFonts w:ascii="Times New Roman" w:hAnsi="Times New Roman" w:cs="Times New Roman"/>
          <w:sz w:val="24"/>
          <w:lang w:val="ru-RU"/>
        </w:rPr>
        <w:t>Gree</w:t>
      </w:r>
      <w:proofErr w:type="spellEnd"/>
      <w:r w:rsidR="00692DC7" w:rsidRPr="00692DC7">
        <w:rPr>
          <w:rFonts w:ascii="Times New Roman" w:hAnsi="Times New Roman" w:cs="Times New Roman"/>
          <w:sz w:val="24"/>
          <w:lang w:val="ru-RU"/>
        </w:rPr>
        <w:t xml:space="preserve"> на 22% ниже, чем у </w:t>
      </w:r>
      <w:proofErr w:type="spellStart"/>
      <w:r w:rsidR="00692DC7" w:rsidRPr="00692DC7">
        <w:rPr>
          <w:rFonts w:ascii="Times New Roman" w:hAnsi="Times New Roman" w:cs="Times New Roman"/>
          <w:sz w:val="24"/>
          <w:lang w:val="ru-RU"/>
        </w:rPr>
        <w:t>Daikin</w:t>
      </w:r>
      <w:proofErr w:type="spellEnd"/>
      <w:r w:rsidR="00692DC7">
        <w:rPr>
          <w:rFonts w:ascii="Times New Roman" w:hAnsi="Times New Roman" w:cs="Times New Roman"/>
          <w:sz w:val="24"/>
          <w:lang w:val="ru-RU"/>
        </w:rPr>
        <w:t xml:space="preserve">, а </w:t>
      </w:r>
      <w:r w:rsidR="00692DC7" w:rsidRPr="00692DC7">
        <w:rPr>
          <w:rFonts w:ascii="Times New Roman" w:hAnsi="Times New Roman" w:cs="Times New Roman"/>
          <w:sz w:val="24"/>
          <w:lang w:val="ru-RU"/>
        </w:rPr>
        <w:t>доля в премиум-сегменте — менее 3% [</w:t>
      </w:r>
      <w:r w:rsidR="003A24F2">
        <w:rPr>
          <w:rFonts w:ascii="Times New Roman" w:hAnsi="Times New Roman" w:cs="Times New Roman"/>
          <w:sz w:val="24"/>
          <w:lang w:val="ru-RU"/>
        </w:rPr>
        <w:fldChar w:fldCharType="begin"/>
      </w:r>
      <w:r w:rsidR="003A24F2">
        <w:rPr>
          <w:rFonts w:ascii="Times New Roman" w:hAnsi="Times New Roman" w:cs="Times New Roman"/>
          <w:sz w:val="24"/>
          <w:lang w:val="ru-RU"/>
        </w:rPr>
        <w:instrText xml:space="preserve"> REF _Ref195590212 \r \h </w:instrText>
      </w:r>
      <w:r w:rsidR="003A24F2">
        <w:rPr>
          <w:rFonts w:ascii="Times New Roman" w:hAnsi="Times New Roman" w:cs="Times New Roman"/>
          <w:sz w:val="24"/>
          <w:lang w:val="ru-RU"/>
        </w:rPr>
      </w:r>
      <w:r w:rsidR="003A24F2">
        <w:rPr>
          <w:rFonts w:ascii="Times New Roman" w:hAnsi="Times New Roman" w:cs="Times New Roman"/>
          <w:sz w:val="24"/>
          <w:lang w:val="ru-RU"/>
        </w:rPr>
        <w:fldChar w:fldCharType="separate"/>
      </w:r>
      <w:r w:rsidR="003A24F2">
        <w:rPr>
          <w:rFonts w:ascii="Times New Roman" w:hAnsi="Times New Roman" w:cs="Times New Roman"/>
          <w:sz w:val="24"/>
          <w:lang w:val="ru-RU"/>
        </w:rPr>
        <w:t>1</w:t>
      </w:r>
      <w:r w:rsidR="003A24F2">
        <w:rPr>
          <w:rFonts w:ascii="Times New Roman" w:hAnsi="Times New Roman" w:cs="Times New Roman"/>
          <w:sz w:val="24"/>
          <w:lang w:val="ru-RU"/>
        </w:rPr>
        <w:fldChar w:fldCharType="end"/>
      </w:r>
      <w:r w:rsidR="00692DC7" w:rsidRPr="00692DC7">
        <w:rPr>
          <w:rFonts w:ascii="Times New Roman" w:hAnsi="Times New Roman" w:cs="Times New Roman"/>
          <w:sz w:val="24"/>
          <w:lang w:val="ru-RU"/>
        </w:rPr>
        <w:t>]</w:t>
      </w:r>
      <w:r w:rsidRPr="00C366FF">
        <w:rPr>
          <w:rFonts w:ascii="Times New Roman" w:hAnsi="Times New Roman" w:cs="Times New Roman"/>
          <w:sz w:val="24"/>
          <w:lang w:val="ru-RU"/>
        </w:rPr>
        <w:t xml:space="preserve">.  </w:t>
      </w:r>
    </w:p>
    <w:p w14:paraId="3831F460" w14:textId="04D15493" w:rsidR="00AA4296" w:rsidRPr="00C366FF" w:rsidRDefault="009303B8" w:rsidP="00C366FF">
      <w:pPr>
        <w:pStyle w:val="a4"/>
        <w:numPr>
          <w:ilvl w:val="0"/>
          <w:numId w:val="7"/>
        </w:numPr>
        <w:ind w:left="0" w:firstLineChars="0" w:firstLine="397"/>
        <w:rPr>
          <w:rFonts w:ascii="Times New Roman" w:hAnsi="Times New Roman" w:cs="Times New Roman"/>
          <w:sz w:val="24"/>
          <w:lang w:val="ru-RU"/>
        </w:rPr>
      </w:pPr>
      <w:r w:rsidRPr="00C366FF">
        <w:rPr>
          <w:rFonts w:ascii="Times New Roman" w:hAnsi="Times New Roman" w:cs="Times New Roman"/>
          <w:sz w:val="24"/>
          <w:lang w:val="ru-RU"/>
        </w:rPr>
        <w:t xml:space="preserve">Культурные различия: </w:t>
      </w:r>
      <w:r w:rsidR="00B072CE">
        <w:rPr>
          <w:rFonts w:ascii="Times New Roman" w:hAnsi="Times New Roman" w:cs="Times New Roman"/>
          <w:sz w:val="24"/>
          <w:lang w:val="ru-RU"/>
        </w:rPr>
        <w:t>у</w:t>
      </w:r>
      <w:r w:rsidR="00B072CE" w:rsidRPr="00B072CE">
        <w:rPr>
          <w:rFonts w:ascii="Times New Roman" w:hAnsi="Times New Roman" w:cs="Times New Roman"/>
          <w:sz w:val="24"/>
          <w:lang w:val="ru-RU"/>
        </w:rPr>
        <w:t xml:space="preserve">ровень шума продукции (25 дБ) не соответствует </w:t>
      </w:r>
      <w:r w:rsidR="00B072CE" w:rsidRPr="00B072CE">
        <w:rPr>
          <w:rFonts w:ascii="Times New Roman" w:hAnsi="Times New Roman" w:cs="Times New Roman"/>
          <w:sz w:val="24"/>
          <w:lang w:val="ru-RU"/>
        </w:rPr>
        <w:lastRenderedPageBreak/>
        <w:t>европейским стандартам (&lt;20 дБ)</w:t>
      </w:r>
      <w:r w:rsidR="00B072CE">
        <w:rPr>
          <w:rFonts w:ascii="Times New Roman" w:hAnsi="Times New Roman" w:cs="Times New Roman"/>
          <w:sz w:val="24"/>
          <w:lang w:val="ru-RU"/>
        </w:rPr>
        <w:t xml:space="preserve"> </w:t>
      </w:r>
      <w:r w:rsidR="00B072CE" w:rsidRPr="00B072CE">
        <w:rPr>
          <w:rFonts w:ascii="Times New Roman" w:hAnsi="Times New Roman" w:cs="Times New Roman"/>
          <w:sz w:val="24"/>
          <w:lang w:val="ru-RU"/>
        </w:rPr>
        <w:t>[</w:t>
      </w:r>
      <w:r w:rsidR="003A24F2">
        <w:rPr>
          <w:rFonts w:ascii="Times New Roman" w:hAnsi="Times New Roman" w:cs="Times New Roman"/>
          <w:sz w:val="24"/>
          <w:lang w:val="ru-RU"/>
        </w:rPr>
        <w:fldChar w:fldCharType="begin"/>
      </w:r>
      <w:r w:rsidR="003A24F2">
        <w:rPr>
          <w:rFonts w:ascii="Times New Roman" w:hAnsi="Times New Roman" w:cs="Times New Roman"/>
          <w:sz w:val="24"/>
          <w:lang w:val="ru-RU"/>
        </w:rPr>
        <w:instrText xml:space="preserve"> REF _Ref195589957 \r \h </w:instrText>
      </w:r>
      <w:r w:rsidR="003A24F2">
        <w:rPr>
          <w:rFonts w:ascii="Times New Roman" w:hAnsi="Times New Roman" w:cs="Times New Roman"/>
          <w:sz w:val="24"/>
          <w:lang w:val="ru-RU"/>
        </w:rPr>
      </w:r>
      <w:r w:rsidR="003A24F2">
        <w:rPr>
          <w:rFonts w:ascii="Times New Roman" w:hAnsi="Times New Roman" w:cs="Times New Roman"/>
          <w:sz w:val="24"/>
          <w:lang w:val="ru-RU"/>
        </w:rPr>
        <w:fldChar w:fldCharType="separate"/>
      </w:r>
      <w:r w:rsidR="003A24F2">
        <w:rPr>
          <w:rFonts w:ascii="Times New Roman" w:hAnsi="Times New Roman" w:cs="Times New Roman"/>
          <w:sz w:val="24"/>
          <w:lang w:val="ru-RU"/>
        </w:rPr>
        <w:t>3</w:t>
      </w:r>
      <w:r w:rsidR="003A24F2">
        <w:rPr>
          <w:rFonts w:ascii="Times New Roman" w:hAnsi="Times New Roman" w:cs="Times New Roman"/>
          <w:sz w:val="24"/>
          <w:lang w:val="ru-RU"/>
        </w:rPr>
        <w:fldChar w:fldCharType="end"/>
      </w:r>
      <w:r w:rsidR="00B072CE" w:rsidRPr="00B072CE">
        <w:rPr>
          <w:rFonts w:ascii="Times New Roman" w:hAnsi="Times New Roman" w:cs="Times New Roman"/>
          <w:sz w:val="24"/>
          <w:lang w:val="ru-RU"/>
        </w:rPr>
        <w:t>].</w:t>
      </w:r>
    </w:p>
    <w:p w14:paraId="014C9AA1" w14:textId="663DADCE" w:rsidR="007168DC" w:rsidRPr="00C46EC8" w:rsidRDefault="007168DC" w:rsidP="008D3D31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C46EC8">
        <w:rPr>
          <w:rFonts w:ascii="Times New Roman" w:hAnsi="Times New Roman" w:cs="Times New Roman"/>
          <w:sz w:val="24"/>
          <w:lang w:val="ru-RU"/>
        </w:rPr>
        <w:t>С точки зрения маркетинговой стратегии интернационализации бренда, предприятиям необходимо подумать о локализации или стандартизации</w:t>
      </w:r>
      <w:r w:rsidR="00B05C31">
        <w:rPr>
          <w:rFonts w:ascii="Times New Roman" w:hAnsi="Times New Roman" w:cs="Times New Roman"/>
          <w:sz w:val="24"/>
          <w:lang w:val="ru-RU"/>
        </w:rPr>
        <w:t>, включая</w:t>
      </w:r>
      <w:r w:rsidRPr="00C46EC8">
        <w:rPr>
          <w:rFonts w:ascii="Times New Roman" w:hAnsi="Times New Roman" w:cs="Times New Roman"/>
          <w:sz w:val="24"/>
          <w:lang w:val="ru-RU"/>
        </w:rPr>
        <w:t xml:space="preserve"> реклам</w:t>
      </w:r>
      <w:r w:rsidR="00B05C31">
        <w:rPr>
          <w:rFonts w:ascii="Times New Roman" w:hAnsi="Times New Roman" w:cs="Times New Roman"/>
          <w:sz w:val="24"/>
          <w:lang w:val="ru-RU"/>
        </w:rPr>
        <w:t>у</w:t>
      </w:r>
      <w:r w:rsidRPr="00C46EC8">
        <w:rPr>
          <w:rFonts w:ascii="Times New Roman" w:hAnsi="Times New Roman" w:cs="Times New Roman"/>
          <w:sz w:val="24"/>
          <w:lang w:val="ru-RU"/>
        </w:rPr>
        <w:t xml:space="preserve"> и </w:t>
      </w:r>
      <w:r w:rsidR="00D57683">
        <w:rPr>
          <w:rFonts w:ascii="Times New Roman" w:hAnsi="Times New Roman" w:cs="Times New Roman"/>
          <w:sz w:val="24"/>
          <w:lang w:val="ru-RU"/>
        </w:rPr>
        <w:t>налаживание</w:t>
      </w:r>
      <w:r w:rsidRPr="00C46EC8">
        <w:rPr>
          <w:rFonts w:ascii="Times New Roman" w:hAnsi="Times New Roman" w:cs="Times New Roman"/>
          <w:sz w:val="24"/>
          <w:lang w:val="ru-RU"/>
        </w:rPr>
        <w:t xml:space="preserve"> каналов</w:t>
      </w:r>
      <w:r w:rsidR="00D57683">
        <w:rPr>
          <w:rFonts w:ascii="Times New Roman" w:hAnsi="Times New Roman" w:cs="Times New Roman"/>
          <w:sz w:val="24"/>
          <w:lang w:val="ru-RU"/>
        </w:rPr>
        <w:t xml:space="preserve"> сбыта</w:t>
      </w:r>
      <w:r w:rsidRPr="00C46EC8">
        <w:rPr>
          <w:rFonts w:ascii="Times New Roman" w:hAnsi="Times New Roman" w:cs="Times New Roman"/>
          <w:sz w:val="24"/>
          <w:lang w:val="ru-RU"/>
        </w:rPr>
        <w:t xml:space="preserve">. </w:t>
      </w:r>
      <w:r w:rsidR="0090199D" w:rsidRPr="0090199D">
        <w:rPr>
          <w:rFonts w:ascii="Times New Roman" w:hAnsi="Times New Roman" w:cs="Times New Roman"/>
          <w:sz w:val="24"/>
          <w:lang w:val="ru-RU"/>
        </w:rPr>
        <w:t>Локализация предполагает адаптацию продукта, рекламных кампаний и каналов сбыта под специфику каждого целевого рынка. В противоположность этому, стандартизация означает применение единой стратегии на всех рынках</w:t>
      </w:r>
      <w:r w:rsidRPr="00C46EC8">
        <w:rPr>
          <w:rFonts w:ascii="Times New Roman" w:hAnsi="Times New Roman" w:cs="Times New Roman"/>
          <w:sz w:val="24"/>
          <w:lang w:val="ru-RU"/>
        </w:rPr>
        <w:t>.</w:t>
      </w:r>
    </w:p>
    <w:p w14:paraId="64826B85" w14:textId="64188856" w:rsidR="007168DC" w:rsidRPr="0094732C" w:rsidRDefault="00A31D2A" w:rsidP="00A47220">
      <w:pPr>
        <w:ind w:firstLine="397"/>
        <w:rPr>
          <w:rFonts w:ascii="Times New Roman" w:hAnsi="Times New Roman" w:cs="Times New Roman"/>
          <w:sz w:val="24"/>
          <w:highlight w:val="yellow"/>
          <w:lang w:val="ru-RU"/>
        </w:rPr>
      </w:pPr>
      <w:r w:rsidRPr="00A31D2A">
        <w:rPr>
          <w:rFonts w:ascii="Times New Roman" w:hAnsi="Times New Roman" w:cs="Times New Roman"/>
          <w:sz w:val="24"/>
          <w:lang w:val="ru-RU"/>
        </w:rPr>
        <w:t>Китайские компании традиционно отдают предпочтение стандартизированному подходу, что позволяет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31D2A">
        <w:rPr>
          <w:rFonts w:ascii="Times New Roman" w:hAnsi="Times New Roman" w:cs="Times New Roman"/>
          <w:sz w:val="24"/>
          <w:lang w:val="ru-RU"/>
        </w:rPr>
        <w:t>сократить затраты на разработку отдельных маркетинговых программ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Pr="00A31D2A">
        <w:rPr>
          <w:rFonts w:ascii="Times New Roman" w:hAnsi="Times New Roman" w:cs="Times New Roman"/>
          <w:sz w:val="24"/>
          <w:lang w:val="ru-RU"/>
        </w:rPr>
        <w:t>минимизировать операционные издержки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Pr="00A31D2A">
        <w:rPr>
          <w:rFonts w:ascii="Times New Roman" w:hAnsi="Times New Roman" w:cs="Times New Roman"/>
          <w:sz w:val="24"/>
          <w:lang w:val="ru-RU"/>
        </w:rPr>
        <w:t xml:space="preserve">поддерживать единый имидж </w:t>
      </w:r>
      <w:r w:rsidRPr="009E4A8E">
        <w:rPr>
          <w:rFonts w:ascii="Times New Roman" w:hAnsi="Times New Roman" w:cs="Times New Roman"/>
          <w:sz w:val="24"/>
          <w:lang w:val="ru-RU"/>
        </w:rPr>
        <w:t>бренда</w:t>
      </w:r>
      <w:r w:rsidR="007168DC" w:rsidRPr="009E4A8E">
        <w:rPr>
          <w:rFonts w:ascii="Times New Roman" w:hAnsi="Times New Roman" w:cs="Times New Roman"/>
          <w:sz w:val="24"/>
          <w:lang w:val="ru-RU"/>
        </w:rPr>
        <w:t>.</w:t>
      </w:r>
      <w:r w:rsidRPr="009E4A8E">
        <w:rPr>
          <w:rFonts w:ascii="Times New Roman" w:hAnsi="Times New Roman" w:cs="Times New Roman"/>
          <w:sz w:val="24"/>
          <w:lang w:val="ru-RU"/>
        </w:rPr>
        <w:t xml:space="preserve"> </w:t>
      </w:r>
      <w:r w:rsidR="005E4B40" w:rsidRPr="009E4A8E">
        <w:rPr>
          <w:rFonts w:ascii="Times New Roman" w:hAnsi="Times New Roman" w:cs="Times New Roman"/>
          <w:sz w:val="24"/>
          <w:lang w:val="ru-RU"/>
        </w:rPr>
        <w:t>Однако</w:t>
      </w:r>
      <w:r w:rsidR="005E4B40" w:rsidRPr="005E4B4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5E4B40" w:rsidRPr="005E4B40">
        <w:rPr>
          <w:rFonts w:ascii="Times New Roman" w:hAnsi="Times New Roman" w:cs="Times New Roman"/>
          <w:sz w:val="24"/>
          <w:lang w:val="ru-RU"/>
        </w:rPr>
        <w:t>Gree</w:t>
      </w:r>
      <w:proofErr w:type="spellEnd"/>
      <w:r w:rsidR="005E4B40" w:rsidRPr="005E4B40">
        <w:rPr>
          <w:rFonts w:ascii="Times New Roman" w:hAnsi="Times New Roman" w:cs="Times New Roman"/>
          <w:sz w:val="24"/>
          <w:lang w:val="ru-RU"/>
        </w:rPr>
        <w:t xml:space="preserve"> Electric избрала комбинированную стратегию, сочетающую элементы локализации и </w:t>
      </w:r>
      <w:r w:rsidR="005E4B40" w:rsidRPr="008B60C5">
        <w:rPr>
          <w:rFonts w:ascii="Times New Roman" w:hAnsi="Times New Roman" w:cs="Times New Roman"/>
          <w:sz w:val="24"/>
          <w:lang w:val="ru-RU"/>
        </w:rPr>
        <w:t>стандартизации</w:t>
      </w:r>
      <w:r w:rsidR="007168DC" w:rsidRPr="008B60C5">
        <w:rPr>
          <w:rFonts w:ascii="Times New Roman" w:hAnsi="Times New Roman" w:cs="Times New Roman"/>
          <w:sz w:val="24"/>
          <w:lang w:val="ru-RU"/>
        </w:rPr>
        <w:t xml:space="preserve">. </w:t>
      </w:r>
      <w:r w:rsidR="00A47220" w:rsidRPr="008B60C5">
        <w:rPr>
          <w:rFonts w:ascii="Times New Roman" w:hAnsi="Times New Roman" w:cs="Times New Roman"/>
          <w:sz w:val="24"/>
          <w:lang w:val="ru-RU"/>
        </w:rPr>
        <w:t xml:space="preserve">Такой подход, вдохновленный успешным опытом Haier (поглощение GE </w:t>
      </w:r>
      <w:proofErr w:type="spellStart"/>
      <w:r w:rsidR="00A47220" w:rsidRPr="008B60C5">
        <w:rPr>
          <w:rFonts w:ascii="Times New Roman" w:hAnsi="Times New Roman" w:cs="Times New Roman"/>
          <w:sz w:val="24"/>
          <w:lang w:val="ru-RU"/>
        </w:rPr>
        <w:t>Appliances</w:t>
      </w:r>
      <w:proofErr w:type="spellEnd"/>
      <w:r w:rsidR="00A47220" w:rsidRPr="008B60C5">
        <w:rPr>
          <w:rFonts w:ascii="Times New Roman" w:hAnsi="Times New Roman" w:cs="Times New Roman"/>
          <w:sz w:val="24"/>
          <w:lang w:val="ru-RU"/>
        </w:rPr>
        <w:t>), включает</w:t>
      </w:r>
      <w:r w:rsidR="00AB756F" w:rsidRPr="008B60C5">
        <w:rPr>
          <w:rFonts w:ascii="Times New Roman" w:hAnsi="Times New Roman" w:cs="Times New Roman"/>
          <w:sz w:val="24"/>
          <w:lang w:val="ru-RU"/>
        </w:rPr>
        <w:t xml:space="preserve"> п</w:t>
      </w:r>
      <w:r w:rsidR="00A47220" w:rsidRPr="008B60C5">
        <w:rPr>
          <w:rFonts w:ascii="Times New Roman" w:hAnsi="Times New Roman" w:cs="Times New Roman"/>
          <w:sz w:val="24"/>
          <w:lang w:val="ru-RU"/>
        </w:rPr>
        <w:t>риобретение региональных брендов среднего и высшего ценового сегмента</w:t>
      </w:r>
      <w:r w:rsidR="00AB756F" w:rsidRPr="008B60C5">
        <w:rPr>
          <w:rFonts w:ascii="Times New Roman" w:hAnsi="Times New Roman" w:cs="Times New Roman"/>
          <w:sz w:val="24"/>
          <w:lang w:val="ru-RU"/>
        </w:rPr>
        <w:t>, ч</w:t>
      </w:r>
      <w:r w:rsidR="00A47220" w:rsidRPr="008B60C5">
        <w:rPr>
          <w:rFonts w:ascii="Times New Roman" w:hAnsi="Times New Roman" w:cs="Times New Roman"/>
          <w:sz w:val="24"/>
          <w:lang w:val="ru-RU"/>
        </w:rPr>
        <w:t>астичную адаптацию продуктового предложения</w:t>
      </w:r>
      <w:r w:rsidR="00AB756F" w:rsidRPr="008B60C5">
        <w:rPr>
          <w:rFonts w:ascii="Times New Roman" w:hAnsi="Times New Roman" w:cs="Times New Roman"/>
          <w:sz w:val="24"/>
          <w:lang w:val="ru-RU"/>
        </w:rPr>
        <w:t>, с</w:t>
      </w:r>
      <w:r w:rsidR="00A47220" w:rsidRPr="008B60C5">
        <w:rPr>
          <w:rFonts w:ascii="Times New Roman" w:hAnsi="Times New Roman" w:cs="Times New Roman"/>
          <w:sz w:val="24"/>
          <w:lang w:val="ru-RU"/>
        </w:rPr>
        <w:t>охранение единых стандартов качества</w:t>
      </w:r>
      <w:r w:rsidR="007168DC" w:rsidRPr="008B60C5">
        <w:rPr>
          <w:rFonts w:ascii="Times New Roman" w:hAnsi="Times New Roman" w:cs="Times New Roman"/>
          <w:sz w:val="24"/>
          <w:lang w:val="ru-RU"/>
        </w:rPr>
        <w:t>.</w:t>
      </w:r>
      <w:bookmarkStart w:id="0" w:name="_Toc23070"/>
      <w:bookmarkStart w:id="1" w:name="_Toc12057"/>
      <w:bookmarkEnd w:id="0"/>
      <w:bookmarkEnd w:id="1"/>
    </w:p>
    <w:p w14:paraId="2A1D8335" w14:textId="77777777" w:rsidR="0039313F" w:rsidRDefault="0057419D" w:rsidP="004051FB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57419D">
        <w:rPr>
          <w:rFonts w:ascii="Times New Roman" w:hAnsi="Times New Roman" w:cs="Times New Roman"/>
          <w:sz w:val="24"/>
          <w:lang w:val="ru-RU"/>
        </w:rPr>
        <w:t xml:space="preserve">Особого внимания заслуживает эволюция дистрибьюторской модели </w:t>
      </w:r>
      <w:proofErr w:type="spellStart"/>
      <w:r w:rsidRPr="0057419D">
        <w:rPr>
          <w:rFonts w:ascii="Times New Roman" w:hAnsi="Times New Roman" w:cs="Times New Roman"/>
          <w:sz w:val="24"/>
          <w:lang w:val="ru-RU"/>
        </w:rPr>
        <w:t>Gree</w:t>
      </w:r>
      <w:proofErr w:type="spellEnd"/>
      <w:r w:rsidRPr="0057419D">
        <w:rPr>
          <w:rFonts w:ascii="Times New Roman" w:hAnsi="Times New Roman" w:cs="Times New Roman"/>
          <w:sz w:val="24"/>
          <w:lang w:val="ru-RU"/>
        </w:rPr>
        <w:t xml:space="preserve">. Первоначальная система региональных торговых компаний, успешно зарекомендовавшая себя на внутреннем рынке </w:t>
      </w:r>
      <w:r w:rsidRPr="0039313F">
        <w:rPr>
          <w:rFonts w:ascii="Times New Roman" w:hAnsi="Times New Roman" w:cs="Times New Roman"/>
          <w:sz w:val="24"/>
          <w:lang w:val="ru-RU"/>
        </w:rPr>
        <w:t xml:space="preserve">(обеспечившая 20% годовой рост продаж), оказалась менее эффективной на международной арене. </w:t>
      </w:r>
      <w:r w:rsidR="004051FB" w:rsidRPr="0039313F">
        <w:rPr>
          <w:rFonts w:ascii="Times New Roman" w:hAnsi="Times New Roman" w:cs="Times New Roman"/>
          <w:sz w:val="24"/>
          <w:lang w:val="ru-RU"/>
        </w:rPr>
        <w:t>Данная</w:t>
      </w:r>
      <w:r w:rsidR="004051FB" w:rsidRPr="004051FB">
        <w:rPr>
          <w:rFonts w:ascii="Times New Roman" w:hAnsi="Times New Roman" w:cs="Times New Roman"/>
          <w:sz w:val="24"/>
          <w:lang w:val="ru-RU"/>
        </w:rPr>
        <w:t xml:space="preserve"> модель предполагала</w:t>
      </w:r>
      <w:r w:rsidR="004051FB">
        <w:rPr>
          <w:rFonts w:ascii="Times New Roman" w:hAnsi="Times New Roman" w:cs="Times New Roman"/>
          <w:sz w:val="24"/>
          <w:lang w:val="ru-RU"/>
        </w:rPr>
        <w:t xml:space="preserve"> ц</w:t>
      </w:r>
      <w:r w:rsidR="004051FB" w:rsidRPr="004051FB">
        <w:rPr>
          <w:rFonts w:ascii="Times New Roman" w:hAnsi="Times New Roman" w:cs="Times New Roman"/>
          <w:sz w:val="24"/>
          <w:lang w:val="ru-RU"/>
        </w:rPr>
        <w:t>ентрализованное управление брендом и маркетинговыми коммуникациями</w:t>
      </w:r>
      <w:r w:rsidR="00BB4FF2">
        <w:rPr>
          <w:rFonts w:ascii="Times New Roman" w:hAnsi="Times New Roman" w:cs="Times New Roman"/>
          <w:sz w:val="24"/>
          <w:lang w:val="ru-RU"/>
        </w:rPr>
        <w:t xml:space="preserve">, </w:t>
      </w:r>
      <w:r w:rsidR="0039313F">
        <w:rPr>
          <w:rFonts w:ascii="Times New Roman" w:hAnsi="Times New Roman" w:cs="Times New Roman"/>
          <w:sz w:val="24"/>
          <w:lang w:val="ru-RU"/>
        </w:rPr>
        <w:t>а также д</w:t>
      </w:r>
      <w:r w:rsidR="0039313F" w:rsidRPr="0039313F">
        <w:rPr>
          <w:rFonts w:ascii="Times New Roman" w:hAnsi="Times New Roman" w:cs="Times New Roman"/>
          <w:sz w:val="24"/>
          <w:lang w:val="ru-RU"/>
        </w:rPr>
        <w:t>елегирование местных продаж и рекламы совместным предприятиям</w:t>
      </w:r>
      <w:r w:rsidR="0039313F">
        <w:rPr>
          <w:rFonts w:ascii="Times New Roman" w:hAnsi="Times New Roman" w:cs="Times New Roman"/>
          <w:sz w:val="24"/>
          <w:lang w:val="ru-RU"/>
        </w:rPr>
        <w:t>.</w:t>
      </w:r>
    </w:p>
    <w:p w14:paraId="3EF61334" w14:textId="3150076B" w:rsidR="00E2652E" w:rsidRDefault="00E2652E" w:rsidP="00F04D0C">
      <w:pPr>
        <w:ind w:firstLine="397"/>
        <w:rPr>
          <w:rFonts w:ascii="Times New Roman" w:hAnsi="Times New Roman" w:cs="Times New Roman"/>
          <w:sz w:val="24"/>
          <w:highlight w:val="yellow"/>
          <w:lang w:val="ru-RU"/>
        </w:rPr>
      </w:pPr>
      <w:r w:rsidRPr="00E2652E">
        <w:rPr>
          <w:rFonts w:ascii="Times New Roman" w:hAnsi="Times New Roman" w:cs="Times New Roman"/>
          <w:sz w:val="24"/>
          <w:lang w:val="ru-RU"/>
        </w:rPr>
        <w:t xml:space="preserve">Несмотря на значительные успехи в области технологического развития и вертикальной интеграции, </w:t>
      </w:r>
      <w:proofErr w:type="spellStart"/>
      <w:r w:rsidRPr="00E2652E">
        <w:rPr>
          <w:rFonts w:ascii="Times New Roman" w:hAnsi="Times New Roman" w:cs="Times New Roman"/>
          <w:sz w:val="24"/>
          <w:lang w:val="ru-RU"/>
        </w:rPr>
        <w:t>Gree</w:t>
      </w:r>
      <w:proofErr w:type="spellEnd"/>
      <w:r w:rsidRPr="00E2652E">
        <w:rPr>
          <w:rFonts w:ascii="Times New Roman" w:hAnsi="Times New Roman" w:cs="Times New Roman"/>
          <w:sz w:val="24"/>
          <w:lang w:val="ru-RU"/>
        </w:rPr>
        <w:t xml:space="preserve"> Electric сталкивается с рядом вызовов:</w:t>
      </w:r>
      <w:r w:rsidR="00F04D0C">
        <w:rPr>
          <w:rFonts w:ascii="Times New Roman" w:hAnsi="Times New Roman" w:cs="Times New Roman"/>
          <w:sz w:val="24"/>
          <w:lang w:val="ru-RU"/>
        </w:rPr>
        <w:t xml:space="preserve"> н</w:t>
      </w:r>
      <w:r w:rsidR="00F04D0C" w:rsidRPr="00F04D0C">
        <w:rPr>
          <w:rFonts w:ascii="Times New Roman" w:hAnsi="Times New Roman" w:cs="Times New Roman"/>
          <w:sz w:val="24"/>
          <w:lang w:val="ru-RU"/>
        </w:rPr>
        <w:t>едостаточная премиальность бренда</w:t>
      </w:r>
      <w:r w:rsidR="00F04D0C">
        <w:rPr>
          <w:rFonts w:ascii="Times New Roman" w:hAnsi="Times New Roman" w:cs="Times New Roman"/>
          <w:sz w:val="24"/>
          <w:lang w:val="ru-RU"/>
        </w:rPr>
        <w:t>, н</w:t>
      </w:r>
      <w:r w:rsidR="00F04D0C" w:rsidRPr="00F04D0C">
        <w:rPr>
          <w:rFonts w:ascii="Times New Roman" w:hAnsi="Times New Roman" w:cs="Times New Roman"/>
          <w:sz w:val="24"/>
          <w:lang w:val="ru-RU"/>
        </w:rPr>
        <w:t>еобходимость соответствия различным регуляторным требованиям</w:t>
      </w:r>
      <w:r w:rsidR="00F04D0C">
        <w:rPr>
          <w:rFonts w:ascii="Times New Roman" w:hAnsi="Times New Roman" w:cs="Times New Roman"/>
          <w:sz w:val="24"/>
          <w:lang w:val="ru-RU"/>
        </w:rPr>
        <w:t>, г</w:t>
      </w:r>
      <w:r w:rsidR="00F04D0C" w:rsidRPr="00F04D0C">
        <w:rPr>
          <w:rFonts w:ascii="Times New Roman" w:hAnsi="Times New Roman" w:cs="Times New Roman"/>
          <w:sz w:val="24"/>
          <w:lang w:val="ru-RU"/>
        </w:rPr>
        <w:t>еополитические риски</w:t>
      </w:r>
      <w:r w:rsidR="00314D7A">
        <w:rPr>
          <w:rFonts w:ascii="Times New Roman" w:hAnsi="Times New Roman" w:cs="Times New Roman"/>
          <w:sz w:val="24"/>
          <w:lang w:val="ru-RU"/>
        </w:rPr>
        <w:t>, в</w:t>
      </w:r>
      <w:r w:rsidR="00F04D0C" w:rsidRPr="00F04D0C">
        <w:rPr>
          <w:rFonts w:ascii="Times New Roman" w:hAnsi="Times New Roman" w:cs="Times New Roman"/>
          <w:sz w:val="24"/>
          <w:lang w:val="ru-RU"/>
        </w:rPr>
        <w:t>алютные колебания</w:t>
      </w:r>
      <w:r w:rsidR="00314D7A">
        <w:rPr>
          <w:rFonts w:ascii="Times New Roman" w:hAnsi="Times New Roman" w:cs="Times New Roman"/>
          <w:sz w:val="24"/>
          <w:lang w:val="ru-RU"/>
        </w:rPr>
        <w:t>.</w:t>
      </w:r>
    </w:p>
    <w:p w14:paraId="70181DF5" w14:textId="6C339569" w:rsidR="00AA4296" w:rsidRPr="00C46EC8" w:rsidRDefault="003D47B9" w:rsidP="003D47B9">
      <w:pPr>
        <w:ind w:firstLine="397"/>
        <w:rPr>
          <w:rFonts w:ascii="Times New Roman" w:hAnsi="Times New Roman" w:cs="Times New Roman"/>
          <w:sz w:val="24"/>
          <w:lang w:val="ru-RU"/>
        </w:rPr>
      </w:pPr>
      <w:r w:rsidRPr="003D47B9">
        <w:rPr>
          <w:rFonts w:ascii="Times New Roman" w:hAnsi="Times New Roman" w:cs="Times New Roman"/>
          <w:sz w:val="24"/>
          <w:lang w:val="ru-RU"/>
        </w:rPr>
        <w:t xml:space="preserve">Прогнозируется, что при сохранении текущей динамики доля международных продаж компании достигнет 25% в течение пяти лет. Однако для устойчивого роста на глобальных рынках </w:t>
      </w:r>
      <w:proofErr w:type="spellStart"/>
      <w:r w:rsidRPr="009303B8">
        <w:rPr>
          <w:rFonts w:ascii="Times New Roman" w:hAnsi="Times New Roman" w:cs="Times New Roman"/>
          <w:sz w:val="24"/>
          <w:lang w:val="ru-RU"/>
        </w:rPr>
        <w:t>Gree</w:t>
      </w:r>
      <w:proofErr w:type="spellEnd"/>
      <w:r w:rsidRPr="009303B8">
        <w:rPr>
          <w:rFonts w:ascii="Times New Roman" w:hAnsi="Times New Roman" w:cs="Times New Roman"/>
          <w:sz w:val="24"/>
          <w:lang w:val="ru-RU"/>
        </w:rPr>
        <w:t xml:space="preserve"> потребуется усилить инвестиции в повышение воспринимаемой ценности бренда, глуб</w:t>
      </w:r>
      <w:r w:rsidR="009303B8" w:rsidRPr="009303B8">
        <w:rPr>
          <w:rFonts w:ascii="Times New Roman" w:hAnsi="Times New Roman" w:cs="Times New Roman"/>
          <w:sz w:val="24"/>
          <w:lang w:val="ru-RU"/>
        </w:rPr>
        <w:t xml:space="preserve">окую </w:t>
      </w:r>
      <w:r w:rsidRPr="009303B8">
        <w:rPr>
          <w:rFonts w:ascii="Times New Roman" w:hAnsi="Times New Roman" w:cs="Times New Roman"/>
          <w:sz w:val="24"/>
          <w:lang w:val="ru-RU"/>
        </w:rPr>
        <w:t>адаптаци</w:t>
      </w:r>
      <w:r w:rsidR="009303B8" w:rsidRPr="009303B8">
        <w:rPr>
          <w:rFonts w:ascii="Times New Roman" w:hAnsi="Times New Roman" w:cs="Times New Roman"/>
          <w:sz w:val="24"/>
          <w:lang w:val="ru-RU"/>
        </w:rPr>
        <w:t>ю</w:t>
      </w:r>
      <w:r w:rsidRPr="009303B8">
        <w:rPr>
          <w:rFonts w:ascii="Times New Roman" w:hAnsi="Times New Roman" w:cs="Times New Roman"/>
          <w:sz w:val="24"/>
          <w:lang w:val="ru-RU"/>
        </w:rPr>
        <w:t xml:space="preserve"> к локальным </w:t>
      </w:r>
      <w:r w:rsidR="009303B8" w:rsidRPr="009303B8">
        <w:rPr>
          <w:rFonts w:ascii="Times New Roman" w:hAnsi="Times New Roman" w:cs="Times New Roman"/>
          <w:sz w:val="24"/>
          <w:lang w:val="ru-RU"/>
        </w:rPr>
        <w:t>требованиям, управление</w:t>
      </w:r>
      <w:r w:rsidRPr="009303B8">
        <w:rPr>
          <w:rFonts w:ascii="Times New Roman" w:hAnsi="Times New Roman" w:cs="Times New Roman"/>
          <w:sz w:val="24"/>
          <w:lang w:val="ru-RU"/>
        </w:rPr>
        <w:t xml:space="preserve"> международными рисками</w:t>
      </w:r>
      <w:r w:rsidR="009303B8" w:rsidRPr="009303B8">
        <w:rPr>
          <w:rFonts w:ascii="Times New Roman" w:hAnsi="Times New Roman" w:cs="Times New Roman"/>
          <w:sz w:val="24"/>
          <w:lang w:val="ru-RU"/>
        </w:rPr>
        <w:t>.</w:t>
      </w:r>
      <w:r w:rsidR="009303B8" w:rsidRPr="00C46EC8">
        <w:rPr>
          <w:rFonts w:ascii="Times New Roman" w:hAnsi="Times New Roman" w:cs="Times New Roman"/>
          <w:sz w:val="24"/>
          <w:lang w:val="ru-RU"/>
        </w:rPr>
        <w:t xml:space="preserve">  </w:t>
      </w:r>
    </w:p>
    <w:p w14:paraId="441D0820" w14:textId="77777777" w:rsidR="00AA4296" w:rsidRPr="00C46EC8" w:rsidRDefault="00AA4296" w:rsidP="007168DC">
      <w:pPr>
        <w:ind w:firstLineChars="70" w:firstLine="168"/>
        <w:rPr>
          <w:rFonts w:ascii="Times New Roman" w:hAnsi="Times New Roman" w:cs="Times New Roman"/>
          <w:sz w:val="24"/>
          <w:lang w:val="ru-RU"/>
        </w:rPr>
      </w:pPr>
    </w:p>
    <w:p w14:paraId="202CA2E6" w14:textId="752D7663" w:rsidR="00AA4296" w:rsidRPr="00C46EC8" w:rsidRDefault="00435A30" w:rsidP="00AA4EA9">
      <w:pPr>
        <w:ind w:left="482" w:hangingChars="200" w:hanging="482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Л</w:t>
      </w:r>
      <w:r w:rsidR="009303B8" w:rsidRPr="00C46EC8">
        <w:rPr>
          <w:rFonts w:ascii="Times New Roman" w:hAnsi="Times New Roman" w:cs="Times New Roman"/>
          <w:b/>
          <w:bCs/>
          <w:sz w:val="24"/>
          <w:lang w:val="ru-RU"/>
        </w:rPr>
        <w:t>итератур</w:t>
      </w:r>
      <w:r>
        <w:rPr>
          <w:rFonts w:ascii="Times New Roman" w:hAnsi="Times New Roman" w:cs="Times New Roman"/>
          <w:b/>
          <w:bCs/>
          <w:sz w:val="24"/>
          <w:lang w:val="ru-RU"/>
        </w:rPr>
        <w:t>а</w:t>
      </w:r>
    </w:p>
    <w:p w14:paraId="6F9F1722" w14:textId="0FEEA8B2" w:rsidR="00435A30" w:rsidRPr="00AA4EA9" w:rsidRDefault="00435A30" w:rsidP="00AA4EA9">
      <w:pPr>
        <w:pStyle w:val="a4"/>
        <w:numPr>
          <w:ilvl w:val="0"/>
          <w:numId w:val="4"/>
        </w:numPr>
        <w:ind w:left="397" w:firstLineChars="0" w:hanging="397"/>
        <w:rPr>
          <w:rFonts w:ascii="Times New Roman" w:hAnsi="Times New Roman" w:cs="Times New Roman"/>
          <w:color w:val="FF0000"/>
          <w:sz w:val="24"/>
        </w:rPr>
      </w:pPr>
      <w:bookmarkStart w:id="2" w:name="_Ref195590212"/>
      <w:r w:rsidRPr="00AA4EA9">
        <w:rPr>
          <w:rFonts w:ascii="Times New Roman" w:hAnsi="Times New Roman" w:cs="Times New Roman"/>
          <w:sz w:val="24"/>
          <w:lang w:val="ru-RU"/>
        </w:rPr>
        <w:t xml:space="preserve">AVC. Анализ глобальной конкуренции на рынке кондиционеров. </w:t>
      </w:r>
      <w:r w:rsidRPr="00AA4EA9">
        <w:rPr>
          <w:rFonts w:ascii="Times New Roman" w:hAnsi="Times New Roman" w:cs="Times New Roman"/>
          <w:sz w:val="24"/>
        </w:rPr>
        <w:t xml:space="preserve">2023. URL: </w:t>
      </w:r>
      <w:hyperlink r:id="rId6" w:history="1">
        <w:r w:rsidR="002E4351" w:rsidRPr="00AA4EA9">
          <w:rPr>
            <w:rStyle w:val="a5"/>
            <w:rFonts w:ascii="Times New Roman" w:hAnsi="Times New Roman" w:cs="Times New Roman"/>
            <w:sz w:val="24"/>
          </w:rPr>
          <w:t>https://www.avc-mr.com</w:t>
        </w:r>
      </w:hyperlink>
      <w:bookmarkEnd w:id="2"/>
    </w:p>
    <w:p w14:paraId="45477521" w14:textId="21A1C53C" w:rsidR="00435A30" w:rsidRPr="00AA4EA9" w:rsidRDefault="00435A30" w:rsidP="00AA4EA9">
      <w:pPr>
        <w:pStyle w:val="a4"/>
        <w:numPr>
          <w:ilvl w:val="0"/>
          <w:numId w:val="4"/>
        </w:numPr>
        <w:ind w:left="397" w:firstLineChars="0" w:hanging="397"/>
        <w:rPr>
          <w:rFonts w:ascii="Times New Roman" w:hAnsi="Times New Roman" w:cs="Times New Roman"/>
          <w:sz w:val="24"/>
          <w:lang w:val="ru-RU"/>
        </w:rPr>
      </w:pPr>
      <w:bookmarkStart w:id="3" w:name="_Ref195590178"/>
      <w:r w:rsidRPr="00AA4EA9">
        <w:rPr>
          <w:rFonts w:ascii="Times New Roman" w:hAnsi="Times New Roman" w:cs="Times New Roman"/>
          <w:sz w:val="24"/>
          <w:lang w:val="ru-RU"/>
        </w:rPr>
        <w:t xml:space="preserve">Всемирная организация интеллектуальной собственности (WIPO). База данных патентов. 2023. </w:t>
      </w:r>
      <w:r w:rsidRPr="00AA4EA9">
        <w:rPr>
          <w:rFonts w:ascii="Times New Roman" w:hAnsi="Times New Roman" w:cs="Times New Roman"/>
          <w:sz w:val="24"/>
        </w:rPr>
        <w:t>URL</w:t>
      </w:r>
      <w:r w:rsidRPr="00AA4EA9">
        <w:rPr>
          <w:rFonts w:ascii="Times New Roman" w:hAnsi="Times New Roman" w:cs="Times New Roman"/>
          <w:sz w:val="24"/>
          <w:lang w:val="ru-RU"/>
        </w:rPr>
        <w:t>:</w:t>
      </w:r>
      <w:r w:rsidR="00760D2D" w:rsidRPr="00AA4EA9">
        <w:rPr>
          <w:rFonts w:ascii="Times New Roman" w:hAnsi="Times New Roman" w:cs="Times New Roman"/>
          <w:sz w:val="24"/>
          <w:lang w:val="ru-RU"/>
        </w:rPr>
        <w:t xml:space="preserve"> </w:t>
      </w:r>
      <w:hyperlink r:id="rId7" w:history="1">
        <w:r w:rsidR="002E4351" w:rsidRPr="00AA4EA9">
          <w:rPr>
            <w:rStyle w:val="a5"/>
            <w:rFonts w:ascii="Times New Roman" w:hAnsi="Times New Roman" w:cs="Times New Roman"/>
            <w:sz w:val="24"/>
          </w:rPr>
          <w:t>https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://</w:t>
        </w:r>
        <w:r w:rsidR="002E4351" w:rsidRPr="00AA4EA9">
          <w:rPr>
            <w:rStyle w:val="a5"/>
            <w:rFonts w:ascii="Times New Roman" w:hAnsi="Times New Roman" w:cs="Times New Roman"/>
            <w:sz w:val="24"/>
          </w:rPr>
          <w:t>patentscope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.</w:t>
        </w:r>
        <w:r w:rsidR="002E4351" w:rsidRPr="00AA4EA9">
          <w:rPr>
            <w:rStyle w:val="a5"/>
            <w:rFonts w:ascii="Times New Roman" w:hAnsi="Times New Roman" w:cs="Times New Roman"/>
            <w:sz w:val="24"/>
          </w:rPr>
          <w:t>wipo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.</w:t>
        </w:r>
        <w:r w:rsidR="002E4351" w:rsidRPr="00AA4EA9">
          <w:rPr>
            <w:rStyle w:val="a5"/>
            <w:rFonts w:ascii="Times New Roman" w:hAnsi="Times New Roman" w:cs="Times New Roman"/>
            <w:sz w:val="24"/>
          </w:rPr>
          <w:t>int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/</w:t>
        </w:r>
        <w:r w:rsidR="002E4351" w:rsidRPr="00AA4EA9">
          <w:rPr>
            <w:rStyle w:val="a5"/>
            <w:rFonts w:ascii="Times New Roman" w:hAnsi="Times New Roman" w:cs="Times New Roman"/>
            <w:sz w:val="24"/>
          </w:rPr>
          <w:t>search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/</w:t>
        </w:r>
        <w:r w:rsidR="002E4351" w:rsidRPr="00AA4EA9">
          <w:rPr>
            <w:rStyle w:val="a5"/>
            <w:rFonts w:ascii="Times New Roman" w:hAnsi="Times New Roman" w:cs="Times New Roman"/>
            <w:sz w:val="24"/>
          </w:rPr>
          <w:t>zh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/</w:t>
        </w:r>
        <w:r w:rsidR="002E4351" w:rsidRPr="00AA4EA9">
          <w:rPr>
            <w:rStyle w:val="a5"/>
            <w:rFonts w:ascii="Times New Roman" w:hAnsi="Times New Roman" w:cs="Times New Roman"/>
            <w:sz w:val="24"/>
          </w:rPr>
          <w:t>result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.</w:t>
        </w:r>
        <w:r w:rsidR="002E4351" w:rsidRPr="00AA4EA9">
          <w:rPr>
            <w:rStyle w:val="a5"/>
            <w:rFonts w:ascii="Times New Roman" w:hAnsi="Times New Roman" w:cs="Times New Roman"/>
            <w:sz w:val="24"/>
          </w:rPr>
          <w:t>jsf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?_</w:t>
        </w:r>
        <w:r w:rsidR="002E4351" w:rsidRPr="00AA4EA9">
          <w:rPr>
            <w:rStyle w:val="a5"/>
            <w:rFonts w:ascii="Times New Roman" w:hAnsi="Times New Roman" w:cs="Times New Roman"/>
            <w:sz w:val="24"/>
          </w:rPr>
          <w:t>vid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=</w:t>
        </w:r>
        <w:r w:rsidR="002E4351" w:rsidRPr="00AA4EA9">
          <w:rPr>
            <w:rStyle w:val="a5"/>
            <w:rFonts w:ascii="Times New Roman" w:hAnsi="Times New Roman" w:cs="Times New Roman"/>
            <w:sz w:val="24"/>
          </w:rPr>
          <w:t>P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10-</w:t>
        </w:r>
        <w:r w:rsidR="002E4351" w:rsidRPr="00AA4EA9">
          <w:rPr>
            <w:rStyle w:val="a5"/>
            <w:rFonts w:ascii="Times New Roman" w:hAnsi="Times New Roman" w:cs="Times New Roman"/>
            <w:sz w:val="24"/>
          </w:rPr>
          <w:t>M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9</w:t>
        </w:r>
        <w:r w:rsidR="002E4351" w:rsidRPr="00AA4EA9">
          <w:rPr>
            <w:rStyle w:val="a5"/>
            <w:rFonts w:ascii="Times New Roman" w:hAnsi="Times New Roman" w:cs="Times New Roman"/>
            <w:sz w:val="24"/>
          </w:rPr>
          <w:t>HWRF</w:t>
        </w:r>
        <w:r w:rsidR="002E4351" w:rsidRPr="00AA4EA9">
          <w:rPr>
            <w:rStyle w:val="a5"/>
            <w:rFonts w:ascii="Times New Roman" w:hAnsi="Times New Roman" w:cs="Times New Roman"/>
            <w:sz w:val="24"/>
            <w:lang w:val="ru-RU"/>
          </w:rPr>
          <w:t>-28136</w:t>
        </w:r>
      </w:hyperlink>
      <w:bookmarkEnd w:id="3"/>
      <w:r w:rsidR="00760D2D" w:rsidRPr="00AA4EA9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61653D8A" w14:textId="23E210A2" w:rsidR="00435A30" w:rsidRPr="00AA4EA9" w:rsidRDefault="00435A30" w:rsidP="00AA4EA9">
      <w:pPr>
        <w:pStyle w:val="a4"/>
        <w:numPr>
          <w:ilvl w:val="0"/>
          <w:numId w:val="4"/>
        </w:numPr>
        <w:ind w:left="397" w:firstLineChars="0" w:hanging="397"/>
        <w:rPr>
          <w:rFonts w:ascii="Times New Roman" w:hAnsi="Times New Roman" w:cs="Times New Roman"/>
          <w:sz w:val="24"/>
        </w:rPr>
      </w:pPr>
      <w:bookmarkStart w:id="4" w:name="_Ref195589957"/>
      <w:proofErr w:type="spellStart"/>
      <w:r w:rsidRPr="00AA4EA9">
        <w:rPr>
          <w:rFonts w:ascii="Times New Roman" w:hAnsi="Times New Roman" w:cs="Times New Roman"/>
          <w:sz w:val="24"/>
        </w:rPr>
        <w:t>Gree</w:t>
      </w:r>
      <w:proofErr w:type="spellEnd"/>
      <w:r w:rsidRPr="00AA4EA9">
        <w:rPr>
          <w:rFonts w:ascii="Times New Roman" w:hAnsi="Times New Roman" w:cs="Times New Roman"/>
          <w:sz w:val="24"/>
        </w:rPr>
        <w:t xml:space="preserve"> Electric Appliances Inc. </w:t>
      </w:r>
      <w:r w:rsidRPr="00AA4EA9">
        <w:rPr>
          <w:rFonts w:ascii="Times New Roman" w:hAnsi="Times New Roman" w:cs="Times New Roman"/>
          <w:sz w:val="24"/>
          <w:lang w:val="ru-RU"/>
        </w:rPr>
        <w:t>Годовые</w:t>
      </w:r>
      <w:r w:rsidRPr="00AA4EA9">
        <w:rPr>
          <w:rFonts w:ascii="Times New Roman" w:hAnsi="Times New Roman" w:cs="Times New Roman"/>
          <w:sz w:val="24"/>
        </w:rPr>
        <w:t xml:space="preserve"> </w:t>
      </w:r>
      <w:r w:rsidRPr="00AA4EA9">
        <w:rPr>
          <w:rFonts w:ascii="Times New Roman" w:hAnsi="Times New Roman" w:cs="Times New Roman"/>
          <w:sz w:val="24"/>
          <w:lang w:val="ru-RU"/>
        </w:rPr>
        <w:t>отчеты</w:t>
      </w:r>
      <w:r w:rsidRPr="00AA4EA9">
        <w:rPr>
          <w:rFonts w:ascii="Times New Roman" w:hAnsi="Times New Roman" w:cs="Times New Roman"/>
          <w:sz w:val="24"/>
        </w:rPr>
        <w:t xml:space="preserve"> </w:t>
      </w:r>
      <w:r w:rsidRPr="00AA4EA9">
        <w:rPr>
          <w:rFonts w:ascii="Times New Roman" w:hAnsi="Times New Roman" w:cs="Times New Roman"/>
          <w:sz w:val="24"/>
          <w:lang w:val="ru-RU"/>
        </w:rPr>
        <w:t>за</w:t>
      </w:r>
      <w:r w:rsidRPr="00AA4EA9">
        <w:rPr>
          <w:rFonts w:ascii="Times New Roman" w:hAnsi="Times New Roman" w:cs="Times New Roman"/>
          <w:sz w:val="24"/>
        </w:rPr>
        <w:t xml:space="preserve"> 2018–2023 </w:t>
      </w:r>
      <w:proofErr w:type="spellStart"/>
      <w:r w:rsidRPr="00AA4EA9">
        <w:rPr>
          <w:rFonts w:ascii="Times New Roman" w:hAnsi="Times New Roman" w:cs="Times New Roman"/>
          <w:sz w:val="24"/>
          <w:lang w:val="ru-RU"/>
        </w:rPr>
        <w:t>гг</w:t>
      </w:r>
      <w:proofErr w:type="spellEnd"/>
      <w:r w:rsidRPr="00AA4EA9">
        <w:rPr>
          <w:rFonts w:ascii="Times New Roman" w:hAnsi="Times New Roman" w:cs="Times New Roman"/>
          <w:sz w:val="24"/>
        </w:rPr>
        <w:t>. URL:</w:t>
      </w:r>
      <w:r w:rsidR="00B64A75" w:rsidRPr="00AA4EA9">
        <w:rPr>
          <w:rFonts w:ascii="Times New Roman" w:hAnsi="Times New Roman" w:cs="Times New Roman"/>
          <w:sz w:val="24"/>
        </w:rPr>
        <w:t xml:space="preserve"> </w:t>
      </w:r>
      <w:r w:rsidRPr="00AA4EA9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175487" w:rsidRPr="00AA4EA9">
          <w:rPr>
            <w:rStyle w:val="a5"/>
            <w:rFonts w:ascii="Times New Roman" w:hAnsi="Times New Roman" w:cs="Times New Roman"/>
            <w:sz w:val="24"/>
          </w:rPr>
          <w:t>https://gree.com/about/investor</w:t>
        </w:r>
      </w:hyperlink>
      <w:bookmarkEnd w:id="4"/>
    </w:p>
    <w:p w14:paraId="585AAA86" w14:textId="28FCB323" w:rsidR="00114820" w:rsidRPr="00AA4EA9" w:rsidRDefault="00435A30" w:rsidP="00AA4EA9">
      <w:pPr>
        <w:pStyle w:val="a4"/>
        <w:numPr>
          <w:ilvl w:val="0"/>
          <w:numId w:val="4"/>
        </w:numPr>
        <w:ind w:left="397" w:firstLineChars="0" w:hanging="397"/>
        <w:rPr>
          <w:rFonts w:ascii="Times New Roman" w:hAnsi="Times New Roman" w:cs="Times New Roman"/>
          <w:color w:val="FF0000"/>
          <w:sz w:val="24"/>
        </w:rPr>
      </w:pPr>
      <w:r w:rsidRPr="00AA4EA9">
        <w:rPr>
          <w:rFonts w:ascii="Times New Roman" w:hAnsi="Times New Roman" w:cs="Times New Roman"/>
          <w:sz w:val="24"/>
        </w:rPr>
        <w:t>Euromonitor International</w:t>
      </w:r>
      <w:r w:rsidRPr="00AA4EA9">
        <w:rPr>
          <w:rFonts w:ascii="Times New Roman" w:hAnsi="Times New Roman" w:cs="Times New Roman"/>
          <w:i/>
          <w:iCs/>
          <w:sz w:val="24"/>
        </w:rPr>
        <w:t>.</w:t>
      </w:r>
      <w:r w:rsidRPr="00AA4EA9">
        <w:rPr>
          <w:rFonts w:ascii="Times New Roman" w:hAnsi="Times New Roman" w:cs="Times New Roman"/>
          <w:sz w:val="24"/>
        </w:rPr>
        <w:t> </w:t>
      </w:r>
      <w:r w:rsidR="00175487" w:rsidRPr="00AA4EA9">
        <w:rPr>
          <w:rFonts w:ascii="Times New Roman" w:hAnsi="Times New Roman" w:cs="Times New Roman"/>
          <w:sz w:val="24"/>
        </w:rPr>
        <w:t>Home Appliance Market Report 2023</w:t>
      </w:r>
      <w:r w:rsidRPr="00AA4EA9">
        <w:rPr>
          <w:rFonts w:ascii="Times New Roman" w:hAnsi="Times New Roman" w:cs="Times New Roman"/>
          <w:sz w:val="24"/>
        </w:rPr>
        <w:t xml:space="preserve">. 2023. URL: </w:t>
      </w:r>
      <w:hyperlink r:id="rId9" w:history="1">
        <w:r w:rsidR="00175487" w:rsidRPr="00AA4EA9">
          <w:rPr>
            <w:rStyle w:val="a5"/>
            <w:rFonts w:ascii="Times New Roman" w:hAnsi="Times New Roman" w:cs="Times New Roman"/>
            <w:sz w:val="24"/>
          </w:rPr>
          <w:t>https://www.euromonitor.com/</w:t>
        </w:r>
      </w:hyperlink>
    </w:p>
    <w:sectPr w:rsidR="00114820" w:rsidRPr="00AA4EA9" w:rsidSect="00662CB9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DA3"/>
    <w:multiLevelType w:val="hybridMultilevel"/>
    <w:tmpl w:val="59522548"/>
    <w:lvl w:ilvl="0" w:tplc="7D64F504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8" w:hanging="440"/>
      </w:pPr>
    </w:lvl>
    <w:lvl w:ilvl="2" w:tplc="0409001B" w:tentative="1">
      <w:start w:val="1"/>
      <w:numFmt w:val="lowerRoman"/>
      <w:lvlText w:val="%3."/>
      <w:lvlJc w:val="right"/>
      <w:pPr>
        <w:ind w:left="1488" w:hanging="440"/>
      </w:pPr>
    </w:lvl>
    <w:lvl w:ilvl="3" w:tplc="0409000F" w:tentative="1">
      <w:start w:val="1"/>
      <w:numFmt w:val="decimal"/>
      <w:lvlText w:val="%4."/>
      <w:lvlJc w:val="left"/>
      <w:pPr>
        <w:ind w:left="1928" w:hanging="440"/>
      </w:pPr>
    </w:lvl>
    <w:lvl w:ilvl="4" w:tplc="04090019" w:tentative="1">
      <w:start w:val="1"/>
      <w:numFmt w:val="lowerLetter"/>
      <w:lvlText w:val="%5)"/>
      <w:lvlJc w:val="left"/>
      <w:pPr>
        <w:ind w:left="2368" w:hanging="440"/>
      </w:pPr>
    </w:lvl>
    <w:lvl w:ilvl="5" w:tplc="0409001B" w:tentative="1">
      <w:start w:val="1"/>
      <w:numFmt w:val="lowerRoman"/>
      <w:lvlText w:val="%6."/>
      <w:lvlJc w:val="right"/>
      <w:pPr>
        <w:ind w:left="2808" w:hanging="440"/>
      </w:pPr>
    </w:lvl>
    <w:lvl w:ilvl="6" w:tplc="0409000F" w:tentative="1">
      <w:start w:val="1"/>
      <w:numFmt w:val="decimal"/>
      <w:lvlText w:val="%7."/>
      <w:lvlJc w:val="left"/>
      <w:pPr>
        <w:ind w:left="3248" w:hanging="440"/>
      </w:pPr>
    </w:lvl>
    <w:lvl w:ilvl="7" w:tplc="04090019" w:tentative="1">
      <w:start w:val="1"/>
      <w:numFmt w:val="lowerLetter"/>
      <w:lvlText w:val="%8)"/>
      <w:lvlJc w:val="left"/>
      <w:pPr>
        <w:ind w:left="3688" w:hanging="440"/>
      </w:pPr>
    </w:lvl>
    <w:lvl w:ilvl="8" w:tplc="0409001B" w:tentative="1">
      <w:start w:val="1"/>
      <w:numFmt w:val="lowerRoman"/>
      <w:lvlText w:val="%9."/>
      <w:lvlJc w:val="right"/>
      <w:pPr>
        <w:ind w:left="4128" w:hanging="440"/>
      </w:pPr>
    </w:lvl>
  </w:abstractNum>
  <w:abstractNum w:abstractNumId="1" w15:restartNumberingAfterBreak="0">
    <w:nsid w:val="360E6C86"/>
    <w:multiLevelType w:val="hybridMultilevel"/>
    <w:tmpl w:val="F8F68A58"/>
    <w:lvl w:ilvl="0" w:tplc="D39C84DC">
      <w:start w:val="1"/>
      <w:numFmt w:val="decimal"/>
      <w:lvlText w:val="%1."/>
      <w:lvlJc w:val="left"/>
      <w:pPr>
        <w:ind w:left="124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44BB0CB8"/>
    <w:multiLevelType w:val="multilevel"/>
    <w:tmpl w:val="25B4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E62D7"/>
    <w:multiLevelType w:val="hybridMultilevel"/>
    <w:tmpl w:val="3DF65AC6"/>
    <w:lvl w:ilvl="0" w:tplc="6DEEB26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63840829"/>
    <w:multiLevelType w:val="hybridMultilevel"/>
    <w:tmpl w:val="5950E18C"/>
    <w:lvl w:ilvl="0" w:tplc="0409000F">
      <w:start w:val="1"/>
      <w:numFmt w:val="decimal"/>
      <w:lvlText w:val="%1."/>
      <w:lvlJc w:val="left"/>
      <w:pPr>
        <w:ind w:left="608" w:hanging="440"/>
      </w:pPr>
    </w:lvl>
    <w:lvl w:ilvl="1" w:tplc="04090019" w:tentative="1">
      <w:start w:val="1"/>
      <w:numFmt w:val="lowerLetter"/>
      <w:lvlText w:val="%2)"/>
      <w:lvlJc w:val="left"/>
      <w:pPr>
        <w:ind w:left="1048" w:hanging="440"/>
      </w:pPr>
    </w:lvl>
    <w:lvl w:ilvl="2" w:tplc="0409001B" w:tentative="1">
      <w:start w:val="1"/>
      <w:numFmt w:val="lowerRoman"/>
      <w:lvlText w:val="%3."/>
      <w:lvlJc w:val="right"/>
      <w:pPr>
        <w:ind w:left="1488" w:hanging="440"/>
      </w:pPr>
    </w:lvl>
    <w:lvl w:ilvl="3" w:tplc="0409000F" w:tentative="1">
      <w:start w:val="1"/>
      <w:numFmt w:val="decimal"/>
      <w:lvlText w:val="%4."/>
      <w:lvlJc w:val="left"/>
      <w:pPr>
        <w:ind w:left="1928" w:hanging="440"/>
      </w:pPr>
    </w:lvl>
    <w:lvl w:ilvl="4" w:tplc="04090019" w:tentative="1">
      <w:start w:val="1"/>
      <w:numFmt w:val="lowerLetter"/>
      <w:lvlText w:val="%5)"/>
      <w:lvlJc w:val="left"/>
      <w:pPr>
        <w:ind w:left="2368" w:hanging="440"/>
      </w:pPr>
    </w:lvl>
    <w:lvl w:ilvl="5" w:tplc="0409001B" w:tentative="1">
      <w:start w:val="1"/>
      <w:numFmt w:val="lowerRoman"/>
      <w:lvlText w:val="%6."/>
      <w:lvlJc w:val="right"/>
      <w:pPr>
        <w:ind w:left="2808" w:hanging="440"/>
      </w:pPr>
    </w:lvl>
    <w:lvl w:ilvl="6" w:tplc="0409000F" w:tentative="1">
      <w:start w:val="1"/>
      <w:numFmt w:val="decimal"/>
      <w:lvlText w:val="%7."/>
      <w:lvlJc w:val="left"/>
      <w:pPr>
        <w:ind w:left="3248" w:hanging="440"/>
      </w:pPr>
    </w:lvl>
    <w:lvl w:ilvl="7" w:tplc="04090019" w:tentative="1">
      <w:start w:val="1"/>
      <w:numFmt w:val="lowerLetter"/>
      <w:lvlText w:val="%8)"/>
      <w:lvlJc w:val="left"/>
      <w:pPr>
        <w:ind w:left="3688" w:hanging="440"/>
      </w:pPr>
    </w:lvl>
    <w:lvl w:ilvl="8" w:tplc="0409001B" w:tentative="1">
      <w:start w:val="1"/>
      <w:numFmt w:val="lowerRoman"/>
      <w:lvlText w:val="%9."/>
      <w:lvlJc w:val="right"/>
      <w:pPr>
        <w:ind w:left="4128" w:hanging="440"/>
      </w:pPr>
    </w:lvl>
  </w:abstractNum>
  <w:abstractNum w:abstractNumId="5" w15:restartNumberingAfterBreak="0">
    <w:nsid w:val="6411244B"/>
    <w:multiLevelType w:val="hybridMultilevel"/>
    <w:tmpl w:val="5B1A85FA"/>
    <w:lvl w:ilvl="0" w:tplc="D14843B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6A5A5D1A"/>
    <w:multiLevelType w:val="hybridMultilevel"/>
    <w:tmpl w:val="3E9680E2"/>
    <w:lvl w:ilvl="0" w:tplc="56BCCE58">
      <w:start w:val="1"/>
      <w:numFmt w:val="decimal"/>
      <w:lvlText w:val="【%1】"/>
      <w:lvlJc w:val="left"/>
      <w:pPr>
        <w:ind w:left="528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048" w:hanging="440"/>
      </w:pPr>
    </w:lvl>
    <w:lvl w:ilvl="2" w:tplc="FFFFFFFF" w:tentative="1">
      <w:start w:val="1"/>
      <w:numFmt w:val="lowerRoman"/>
      <w:lvlText w:val="%3."/>
      <w:lvlJc w:val="right"/>
      <w:pPr>
        <w:ind w:left="1488" w:hanging="440"/>
      </w:pPr>
    </w:lvl>
    <w:lvl w:ilvl="3" w:tplc="FFFFFFFF" w:tentative="1">
      <w:start w:val="1"/>
      <w:numFmt w:val="decimal"/>
      <w:lvlText w:val="%4."/>
      <w:lvlJc w:val="left"/>
      <w:pPr>
        <w:ind w:left="1928" w:hanging="440"/>
      </w:pPr>
    </w:lvl>
    <w:lvl w:ilvl="4" w:tplc="FFFFFFFF" w:tentative="1">
      <w:start w:val="1"/>
      <w:numFmt w:val="lowerLetter"/>
      <w:lvlText w:val="%5)"/>
      <w:lvlJc w:val="left"/>
      <w:pPr>
        <w:ind w:left="2368" w:hanging="440"/>
      </w:pPr>
    </w:lvl>
    <w:lvl w:ilvl="5" w:tplc="FFFFFFFF" w:tentative="1">
      <w:start w:val="1"/>
      <w:numFmt w:val="lowerRoman"/>
      <w:lvlText w:val="%6."/>
      <w:lvlJc w:val="right"/>
      <w:pPr>
        <w:ind w:left="2808" w:hanging="440"/>
      </w:pPr>
    </w:lvl>
    <w:lvl w:ilvl="6" w:tplc="FFFFFFFF" w:tentative="1">
      <w:start w:val="1"/>
      <w:numFmt w:val="decimal"/>
      <w:lvlText w:val="%7."/>
      <w:lvlJc w:val="left"/>
      <w:pPr>
        <w:ind w:left="3248" w:hanging="440"/>
      </w:pPr>
    </w:lvl>
    <w:lvl w:ilvl="7" w:tplc="FFFFFFFF" w:tentative="1">
      <w:start w:val="1"/>
      <w:numFmt w:val="lowerLetter"/>
      <w:lvlText w:val="%8)"/>
      <w:lvlJc w:val="left"/>
      <w:pPr>
        <w:ind w:left="3688" w:hanging="440"/>
      </w:pPr>
    </w:lvl>
    <w:lvl w:ilvl="8" w:tplc="FFFFFFFF" w:tentative="1">
      <w:start w:val="1"/>
      <w:numFmt w:val="lowerRoman"/>
      <w:lvlText w:val="%9."/>
      <w:lvlJc w:val="right"/>
      <w:pPr>
        <w:ind w:left="4128" w:hanging="440"/>
      </w:pPr>
    </w:lvl>
  </w:abstractNum>
  <w:num w:numId="1" w16cid:durableId="1872837985">
    <w:abstractNumId w:val="4"/>
  </w:num>
  <w:num w:numId="2" w16cid:durableId="434861435">
    <w:abstractNumId w:val="0"/>
  </w:num>
  <w:num w:numId="3" w16cid:durableId="1800952338">
    <w:abstractNumId w:val="6"/>
  </w:num>
  <w:num w:numId="4" w16cid:durableId="125514075">
    <w:abstractNumId w:val="1"/>
  </w:num>
  <w:num w:numId="5" w16cid:durableId="308024615">
    <w:abstractNumId w:val="2"/>
  </w:num>
  <w:num w:numId="6" w16cid:durableId="1175806384">
    <w:abstractNumId w:val="5"/>
  </w:num>
  <w:num w:numId="7" w16cid:durableId="1003170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296"/>
    <w:rsid w:val="00071BA7"/>
    <w:rsid w:val="00114820"/>
    <w:rsid w:val="001210D5"/>
    <w:rsid w:val="00163530"/>
    <w:rsid w:val="00175487"/>
    <w:rsid w:val="00190E11"/>
    <w:rsid w:val="001C1C40"/>
    <w:rsid w:val="00213DFE"/>
    <w:rsid w:val="002D7E17"/>
    <w:rsid w:val="002E4351"/>
    <w:rsid w:val="00314D7A"/>
    <w:rsid w:val="00330A17"/>
    <w:rsid w:val="00330B80"/>
    <w:rsid w:val="003452CE"/>
    <w:rsid w:val="003611A8"/>
    <w:rsid w:val="00372475"/>
    <w:rsid w:val="00383044"/>
    <w:rsid w:val="0039313F"/>
    <w:rsid w:val="003A24F2"/>
    <w:rsid w:val="003A3663"/>
    <w:rsid w:val="003D47B9"/>
    <w:rsid w:val="003D619F"/>
    <w:rsid w:val="004051FB"/>
    <w:rsid w:val="00435A30"/>
    <w:rsid w:val="0045400E"/>
    <w:rsid w:val="0047761D"/>
    <w:rsid w:val="004963AD"/>
    <w:rsid w:val="005468CE"/>
    <w:rsid w:val="005600C7"/>
    <w:rsid w:val="0057419D"/>
    <w:rsid w:val="005E4B40"/>
    <w:rsid w:val="00625C4C"/>
    <w:rsid w:val="00662CB9"/>
    <w:rsid w:val="00692DC7"/>
    <w:rsid w:val="006E1DFD"/>
    <w:rsid w:val="00710290"/>
    <w:rsid w:val="007168DC"/>
    <w:rsid w:val="00760D2D"/>
    <w:rsid w:val="007661D0"/>
    <w:rsid w:val="008651C4"/>
    <w:rsid w:val="008945D3"/>
    <w:rsid w:val="008B60C5"/>
    <w:rsid w:val="008D3D31"/>
    <w:rsid w:val="0090199D"/>
    <w:rsid w:val="009303B8"/>
    <w:rsid w:val="0094732C"/>
    <w:rsid w:val="00974700"/>
    <w:rsid w:val="009D150C"/>
    <w:rsid w:val="009E4A8E"/>
    <w:rsid w:val="00A31D2A"/>
    <w:rsid w:val="00A47220"/>
    <w:rsid w:val="00A63360"/>
    <w:rsid w:val="00AA4296"/>
    <w:rsid w:val="00AA4EA9"/>
    <w:rsid w:val="00AB756F"/>
    <w:rsid w:val="00AD7513"/>
    <w:rsid w:val="00B05C31"/>
    <w:rsid w:val="00B072CE"/>
    <w:rsid w:val="00B34935"/>
    <w:rsid w:val="00B64A75"/>
    <w:rsid w:val="00BB4FF2"/>
    <w:rsid w:val="00C366FF"/>
    <w:rsid w:val="00C45055"/>
    <w:rsid w:val="00C46EC8"/>
    <w:rsid w:val="00D57683"/>
    <w:rsid w:val="00DE48FC"/>
    <w:rsid w:val="00E2652E"/>
    <w:rsid w:val="00E774F6"/>
    <w:rsid w:val="00F04D0C"/>
    <w:rsid w:val="00F45AC4"/>
    <w:rsid w:val="00F53169"/>
    <w:rsid w:val="00F5384E"/>
    <w:rsid w:val="00F65042"/>
    <w:rsid w:val="166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63442"/>
  <w15:docId w15:val="{49FA9A4A-2545-4989-9EEE-8A546122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51C4"/>
    <w:pPr>
      <w:widowControl w:val="0"/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8D3D31"/>
    <w:pPr>
      <w:ind w:firstLineChars="200" w:firstLine="420"/>
    </w:pPr>
  </w:style>
  <w:style w:type="character" w:styleId="a5">
    <w:name w:val="Hyperlink"/>
    <w:basedOn w:val="a0"/>
    <w:rsid w:val="00B64A7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A75"/>
    <w:rPr>
      <w:color w:val="605E5C"/>
      <w:shd w:val="clear" w:color="auto" w:fill="E1DFDD"/>
    </w:rPr>
  </w:style>
  <w:style w:type="character" w:styleId="a7">
    <w:name w:val="FollowedHyperlink"/>
    <w:basedOn w:val="a0"/>
    <w:rsid w:val="00B64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.com/about/investor" TargetMode="External"/><Relationship Id="rId3" Type="http://schemas.openxmlformats.org/officeDocument/2006/relationships/styles" Target="styles.xml"/><Relationship Id="rId7" Type="http://schemas.openxmlformats.org/officeDocument/2006/relationships/hyperlink" Target="https://patentscope.wipo.int/search/zh/result.jsf?_vid=P10-M9HWRF-281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c-m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uromonitor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50ED-6E46-4695-A4FD-867A5B12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721</Words>
  <Characters>4996</Characters>
  <Application>Microsoft Office Word</Application>
  <DocSecurity>0</DocSecurity>
  <Lines>89</Lines>
  <Paragraphs>32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磊 王</cp:lastModifiedBy>
  <cp:revision>56</cp:revision>
  <dcterms:created xsi:type="dcterms:W3CDTF">2025-04-14T16:44:00Z</dcterms:created>
  <dcterms:modified xsi:type="dcterms:W3CDTF">2025-04-20T12:37:00Z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B9DA906D5ABF4463AE7D0D534C0C07F7_13</vt:lpwstr>
  </property>
  <property fmtid="{D5CDD505-2E9C-101B-9397-08002B2CF9AE}" pid="4" name="KSOTemplateDocerSaveRecord">
    <vt:lpwstr>eyJoZGlkIjoiZGRmZTBmMTQyOTYyMTIxYThhYTNlNWM4NDY4MjU5ODYiLCJ1c2VySWQiOiI2ODY2ODIyMDgifQ==</vt:lpwstr>
  </property>
</Properties>
</file>