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32" w:rsidRPr="00F35F1C" w:rsidRDefault="007E3032" w:rsidP="00CC5487">
      <w:pPr>
        <w:snapToGrid w:val="0"/>
        <w:ind w:firstLine="397"/>
        <w:jc w:val="center"/>
        <w:rPr>
          <w:rFonts w:ascii="Times New Roman" w:eastAsia="SimSun" w:hAnsi="Times New Roman" w:cs="Times New Roman"/>
          <w:b/>
          <w:bCs/>
          <w:sz w:val="24"/>
          <w:lang w:val="ru-RU"/>
        </w:rPr>
      </w:pPr>
      <w:r w:rsidRPr="00F35F1C">
        <w:rPr>
          <w:rFonts w:ascii="Times New Roman" w:eastAsia="SimSun" w:hAnsi="Times New Roman" w:cs="Times New Roman"/>
          <w:b/>
          <w:bCs/>
          <w:sz w:val="24"/>
          <w:lang w:val="ru-RU"/>
        </w:rPr>
        <w:t>Исследование системы оценки стоимости акций и логики принятия решений на основе искусственного интеллекта</w:t>
      </w:r>
    </w:p>
    <w:p w:rsidR="007E3032" w:rsidRPr="00F35F1C" w:rsidRDefault="007E3032" w:rsidP="00CC5487">
      <w:pPr>
        <w:snapToGrid w:val="0"/>
        <w:ind w:firstLine="397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lang w:val="ru-RU"/>
        </w:rPr>
      </w:pPr>
      <w:r w:rsidRPr="00F35F1C">
        <w:rPr>
          <w:rFonts w:ascii="Times New Roman" w:eastAsia="SimSun" w:hAnsi="Times New Roman" w:cs="Times New Roman"/>
          <w:b/>
          <w:bCs/>
          <w:i/>
          <w:iCs/>
          <w:sz w:val="24"/>
          <w:lang w:val="ru-RU"/>
        </w:rPr>
        <w:t>Ли Баосян</w:t>
      </w:r>
    </w:p>
    <w:p w:rsidR="007E3032" w:rsidRPr="00F35F1C" w:rsidRDefault="007E3032" w:rsidP="00CC5487">
      <w:pPr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F35F1C"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:rsidR="007E3032" w:rsidRPr="00F35F1C" w:rsidRDefault="007E3032" w:rsidP="00CC5487">
      <w:pPr>
        <w:shd w:val="clear" w:color="auto" w:fill="FFFFFF"/>
        <w:snapToGrid w:val="0"/>
        <w:ind w:firstLine="397"/>
        <w:jc w:val="center"/>
        <w:rPr>
          <w:rFonts w:ascii="Times New Roman" w:hAnsi="Times New Roman" w:cs="Times New Roman"/>
          <w:i/>
          <w:color w:val="000000"/>
          <w:kern w:val="0"/>
          <w:sz w:val="24"/>
          <w:lang w:val="ru-RU"/>
        </w:rPr>
      </w:pPr>
      <w:r w:rsidRPr="00F35F1C"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:rsidR="007E3032" w:rsidRPr="00F35F1C" w:rsidRDefault="007E3032" w:rsidP="00CC5487">
      <w:pPr>
        <w:shd w:val="clear" w:color="auto" w:fill="FFFFFF"/>
        <w:snapToGrid w:val="0"/>
        <w:ind w:firstLine="397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 w:rsidRPr="00F35F1C">
        <w:rPr>
          <w:rFonts w:ascii="Times New Roman" w:hAnsi="Times New Roman" w:cs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:rsidR="007E3032" w:rsidRPr="00646DA6" w:rsidRDefault="007E3032" w:rsidP="00CC5487">
      <w:pPr>
        <w:snapToGrid w:val="0"/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F35F1C">
        <w:rPr>
          <w:rFonts w:ascii="Times New Roman" w:hAnsi="Times New Roman" w:cs="Times New Roman"/>
          <w:i/>
          <w:sz w:val="24"/>
        </w:rPr>
        <w:t>E</w:t>
      </w:r>
      <w:r w:rsidRPr="0038122E">
        <w:rPr>
          <w:rFonts w:ascii="Times New Roman" w:hAnsi="Times New Roman" w:cs="Times New Roman"/>
          <w:i/>
          <w:sz w:val="24"/>
        </w:rPr>
        <w:t>-</w:t>
      </w:r>
      <w:r w:rsidRPr="00F35F1C">
        <w:rPr>
          <w:rFonts w:ascii="Times New Roman" w:hAnsi="Times New Roman" w:cs="Times New Roman"/>
          <w:i/>
          <w:sz w:val="24"/>
        </w:rPr>
        <w:t>mail</w:t>
      </w:r>
      <w:r w:rsidRPr="0038122E">
        <w:rPr>
          <w:rFonts w:ascii="Times New Roman" w:hAnsi="Times New Roman" w:cs="Times New Roman"/>
          <w:i/>
          <w:sz w:val="24"/>
        </w:rPr>
        <w:t>:</w:t>
      </w:r>
      <w:r w:rsidR="0038122E">
        <w:rPr>
          <w:rFonts w:ascii="Times New Roman" w:hAnsi="Times New Roman" w:cs="Times New Roman"/>
          <w:i/>
          <w:sz w:val="24"/>
        </w:rPr>
        <w:t xml:space="preserve"> </w:t>
      </w:r>
      <w:r w:rsidRPr="00F35F1C">
        <w:rPr>
          <w:rFonts w:ascii="Times New Roman" w:hAnsi="Times New Roman" w:cs="Times New Roman"/>
          <w:i/>
          <w:sz w:val="24"/>
        </w:rPr>
        <w:t>little</w:t>
      </w:r>
      <w:r w:rsidRPr="0038122E">
        <w:rPr>
          <w:rFonts w:ascii="Times New Roman" w:hAnsi="Times New Roman" w:cs="Times New Roman"/>
          <w:i/>
          <w:sz w:val="24"/>
        </w:rPr>
        <w:t>_</w:t>
      </w:r>
      <w:r w:rsidRPr="00F35F1C">
        <w:rPr>
          <w:rFonts w:ascii="Times New Roman" w:hAnsi="Times New Roman" w:cs="Times New Roman"/>
          <w:i/>
          <w:sz w:val="24"/>
        </w:rPr>
        <w:t>bi</w:t>
      </w:r>
      <w:r w:rsidRPr="0038122E">
        <w:rPr>
          <w:rFonts w:ascii="Times New Roman" w:hAnsi="Times New Roman" w:cs="Times New Roman"/>
          <w:i/>
          <w:sz w:val="24"/>
        </w:rPr>
        <w:t>@</w:t>
      </w:r>
      <w:r w:rsidRPr="00F35F1C">
        <w:rPr>
          <w:rFonts w:ascii="Times New Roman" w:hAnsi="Times New Roman" w:cs="Times New Roman"/>
          <w:i/>
          <w:sz w:val="24"/>
        </w:rPr>
        <w:t>qq</w:t>
      </w:r>
      <w:r w:rsidRPr="0038122E">
        <w:rPr>
          <w:rFonts w:ascii="Times New Roman" w:hAnsi="Times New Roman" w:cs="Times New Roman"/>
          <w:i/>
          <w:sz w:val="24"/>
        </w:rPr>
        <w:t>.</w:t>
      </w:r>
      <w:r w:rsidRPr="00F35F1C">
        <w:rPr>
          <w:rFonts w:ascii="Times New Roman" w:hAnsi="Times New Roman" w:cs="Times New Roman"/>
          <w:i/>
          <w:sz w:val="24"/>
        </w:rPr>
        <w:t>com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Данное и</w:t>
      </w:r>
      <w:r w:rsidR="00EC0792" w:rsidRPr="00F35F1C">
        <w:rPr>
          <w:rFonts w:ascii="Times New Roman" w:eastAsia="SimSun" w:hAnsi="Times New Roman"/>
          <w:kern w:val="2"/>
          <w:lang w:val="ru-RU"/>
        </w:rPr>
        <w:t>сследование рассматривает метод</w:t>
      </w:r>
      <w:r w:rsidRPr="00F35F1C">
        <w:rPr>
          <w:rFonts w:ascii="Times New Roman" w:eastAsia="SimSun" w:hAnsi="Times New Roman"/>
          <w:kern w:val="2"/>
          <w:lang w:val="ru-RU"/>
        </w:rPr>
        <w:t xml:space="preserve"> построения интеллектуальной системы оценки акций на основе мультимодального слияния данных </w:t>
      </w:r>
      <w:r w:rsidR="00EC0792" w:rsidRPr="00F35F1C">
        <w:rPr>
          <w:rFonts w:ascii="Times New Roman" w:eastAsia="SimSun" w:hAnsi="Times New Roman"/>
          <w:kern w:val="2"/>
          <w:lang w:val="ru-RU"/>
        </w:rPr>
        <w:t>для управления механизмами внутренних рисков.</w:t>
      </w:r>
      <w:r w:rsidRPr="00F35F1C">
        <w:rPr>
          <w:rFonts w:ascii="Times New Roman" w:eastAsia="SimSun" w:hAnsi="Times New Roman"/>
          <w:kern w:val="2"/>
          <w:lang w:val="ru-RU"/>
        </w:rPr>
        <w:t xml:space="preserve"> </w:t>
      </w:r>
      <w:r w:rsidR="00EC0792" w:rsidRPr="00F35F1C">
        <w:rPr>
          <w:rFonts w:ascii="Times New Roman" w:eastAsia="SimSun" w:hAnsi="Times New Roman"/>
          <w:kern w:val="2"/>
          <w:lang w:val="ru-RU"/>
        </w:rPr>
        <w:t>Реализация согласованной обработки финансовых параметров происходит</w:t>
      </w:r>
      <w:r w:rsidRPr="00F35F1C">
        <w:rPr>
          <w:rFonts w:ascii="Times New Roman" w:eastAsia="SimSun" w:hAnsi="Times New Roman"/>
          <w:kern w:val="2"/>
          <w:lang w:val="ru-RU"/>
        </w:rPr>
        <w:t xml:space="preserve"> через модульную архитект</w:t>
      </w:r>
      <w:bookmarkStart w:id="0" w:name="_GoBack"/>
      <w:bookmarkEnd w:id="0"/>
      <w:r w:rsidRPr="00F35F1C">
        <w:rPr>
          <w:rFonts w:ascii="Times New Roman" w:eastAsia="SimSun" w:hAnsi="Times New Roman"/>
          <w:kern w:val="2"/>
          <w:lang w:val="ru-RU"/>
        </w:rPr>
        <w:t>уру нейронных сетей</w:t>
      </w:r>
      <w:r w:rsidR="00ED129E">
        <w:rPr>
          <w:rFonts w:ascii="Times New Roman" w:eastAsia="SimSun" w:hAnsi="Times New Roman"/>
          <w:kern w:val="2"/>
          <w:lang w:val="ru-RU"/>
        </w:rPr>
        <w:t xml:space="preserve"> [</w:t>
      </w:r>
      <w:r w:rsidR="00ED129E" w:rsidRPr="00ED129E">
        <w:rPr>
          <w:rFonts w:ascii="Times New Roman" w:eastAsia="SimSun" w:hAnsi="Times New Roman"/>
          <w:kern w:val="2"/>
          <w:lang w:val="ru-RU"/>
        </w:rPr>
        <w:t>5</w:t>
      </w:r>
      <w:r w:rsidR="007D74FE" w:rsidRPr="00F35F1C">
        <w:rPr>
          <w:rFonts w:ascii="Times New Roman" w:eastAsia="SimSun" w:hAnsi="Times New Roman"/>
          <w:kern w:val="2"/>
          <w:lang w:val="ru-RU"/>
        </w:rPr>
        <w:t>]</w:t>
      </w:r>
      <w:r w:rsidRPr="00F35F1C">
        <w:rPr>
          <w:rFonts w:ascii="Times New Roman" w:eastAsia="SimSun" w:hAnsi="Times New Roman"/>
          <w:kern w:val="2"/>
          <w:lang w:val="ru-RU"/>
        </w:rPr>
        <w:t>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b/>
          <w:bCs/>
          <w:kern w:val="2"/>
          <w:lang w:val="ru-RU"/>
        </w:rPr>
      </w:pPr>
      <w:r w:rsidRPr="00F35F1C">
        <w:rPr>
          <w:rFonts w:ascii="Times New Roman" w:eastAsia="SimSun" w:hAnsi="Times New Roman"/>
          <w:b/>
          <w:bCs/>
          <w:kern w:val="2"/>
          <w:lang w:val="ru-RU"/>
        </w:rPr>
        <w:t>Система сбора и управления данными</w:t>
      </w:r>
    </w:p>
    <w:p w:rsidR="007E3032" w:rsidRPr="00F35F1C" w:rsidRDefault="008B1258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Реализуется многочастотная система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сбора данных, </w:t>
      </w:r>
      <w:r w:rsidRPr="00F35F1C">
        <w:rPr>
          <w:rFonts w:ascii="Times New Roman" w:eastAsia="SimSun" w:hAnsi="Times New Roman"/>
          <w:kern w:val="2"/>
          <w:lang w:val="ru-RU"/>
        </w:rPr>
        <w:t>которая включает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высокочастотные данные о транзакциях второго уровня, среднечастотные рыночные данные ежедневного уровня и низкочастотные финансовые данные ежемесячного уровня. Для обеспечения качества данных был разработан механизм лог</w:t>
      </w:r>
      <w:r w:rsidR="008209E1" w:rsidRPr="00F35F1C">
        <w:rPr>
          <w:rFonts w:ascii="Times New Roman" w:eastAsia="SimSun" w:hAnsi="Times New Roman"/>
          <w:kern w:val="2"/>
          <w:lang w:val="ru-RU"/>
        </w:rPr>
        <w:t>ической проверки на основе учета корреляционной информации</w:t>
      </w:r>
      <w:r w:rsidR="007E3032" w:rsidRPr="00F35F1C">
        <w:rPr>
          <w:rFonts w:ascii="Times New Roman" w:eastAsia="SimSun" w:hAnsi="Times New Roman"/>
          <w:kern w:val="2"/>
          <w:lang w:val="ru-RU"/>
        </w:rPr>
        <w:t>, метод перекрестной проверки раскрытия информации из нескольких источников и регрессионная модель обнаружения остаточных аномалий</w:t>
      </w:r>
      <w:r w:rsidR="00ED129E">
        <w:rPr>
          <w:rFonts w:ascii="Times New Roman" w:eastAsia="SimSun" w:hAnsi="Times New Roman"/>
          <w:kern w:val="2"/>
          <w:lang w:val="ru-RU"/>
        </w:rPr>
        <w:t xml:space="preserve"> [1</w:t>
      </w:r>
      <w:r w:rsidR="007D74FE" w:rsidRPr="00F35F1C">
        <w:rPr>
          <w:rFonts w:ascii="Times New Roman" w:eastAsia="SimSun" w:hAnsi="Times New Roman"/>
          <w:kern w:val="2"/>
          <w:lang w:val="ru-RU"/>
        </w:rPr>
        <w:t>]</w:t>
      </w:r>
      <w:r w:rsidR="007E3032" w:rsidRPr="00F35F1C">
        <w:rPr>
          <w:rFonts w:ascii="Times New Roman" w:eastAsia="SimSun" w:hAnsi="Times New Roman"/>
          <w:kern w:val="2"/>
          <w:lang w:val="ru-RU"/>
        </w:rPr>
        <w:t>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b/>
          <w:bCs/>
          <w:kern w:val="2"/>
          <w:lang w:val="ru-RU"/>
        </w:rPr>
      </w:pPr>
      <w:r w:rsidRPr="00F35F1C">
        <w:rPr>
          <w:rFonts w:ascii="Times New Roman" w:eastAsia="SimSun" w:hAnsi="Times New Roman"/>
          <w:b/>
          <w:bCs/>
          <w:kern w:val="2"/>
          <w:lang w:val="ru-RU"/>
        </w:rPr>
        <w:t>Многоуровневая архитектура нейронных сетей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Модуль низкочастотных данных использует архитектуру с 1-2 скрытыми слоями для обработки годовых характеристик (финансовые показатели, операционные данные). Для предотвращения переобучения применяется L2-регуляризация.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Модуль с</w:t>
      </w:r>
      <w:r w:rsidR="008209E1" w:rsidRPr="00F35F1C">
        <w:rPr>
          <w:rFonts w:ascii="Times New Roman" w:eastAsia="SimSun" w:hAnsi="Times New Roman"/>
          <w:kern w:val="2"/>
          <w:lang w:val="ru-RU"/>
        </w:rPr>
        <w:t>реднечастотных данных имеет 3-</w:t>
      </w:r>
      <w:r w:rsidRPr="00F35F1C">
        <w:rPr>
          <w:rFonts w:ascii="Times New Roman" w:eastAsia="SimSun" w:hAnsi="Times New Roman"/>
          <w:kern w:val="2"/>
          <w:lang w:val="ru-RU"/>
        </w:rPr>
        <w:t>уровневую структуру для обработки дневных данных (технические индикаторы, рыночные настроения). В алгоритм внедрен механизм внимания (Attention) для выделения ключевых временных паттернов.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Модуль высокочастотных</w:t>
      </w:r>
      <w:r w:rsidR="008209E1" w:rsidRPr="00F35F1C">
        <w:rPr>
          <w:rFonts w:ascii="Times New Roman" w:eastAsia="SimSun" w:hAnsi="Times New Roman"/>
          <w:kern w:val="2"/>
          <w:lang w:val="ru-RU"/>
        </w:rPr>
        <w:t xml:space="preserve"> данных использует 4-слойную свё</w:t>
      </w:r>
      <w:r w:rsidRPr="00F35F1C">
        <w:rPr>
          <w:rFonts w:ascii="Times New Roman" w:eastAsia="SimSun" w:hAnsi="Times New Roman"/>
          <w:kern w:val="2"/>
          <w:lang w:val="ru-RU"/>
        </w:rPr>
        <w:t>рточную нейронную сеть для обработки секундных данных (стакан заявок</w:t>
      </w:r>
      <w:r w:rsidR="0038122E">
        <w:rPr>
          <w:rFonts w:ascii="Times New Roman" w:eastAsia="SimSun" w:hAnsi="Times New Roman"/>
          <w:kern w:val="2"/>
          <w:lang w:val="ru-RU"/>
        </w:rPr>
        <w:t xml:space="preserve"> </w:t>
      </w:r>
      <w:r w:rsidR="008209E1" w:rsidRPr="00F35F1C">
        <w:rPr>
          <w:rFonts w:ascii="Times New Roman" w:eastAsia="SimSun" w:hAnsi="Times New Roman"/>
          <w:kern w:val="2"/>
          <w:lang w:val="ru-RU"/>
        </w:rPr>
        <w:t>(</w:t>
      </w:r>
      <w:r w:rsidR="008209E1" w:rsidRPr="00F35F1C">
        <w:rPr>
          <w:rFonts w:ascii="Times New Roman" w:eastAsia="SimSun" w:hAnsi="Times New Roman"/>
          <w:kern w:val="2"/>
        </w:rPr>
        <w:t>DOM</w:t>
      </w:r>
      <w:r w:rsidR="008209E1" w:rsidRPr="00F35F1C">
        <w:rPr>
          <w:rFonts w:ascii="Times New Roman" w:eastAsia="SimSun" w:hAnsi="Times New Roman"/>
          <w:kern w:val="2"/>
          <w:lang w:val="ru-RU"/>
        </w:rPr>
        <w:t>)</w:t>
      </w:r>
      <w:r w:rsidRPr="00F35F1C">
        <w:rPr>
          <w:rFonts w:ascii="Times New Roman" w:eastAsia="SimSun" w:hAnsi="Times New Roman"/>
          <w:kern w:val="2"/>
          <w:lang w:val="ru-RU"/>
        </w:rPr>
        <w:t>, поток ордеров</w:t>
      </w:r>
      <w:r w:rsidR="0038122E" w:rsidRPr="0038122E">
        <w:rPr>
          <w:rFonts w:ascii="Times New Roman" w:eastAsia="SimSun" w:hAnsi="Times New Roman"/>
          <w:kern w:val="2"/>
          <w:lang w:val="ru-RU"/>
        </w:rPr>
        <w:t xml:space="preserve"> </w:t>
      </w:r>
      <w:r w:rsidR="008209E1" w:rsidRPr="00F35F1C">
        <w:rPr>
          <w:rFonts w:ascii="Times New Roman" w:eastAsia="SimSun" w:hAnsi="Times New Roman"/>
          <w:kern w:val="2"/>
          <w:lang w:val="ru-RU"/>
        </w:rPr>
        <w:t>(Order Flow</w:t>
      </w:r>
      <w:r w:rsidRPr="00F35F1C">
        <w:rPr>
          <w:rFonts w:ascii="Times New Roman" w:eastAsia="SimSun" w:hAnsi="Times New Roman"/>
          <w:kern w:val="2"/>
          <w:lang w:val="ru-RU"/>
        </w:rPr>
        <w:t>)</w:t>
      </w:r>
      <w:r w:rsidR="008209E1" w:rsidRPr="00F35F1C">
        <w:rPr>
          <w:rFonts w:ascii="Times New Roman" w:eastAsia="SimSun" w:hAnsi="Times New Roman"/>
          <w:kern w:val="2"/>
          <w:lang w:val="ru-RU"/>
        </w:rPr>
        <w:t>)</w:t>
      </w:r>
      <w:r w:rsidRPr="00F35F1C">
        <w:rPr>
          <w:rFonts w:ascii="Times New Roman" w:eastAsia="SimSun" w:hAnsi="Times New Roman"/>
          <w:kern w:val="2"/>
          <w:lang w:val="ru-RU"/>
        </w:rPr>
        <w:t>. Вес устаревших данных снижается через временной декей-фактор</w:t>
      </w:r>
      <w:r w:rsidR="0038122E" w:rsidRPr="0038122E">
        <w:rPr>
          <w:rFonts w:ascii="Times New Roman" w:eastAsia="SimSun" w:hAnsi="Times New Roman"/>
          <w:kern w:val="2"/>
          <w:lang w:val="ru-RU"/>
        </w:rPr>
        <w:t xml:space="preserve"> </w:t>
      </w:r>
      <w:r w:rsidR="008209E1" w:rsidRPr="00F35F1C">
        <w:rPr>
          <w:rFonts w:ascii="Times New Roman" w:eastAsia="SimSun" w:hAnsi="Times New Roman"/>
          <w:kern w:val="2"/>
          <w:lang w:val="ru-RU"/>
        </w:rPr>
        <w:t>(Decay factor)</w:t>
      </w:r>
      <w:r w:rsidRPr="00F35F1C">
        <w:rPr>
          <w:rFonts w:ascii="Times New Roman" w:eastAsia="SimSun" w:hAnsi="Times New Roman"/>
          <w:kern w:val="2"/>
          <w:lang w:val="ru-RU"/>
        </w:rPr>
        <w:t>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На примере Московской биржи: годовой объём данных достигает уровня десятков миллионов </w:t>
      </w:r>
      <w:r w:rsidR="0038122E">
        <w:rPr>
          <w:rFonts w:ascii="Times New Roman" w:eastAsia="SimSun" w:hAnsi="Times New Roman"/>
          <w:kern w:val="2"/>
          <w:lang w:val="ru-RU"/>
        </w:rPr>
        <w:t>‒</w:t>
      </w:r>
      <w:r w:rsidRPr="00F35F1C">
        <w:rPr>
          <w:rFonts w:ascii="Times New Roman" w:eastAsia="SimSun" w:hAnsi="Times New Roman"/>
          <w:kern w:val="2"/>
          <w:lang w:val="ru-RU"/>
        </w:rPr>
        <w:t xml:space="preserve"> миллиарда записей, ключевые признаки прогнозируются в пределах 100 параметров. Несмотря на то, что теоретически огромные объёмы данных поддерживают более глубокое обучение сетей, с учётом строгих требований высокочастотного количественного трейдинга к миллисекундному отклику, текущего уровня вычислительных мощностей и фактической сложности задач, в итоге была применена упрощённая вычислительная архитектура для баланса между точностью прогнозирования и эффективностью выполнения.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Модуль анализа настроений применяет гибридную архитектуру (однослойный LSTM</w:t>
      </w:r>
      <w:r w:rsidR="005C3C29">
        <w:rPr>
          <w:rFonts w:ascii="Times New Roman" w:eastAsia="SimSun" w:hAnsi="Times New Roman"/>
          <w:kern w:val="2"/>
          <w:lang w:val="ru-RU"/>
        </w:rPr>
        <w:t xml:space="preserve"> </w:t>
      </w:r>
      <w:r w:rsidRPr="00F35F1C">
        <w:rPr>
          <w:rFonts w:ascii="Times New Roman" w:eastAsia="SimSun" w:hAnsi="Times New Roman"/>
          <w:kern w:val="2"/>
          <w:lang w:val="ru-RU"/>
        </w:rPr>
        <w:t>+</w:t>
      </w:r>
      <w:r w:rsidR="005C3C29">
        <w:rPr>
          <w:rFonts w:ascii="Times New Roman" w:eastAsia="SimSun" w:hAnsi="Times New Roman"/>
          <w:kern w:val="2"/>
          <w:lang w:val="ru-RU"/>
        </w:rPr>
        <w:t xml:space="preserve"> </w:t>
      </w:r>
      <w:r w:rsidRPr="00F35F1C">
        <w:rPr>
          <w:rFonts w:ascii="Times New Roman" w:eastAsia="SimSun" w:hAnsi="Times New Roman"/>
          <w:kern w:val="2"/>
          <w:lang w:val="ru-RU"/>
        </w:rPr>
        <w:t>эмоциональный словарь) с 11-уровневым выходным коэффициентом влияния в диапазоне [-5,5].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b/>
          <w:bCs/>
          <w:kern w:val="2"/>
          <w:lang w:val="ru-RU"/>
        </w:rPr>
      </w:pPr>
      <w:r w:rsidRPr="00F35F1C">
        <w:rPr>
          <w:rFonts w:ascii="Times New Roman" w:eastAsia="SimSun" w:hAnsi="Times New Roman"/>
          <w:b/>
          <w:bCs/>
          <w:kern w:val="2"/>
          <w:lang w:val="ru-RU"/>
        </w:rPr>
        <w:t>Механизм обучения модели</w:t>
      </w:r>
    </w:p>
    <w:p w:rsidR="0007479C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На этапе установки параметров прямого распространения в первом слое</w:t>
      </w:r>
      <w:r w:rsidR="00795E8F" w:rsidRPr="00F35F1C">
        <w:rPr>
          <w:rFonts w:ascii="Times New Roman" w:eastAsia="SimSun" w:hAnsi="Times New Roman"/>
          <w:kern w:val="2"/>
          <w:lang w:val="ru-RU"/>
        </w:rPr>
        <w:t xml:space="preserve"> (скрытом) </w:t>
      </w:r>
      <w:r w:rsidRPr="00F35F1C">
        <w:rPr>
          <w:rFonts w:ascii="Times New Roman" w:eastAsia="SimSun" w:hAnsi="Times New Roman"/>
          <w:kern w:val="2"/>
          <w:lang w:val="ru-RU"/>
        </w:rPr>
        <w:t>конструируется группа нейронов с</w:t>
      </w:r>
      <w:r w:rsidR="00795E8F" w:rsidRPr="00F35F1C">
        <w:rPr>
          <w:rFonts w:ascii="Times New Roman" w:eastAsia="SimSun" w:hAnsi="Times New Roman"/>
          <w:kern w:val="2"/>
          <w:lang w:val="ru-RU"/>
        </w:rPr>
        <w:t>о</w:t>
      </w:r>
      <w:r w:rsidRPr="00F35F1C">
        <w:rPr>
          <w:rFonts w:ascii="Times New Roman" w:eastAsia="SimSun" w:hAnsi="Times New Roman"/>
          <w:kern w:val="2"/>
          <w:lang w:val="ru-RU"/>
        </w:rPr>
        <w:t xml:space="preserve"> встроенными априорными знаниями и в нее вводится существующий человеческий опыт: ROE, PE, соотношение активов и пассивов, MACD, RSI, KDJ и объем торгов.</w:t>
      </w:r>
      <w:r w:rsidR="00795E8F" w:rsidRPr="00F35F1C">
        <w:rPr>
          <w:rFonts w:ascii="Times New Roman" w:eastAsia="SimSun" w:hAnsi="Times New Roman"/>
          <w:kern w:val="2"/>
          <w:lang w:val="ru-RU"/>
        </w:rPr>
        <w:t xml:space="preserve"> 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Между нейронами используется линейная многомерная весовая функция в сочетании с </w:t>
      </w:r>
      <w:r w:rsidR="0007479C" w:rsidRPr="00F35F1C">
        <w:rPr>
          <w:rFonts w:ascii="Times New Roman" w:eastAsia="SimSun" w:hAnsi="Times New Roman"/>
          <w:kern w:val="2"/>
          <w:lang w:val="ru-RU"/>
        </w:rPr>
        <w:t xml:space="preserve">сигмоидальной </w:t>
      </w:r>
      <w:r w:rsidRPr="00F35F1C">
        <w:rPr>
          <w:rFonts w:ascii="Times New Roman" w:eastAsia="SimSun" w:hAnsi="Times New Roman"/>
          <w:kern w:val="2"/>
          <w:lang w:val="ru-RU"/>
        </w:rPr>
        <w:t>функцией активации для выполн</w:t>
      </w:r>
      <w:r w:rsidR="00795E8F" w:rsidRPr="00F35F1C">
        <w:rPr>
          <w:rFonts w:ascii="Times New Roman" w:eastAsia="SimSun" w:hAnsi="Times New Roman"/>
          <w:kern w:val="2"/>
          <w:lang w:val="ru-RU"/>
        </w:rPr>
        <w:t xml:space="preserve">ения нелинейной подгонки данных: </w:t>
      </w:r>
      <w:r w:rsidR="00250539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F(X1,X2</w:t>
      </w:r>
      <w:r w:rsidR="001C5812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,</w:t>
      </w:r>
      <w:r w:rsidR="00250539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...</w:t>
      </w:r>
      <w:r w:rsidR="001C5812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,</w:t>
      </w:r>
      <w:proofErr w:type="spellStart"/>
      <w:r w:rsidR="00250539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Xn</w:t>
      </w:r>
      <w:proofErr w:type="spellEnd"/>
      <w:r w:rsidR="00250539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)=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sigmoid(Σ(</w:t>
      </w:r>
      <w:proofErr w:type="spellStart"/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αᵢXᵢ</w:t>
      </w:r>
      <w:proofErr w:type="spellEnd"/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+βᵢ</w:t>
      </w:r>
      <w:r w:rsidR="001E336C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)</w:t>
      </w:r>
      <w:r w:rsidR="00250539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)</w:t>
      </w:r>
      <w:r w:rsidR="00795E8F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.</w:t>
      </w:r>
      <w:r w:rsidR="0007479C" w:rsidRPr="00F35F1C">
        <w:rPr>
          <w:rFonts w:ascii="Times New Roman" w:eastAsia="SimSun" w:hAnsi="Times New Roman"/>
          <w:i/>
          <w:iCs/>
          <w:color w:val="FF0000"/>
          <w:kern w:val="2"/>
          <w:lang w:val="ru-RU"/>
        </w:rPr>
        <w:t xml:space="preserve"> </w:t>
      </w:r>
      <w:r w:rsidRPr="00F35F1C">
        <w:rPr>
          <w:rFonts w:ascii="Times New Roman" w:eastAsia="SimSun" w:hAnsi="Times New Roman"/>
          <w:kern w:val="2"/>
          <w:lang w:val="ru-RU"/>
        </w:rPr>
        <w:t>Многомодульная информационная связь достигается за счет весовой функции между</w:t>
      </w:r>
      <w:r w:rsidR="0007479C" w:rsidRPr="00F35F1C">
        <w:rPr>
          <w:rFonts w:ascii="Times New Roman" w:eastAsia="SimSun" w:hAnsi="Times New Roman"/>
          <w:kern w:val="2"/>
          <w:lang w:val="ru-RU"/>
        </w:rPr>
        <w:t xml:space="preserve"> скрытым слоем и выходным слоем: 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G(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</w:rPr>
        <w:t>f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1,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</w:rPr>
        <w:t>f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2,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</w:rPr>
        <w:t>f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3,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</w:rPr>
        <w:t>f</w:t>
      </w:r>
      <w:r w:rsidR="0038122E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4)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=sigmoid(Σ(</w:t>
      </w:r>
      <w:proofErr w:type="spellStart"/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α</w:t>
      </w:r>
      <w:proofErr w:type="spellEnd"/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∙f1+β∙f2+γ∙f3+</w:t>
      </w:r>
      <w:r w:rsidRPr="00F35F1C">
        <w:rPr>
          <w:rFonts w:ascii="Times New Roman" w:eastAsia="Helvetica" w:hAnsi="Times New Roman"/>
          <w:color w:val="000000" w:themeColor="text1"/>
          <w:shd w:val="clear" w:color="auto" w:fill="FFFFFF"/>
        </w:rPr>
        <w:t>η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∙</w:t>
      </w:r>
      <w:r w:rsidR="001E336C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f4)</w:t>
      </w:r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+</w:t>
      </w:r>
      <w:proofErr w:type="spellStart"/>
      <w:r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ε</w:t>
      </w:r>
      <w:proofErr w:type="spellEnd"/>
      <w:r w:rsidR="001E336C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)</w:t>
      </w:r>
      <w:r w:rsidR="0007479C" w:rsidRPr="00F35F1C">
        <w:rPr>
          <w:rFonts w:ascii="Times New Roman" w:eastAsia="SimSun" w:hAnsi="Times New Roman"/>
          <w:i/>
          <w:iCs/>
          <w:color w:val="000000" w:themeColor="text1"/>
          <w:kern w:val="2"/>
          <w:lang w:val="ru-RU"/>
        </w:rPr>
        <w:t>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Выходной слой использует многократное повторное прогнозирование, сочетая дисперсию распределения для количественной оценки неопределённости прогноза. В </w:t>
      </w:r>
      <w:r w:rsidRPr="00F35F1C">
        <w:rPr>
          <w:rFonts w:ascii="Times New Roman" w:eastAsia="SimSun" w:hAnsi="Times New Roman"/>
          <w:kern w:val="2"/>
          <w:lang w:val="ru-RU"/>
        </w:rPr>
        <w:lastRenderedPageBreak/>
        <w:t>результате формируется набор вероятностных выходных данных за N дней с M итерациями.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На этапе настройки динамических параметров используется стратегия градиентного спуска, чтобы прогнозируемое значение приближалось к фактическому значению посредством итеративной оптимизации с одной переменной. </w:t>
      </w:r>
    </w:p>
    <w:p w:rsidR="007E3032" w:rsidRPr="00F35F1C" w:rsidRDefault="0046731E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Интенсивность регуляризации адаптируется в зависимости от объёма выборки. Для предотвращения переобучения в моделях с малым количеством данных устанавливаются различные пороговые значения потерь по принципу: чем больше данных, тем ниже порог. Окончательная настройка порогов потерь осуществляется по точности прогноза. </w:t>
      </w:r>
      <w:r w:rsidR="007E3032" w:rsidRPr="00F35F1C">
        <w:rPr>
          <w:rFonts w:ascii="Times New Roman" w:eastAsia="SimSun" w:hAnsi="Times New Roman"/>
          <w:kern w:val="2"/>
          <w:lang w:val="ru-RU"/>
        </w:rPr>
        <w:t>На этой основе строится двойной механизм настройки: с одной стороны, он основан на требованиях к точности прогнозирования и времени обучения, а с другой стороны, вводится функция контроля времени градиента, когда амплитуда снижения градиента оказывается ниже заданного критического значения в нескольких последовательных единицах времени,</w:t>
      </w:r>
      <w:r w:rsidRPr="00F35F1C">
        <w:rPr>
          <w:rFonts w:ascii="Times New Roman" w:eastAsia="SimSun" w:hAnsi="Times New Roman"/>
          <w:kern w:val="2"/>
          <w:lang w:val="ru-RU"/>
        </w:rPr>
        <w:t xml:space="preserve"> тогда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процесс обучения автоматически прекращается.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b/>
          <w:bCs/>
          <w:kern w:val="2"/>
          <w:lang w:val="ru-RU"/>
        </w:rPr>
      </w:pPr>
      <w:r w:rsidRPr="00F35F1C">
        <w:rPr>
          <w:rFonts w:ascii="Times New Roman" w:eastAsia="SimSun" w:hAnsi="Times New Roman"/>
          <w:b/>
          <w:bCs/>
          <w:kern w:val="2"/>
          <w:lang w:val="ru-RU"/>
        </w:rPr>
        <w:t>Системные риски</w:t>
      </w:r>
      <w:r w:rsidR="0046731E" w:rsidRPr="00F35F1C">
        <w:rPr>
          <w:rFonts w:ascii="Times New Roman" w:eastAsia="SimSun" w:hAnsi="Times New Roman"/>
          <w:b/>
          <w:bCs/>
          <w:kern w:val="2"/>
          <w:lang w:val="ru-RU"/>
        </w:rPr>
        <w:t xml:space="preserve"> и особенности системы рекомендаций акций</w:t>
      </w:r>
    </w:p>
    <w:p w:rsidR="007E3032" w:rsidRPr="00F35F1C" w:rsidRDefault="0046731E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Системы рекомендаций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акций на основе ИИ</w:t>
      </w:r>
      <w:r w:rsidR="007D74FE" w:rsidRPr="00F35F1C">
        <w:rPr>
          <w:rFonts w:ascii="Times New Roman" w:eastAsia="SimSun" w:hAnsi="Times New Roman"/>
          <w:kern w:val="2"/>
          <w:lang w:val="ru-RU"/>
        </w:rPr>
        <w:t xml:space="preserve"> [</w:t>
      </w:r>
      <w:r w:rsidR="00ED129E" w:rsidRPr="00ED129E">
        <w:rPr>
          <w:rFonts w:ascii="Times New Roman" w:eastAsia="SimSun" w:hAnsi="Times New Roman"/>
          <w:kern w:val="2"/>
          <w:lang w:val="ru-RU"/>
        </w:rPr>
        <w:t>2,</w:t>
      </w:r>
      <w:r w:rsidR="004F1213" w:rsidRPr="00F35F1C">
        <w:rPr>
          <w:rFonts w:ascii="Times New Roman" w:eastAsia="SimSun" w:hAnsi="Times New Roman"/>
          <w:kern w:val="2"/>
          <w:lang w:val="ru-RU"/>
        </w:rPr>
        <w:t>3</w:t>
      </w:r>
      <w:r w:rsidR="00ED129E">
        <w:rPr>
          <w:rFonts w:ascii="Times New Roman" w:eastAsia="SimSun" w:hAnsi="Times New Roman"/>
          <w:kern w:val="2"/>
          <w:lang w:val="ru-RU"/>
        </w:rPr>
        <w:t>,4</w:t>
      </w:r>
      <w:r w:rsidR="007D74FE" w:rsidRPr="00F35F1C">
        <w:rPr>
          <w:rFonts w:ascii="Times New Roman" w:eastAsia="SimSun" w:hAnsi="Times New Roman"/>
          <w:kern w:val="2"/>
          <w:lang w:val="ru-RU"/>
        </w:rPr>
        <w:t>]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сталкиваются с множественными системными рисками в процессе применения: характеристика "чёрного ящика" моделей приводит к непрослеживаемости решений и сложностям в объяснении логики принятия решений; существует риск искажения информации, включая фальсификацию финансовой отчётности; однородность алгоритмов легко провоцирует коллективный торговый резонанс; общедоступные параметры, уязвимые к атакам враждебных паттернов, в сочетании с трудностями верификации огромных объёмов обучающих данных создают предпосылки для рыночных манипуляций; многомасштабное моделирование пока не разрешило логические противоречия между долгосрочным анализом и мгновенными торговыми сигналами, что повышает вероятность сбоев в условиях экстремальных рынков.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b/>
          <w:bCs/>
          <w:kern w:val="2"/>
          <w:lang w:val="ru-RU"/>
        </w:rPr>
      </w:pPr>
      <w:r w:rsidRPr="00F35F1C">
        <w:rPr>
          <w:rFonts w:ascii="Times New Roman" w:eastAsia="SimSun" w:hAnsi="Times New Roman"/>
          <w:b/>
          <w:bCs/>
          <w:kern w:val="2"/>
          <w:lang w:val="ru-RU"/>
        </w:rPr>
        <w:t>Теоретическая и практическая значимость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>Встраивание нейронных мод</w:t>
      </w:r>
      <w:r w:rsidR="0046731E" w:rsidRPr="00F35F1C">
        <w:rPr>
          <w:rFonts w:ascii="Times New Roman" w:eastAsia="SimSun" w:hAnsi="Times New Roman"/>
          <w:kern w:val="2"/>
          <w:lang w:val="ru-RU"/>
        </w:rPr>
        <w:t xml:space="preserve">улей, основанных на ограниченных </w:t>
      </w:r>
      <w:r w:rsidR="007D74FE" w:rsidRPr="00F35F1C">
        <w:rPr>
          <w:rFonts w:ascii="Times New Roman" w:eastAsia="SimSun" w:hAnsi="Times New Roman"/>
          <w:kern w:val="2"/>
          <w:lang w:val="ru-RU"/>
        </w:rPr>
        <w:t>параметрах</w:t>
      </w:r>
      <w:r w:rsidRPr="00F35F1C">
        <w:rPr>
          <w:rFonts w:ascii="Times New Roman" w:eastAsia="SimSun" w:hAnsi="Times New Roman"/>
          <w:kern w:val="2"/>
          <w:lang w:val="ru-RU"/>
        </w:rPr>
        <w:t xml:space="preserve"> чел</w:t>
      </w:r>
      <w:r w:rsidR="007D74FE" w:rsidRPr="00F35F1C">
        <w:rPr>
          <w:rFonts w:ascii="Times New Roman" w:eastAsia="SimSun" w:hAnsi="Times New Roman"/>
          <w:kern w:val="2"/>
          <w:lang w:val="ru-RU"/>
        </w:rPr>
        <w:t>овеческого опыта, в первый скрытый слой</w:t>
      </w:r>
      <w:r w:rsidRPr="00F35F1C">
        <w:rPr>
          <w:rFonts w:ascii="Times New Roman" w:eastAsia="SimSun" w:hAnsi="Times New Roman"/>
          <w:kern w:val="2"/>
          <w:lang w:val="ru-RU"/>
        </w:rPr>
        <w:t xml:space="preserve"> нейронной сети снижает случайность исследования модели, сохраняя при этом </w:t>
      </w:r>
      <w:r w:rsidR="007D74FE" w:rsidRPr="00F35F1C">
        <w:rPr>
          <w:rFonts w:ascii="Times New Roman" w:eastAsia="SimSun" w:hAnsi="Times New Roman"/>
          <w:kern w:val="2"/>
          <w:lang w:val="ru-RU"/>
        </w:rPr>
        <w:t xml:space="preserve">её </w:t>
      </w:r>
      <w:r w:rsidRPr="00F35F1C">
        <w:rPr>
          <w:rFonts w:ascii="Times New Roman" w:eastAsia="SimSun" w:hAnsi="Times New Roman"/>
          <w:kern w:val="2"/>
          <w:lang w:val="ru-RU"/>
        </w:rPr>
        <w:t>способность обнаруживать нелинейные отношения. Это дает новые идеи для решения проблемы интерпретируемости моделей черного ящика и воплощает инновационную ценность в таких сложных задачах, как выявление рыночных аномалий.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F35F1C">
        <w:rPr>
          <w:rFonts w:ascii="Times New Roman" w:eastAsia="SimSun" w:hAnsi="Times New Roman"/>
          <w:kern w:val="2"/>
          <w:lang w:val="ru-RU"/>
        </w:rPr>
        <w:t xml:space="preserve">Частная модель изолирует внешнее вмешательство посредством закрытой архитектуры, ограничивает эксклюзивные наборы данных, отслеживает разработку функций и обновления параметров, а также создает барьер против манипулирования на техническом </w:t>
      </w:r>
      <w:proofErr w:type="gramStart"/>
      <w:r w:rsidRPr="00F35F1C">
        <w:rPr>
          <w:rFonts w:ascii="Times New Roman" w:eastAsia="SimSun" w:hAnsi="Times New Roman"/>
          <w:kern w:val="2"/>
          <w:lang w:val="ru-RU"/>
        </w:rPr>
        <w:t>уровне</w:t>
      </w:r>
      <w:proofErr w:type="gramEnd"/>
      <w:r w:rsidRPr="00F35F1C">
        <w:rPr>
          <w:rFonts w:ascii="Times New Roman" w:eastAsia="SimSun" w:hAnsi="Times New Roman"/>
          <w:kern w:val="2"/>
          <w:lang w:val="ru-RU"/>
        </w:rPr>
        <w:t xml:space="preserve"> для эффективного поддержания справедливости транзакций.</w:t>
      </w:r>
    </w:p>
    <w:p w:rsidR="007E3032" w:rsidRPr="00F35F1C" w:rsidRDefault="007E3032" w:rsidP="00ED129E">
      <w:pPr>
        <w:pStyle w:val="a3"/>
        <w:tabs>
          <w:tab w:val="left" w:pos="240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</w:p>
    <w:p w:rsidR="007E3032" w:rsidRPr="00F35F1C" w:rsidRDefault="007E3032" w:rsidP="00ED129E">
      <w:pPr>
        <w:snapToGrid w:val="0"/>
        <w:ind w:firstLine="397"/>
        <w:jc w:val="center"/>
        <w:rPr>
          <w:rFonts w:ascii="Times New Roman" w:eastAsia="SimSun" w:hAnsi="Times New Roman" w:cs="Times New Roman"/>
          <w:sz w:val="24"/>
          <w:lang w:val="ru-RU"/>
        </w:rPr>
      </w:pPr>
      <w:r w:rsidRPr="00F35F1C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Литература</w:t>
      </w:r>
    </w:p>
    <w:p w:rsidR="00CC5487" w:rsidRPr="00F35F1C" w:rsidRDefault="00ED129E" w:rsidP="00ED129E">
      <w:pPr>
        <w:pStyle w:val="a3"/>
        <w:tabs>
          <w:tab w:val="left" w:pos="426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>
        <w:rPr>
          <w:rFonts w:ascii="Times New Roman" w:eastAsia="SimSun" w:hAnsi="Times New Roman"/>
          <w:kern w:val="2"/>
          <w:lang w:val="ru-RU"/>
        </w:rPr>
        <w:t>1.</w:t>
      </w:r>
      <w:r w:rsidRPr="00ED129E">
        <w:rPr>
          <w:rFonts w:ascii="Times New Roman" w:eastAsia="SimSun" w:hAnsi="Times New Roman"/>
          <w:kern w:val="2"/>
          <w:lang w:val="ru-RU"/>
        </w:rPr>
        <w:tab/>
      </w:r>
      <w:r>
        <w:rPr>
          <w:rFonts w:ascii="Times New Roman" w:eastAsia="SimSun" w:hAnsi="Times New Roman"/>
          <w:kern w:val="2"/>
          <w:lang w:val="ru-RU"/>
        </w:rPr>
        <w:t>Ежов</w:t>
      </w:r>
      <w:r w:rsidRPr="00ED129E">
        <w:rPr>
          <w:rFonts w:ascii="Times New Roman" w:eastAsia="SimSun" w:hAnsi="Times New Roman"/>
          <w:kern w:val="2"/>
          <w:lang w:val="ru-RU"/>
        </w:rPr>
        <w:t xml:space="preserve"> </w:t>
      </w:r>
      <w:r w:rsidR="00CC5487">
        <w:rPr>
          <w:rFonts w:ascii="Times New Roman" w:eastAsia="SimSun" w:hAnsi="Times New Roman"/>
          <w:kern w:val="2"/>
          <w:lang w:val="ru-RU"/>
        </w:rPr>
        <w:t>А.А.</w:t>
      </w:r>
      <w:r w:rsidR="00CC5487" w:rsidRPr="00F35F1C">
        <w:rPr>
          <w:rFonts w:ascii="Times New Roman" w:eastAsia="SimSun" w:hAnsi="Times New Roman"/>
          <w:kern w:val="2"/>
          <w:lang w:val="ru-RU"/>
        </w:rPr>
        <w:t> Нейрокомпьютинг и его пр</w:t>
      </w:r>
      <w:r w:rsidR="00CC5487">
        <w:rPr>
          <w:rFonts w:ascii="Times New Roman" w:eastAsia="SimSun" w:hAnsi="Times New Roman"/>
          <w:kern w:val="2"/>
          <w:lang w:val="ru-RU"/>
        </w:rPr>
        <w:t xml:space="preserve">именения в экономике и бизнесе: </w:t>
      </w:r>
      <w:r w:rsidR="00CC5487" w:rsidRPr="00F35F1C">
        <w:rPr>
          <w:rFonts w:ascii="Times New Roman" w:eastAsia="SimSun" w:hAnsi="Times New Roman"/>
          <w:kern w:val="2"/>
          <w:lang w:val="ru-RU"/>
        </w:rPr>
        <w:t>Курс лекций / А.А. Ежов, С.А. Шумск</w:t>
      </w:r>
      <w:r w:rsidR="00CC5487">
        <w:rPr>
          <w:rFonts w:ascii="Times New Roman" w:eastAsia="SimSun" w:hAnsi="Times New Roman"/>
          <w:kern w:val="2"/>
          <w:lang w:val="ru-RU"/>
        </w:rPr>
        <w:t>ий ‒ Москва: Интуит НОУ, 2016</w:t>
      </w:r>
      <w:r w:rsidR="00055E15">
        <w:rPr>
          <w:rFonts w:ascii="Times New Roman" w:eastAsia="SimSun" w:hAnsi="Times New Roman"/>
          <w:kern w:val="2"/>
          <w:lang w:val="ru-RU"/>
        </w:rPr>
        <w:t>.</w:t>
      </w:r>
      <w:r w:rsidR="00CC5487">
        <w:rPr>
          <w:rFonts w:ascii="Times New Roman" w:eastAsia="SimSun" w:hAnsi="Times New Roman"/>
          <w:kern w:val="2"/>
          <w:lang w:val="ru-RU"/>
        </w:rPr>
        <w:t xml:space="preserve"> ‒</w:t>
      </w:r>
      <w:r w:rsidR="00CC5487" w:rsidRPr="00F35F1C">
        <w:rPr>
          <w:rFonts w:ascii="Times New Roman" w:eastAsia="SimSun" w:hAnsi="Times New Roman"/>
          <w:kern w:val="2"/>
          <w:lang w:val="ru-RU"/>
        </w:rPr>
        <w:t xml:space="preserve"> 213 с.</w:t>
      </w:r>
    </w:p>
    <w:p w:rsidR="00CC5487" w:rsidRPr="00F35F1C" w:rsidRDefault="00ED129E" w:rsidP="00ED129E">
      <w:pPr>
        <w:pStyle w:val="a3"/>
        <w:tabs>
          <w:tab w:val="left" w:pos="426"/>
        </w:tabs>
        <w:snapToGrid w:val="0"/>
        <w:spacing w:beforeAutospacing="0" w:afterAutospacing="0"/>
        <w:ind w:firstLine="397"/>
        <w:jc w:val="both"/>
        <w:rPr>
          <w:rFonts w:ascii="Times New Roman" w:hAnsi="Times New Roman"/>
          <w:lang w:val="ru-RU"/>
        </w:rPr>
      </w:pPr>
      <w:r>
        <w:rPr>
          <w:rFonts w:ascii="Times New Roman" w:eastAsia="SimSun" w:hAnsi="Times New Roman"/>
          <w:kern w:val="2"/>
          <w:lang w:val="ru-RU"/>
        </w:rPr>
        <w:t>2.</w:t>
      </w:r>
      <w:r>
        <w:rPr>
          <w:rFonts w:ascii="Times New Roman" w:eastAsia="SimSun" w:hAnsi="Times New Roman"/>
          <w:kern w:val="2"/>
          <w:lang w:val="ru-RU"/>
        </w:rPr>
        <w:tab/>
      </w:r>
      <w:r w:rsidR="00CC5487" w:rsidRPr="00F35F1C">
        <w:rPr>
          <w:rFonts w:ascii="Times New Roman" w:hAnsi="Times New Roman"/>
          <w:iCs/>
          <w:lang w:val="ru-RU"/>
        </w:rPr>
        <w:t>Искусственный интеллект для фондовог</w:t>
      </w:r>
      <w:r w:rsidR="00CC5487">
        <w:rPr>
          <w:rFonts w:ascii="Times New Roman" w:hAnsi="Times New Roman"/>
          <w:iCs/>
          <w:lang w:val="ru-RU"/>
        </w:rPr>
        <w:t xml:space="preserve">о рынка [Электронный ресурс]. ‒ </w:t>
      </w:r>
      <w:r w:rsidR="00CC5487" w:rsidRPr="00F35F1C">
        <w:rPr>
          <w:rFonts w:ascii="Times New Roman" w:hAnsi="Times New Roman"/>
          <w:iCs/>
          <w:lang w:val="ru-RU"/>
        </w:rPr>
        <w:t xml:space="preserve">Режим доступа: </w:t>
      </w:r>
      <w:r w:rsidR="00CC5487" w:rsidRPr="00CC5487">
        <w:rPr>
          <w:rFonts w:ascii="Times New Roman" w:hAnsi="Times New Roman"/>
          <w:iCs/>
          <w:lang w:val="ru-RU"/>
        </w:rPr>
        <w:t>https://proglib.io/p/kognitivnye-tehnologii-pomogayut-investoram-2020-09-28</w:t>
      </w:r>
      <w:r w:rsidR="00CC5487" w:rsidRPr="00F35F1C">
        <w:rPr>
          <w:rFonts w:ascii="Times New Roman" w:hAnsi="Times New Roman"/>
          <w:iCs/>
          <w:lang w:val="ru-RU"/>
        </w:rPr>
        <w:t xml:space="preserve"> (дата обращения: 02.03.2025).</w:t>
      </w:r>
      <w:r w:rsidR="00813AA4" w:rsidRPr="00813AA4">
        <w:rPr>
          <w:rFonts w:ascii="Times New Roman" w:eastAsia="SimSun" w:hAnsi="Times New Roman"/>
          <w:kern w:val="2"/>
          <w:lang w:val="ru-RU"/>
        </w:rPr>
        <w:t xml:space="preserve"> </w:t>
      </w:r>
    </w:p>
    <w:p w:rsidR="00CC5487" w:rsidRPr="00813AA4" w:rsidRDefault="00CC5487" w:rsidP="00ED129E">
      <w:pPr>
        <w:pStyle w:val="a3"/>
        <w:tabs>
          <w:tab w:val="left" w:pos="426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CC5487">
        <w:rPr>
          <w:rFonts w:ascii="Times New Roman" w:eastAsia="SimSun" w:hAnsi="Times New Roman"/>
          <w:kern w:val="2"/>
          <w:lang w:val="ru-RU"/>
        </w:rPr>
        <w:t xml:space="preserve">3. </w:t>
      </w:r>
      <w:r w:rsidRPr="00F35F1C">
        <w:rPr>
          <w:rFonts w:ascii="Times New Roman" w:eastAsia="SimSun" w:hAnsi="Times New Roman"/>
          <w:kern w:val="2"/>
          <w:lang w:val="ru-RU"/>
        </w:rPr>
        <w:t xml:space="preserve">Коваленко И.А. Использование искусственного интеллекта на биржевом и внебиржевом рынке ценных бумаг, Международный научный журнал «ВЕСТНИК </w:t>
      </w:r>
      <w:r w:rsidR="00813AA4">
        <w:rPr>
          <w:rFonts w:ascii="Times New Roman" w:eastAsia="SimSun" w:hAnsi="Times New Roman"/>
          <w:kern w:val="2"/>
          <w:lang w:val="ru-RU"/>
        </w:rPr>
        <w:t>НАУКИ» № 6 (63) Т.3, июнь 2023</w:t>
      </w:r>
      <w:r w:rsidRPr="00F35F1C">
        <w:rPr>
          <w:rFonts w:ascii="Times New Roman" w:eastAsia="SimSun" w:hAnsi="Times New Roman"/>
          <w:kern w:val="2"/>
          <w:lang w:val="ru-RU"/>
        </w:rPr>
        <w:t>.</w:t>
      </w:r>
      <w:r w:rsidR="00813AA4" w:rsidRPr="00813AA4">
        <w:rPr>
          <w:rFonts w:ascii="Times New Roman" w:eastAsia="SimSun" w:hAnsi="Times New Roman"/>
          <w:kern w:val="2"/>
          <w:lang w:val="ru-RU"/>
        </w:rPr>
        <w:t xml:space="preserve"> </w:t>
      </w:r>
      <w:r w:rsidR="00813AA4">
        <w:rPr>
          <w:rFonts w:ascii="Times New Roman" w:eastAsia="SimSun" w:hAnsi="Times New Roman"/>
          <w:kern w:val="2"/>
          <w:lang w:val="ru-RU"/>
        </w:rPr>
        <w:t>‒ с. 75-80.</w:t>
      </w:r>
    </w:p>
    <w:p w:rsidR="00CC5487" w:rsidRPr="00F35F1C" w:rsidRDefault="00CC5487" w:rsidP="00ED129E">
      <w:pPr>
        <w:pStyle w:val="a3"/>
        <w:tabs>
          <w:tab w:val="left" w:pos="426"/>
        </w:tabs>
        <w:snapToGrid w:val="0"/>
        <w:spacing w:beforeAutospacing="0" w:afterAutospacing="0"/>
        <w:ind w:firstLine="397"/>
        <w:jc w:val="both"/>
        <w:rPr>
          <w:rFonts w:ascii="Times New Roman" w:eastAsia="SimSun" w:hAnsi="Times New Roman"/>
          <w:kern w:val="2"/>
          <w:lang w:val="ru-RU"/>
        </w:rPr>
      </w:pPr>
      <w:r w:rsidRPr="00CC5487">
        <w:rPr>
          <w:rFonts w:ascii="Times New Roman" w:eastAsia="SimSun" w:hAnsi="Times New Roman"/>
          <w:kern w:val="2"/>
          <w:lang w:val="ru-RU"/>
        </w:rPr>
        <w:t xml:space="preserve">4. </w:t>
      </w:r>
      <w:r w:rsidRPr="00F35F1C">
        <w:rPr>
          <w:rFonts w:ascii="Times New Roman" w:eastAsia="SimSun" w:hAnsi="Times New Roman"/>
          <w:kern w:val="2"/>
          <w:lang w:val="ru-RU"/>
        </w:rPr>
        <w:t>Терешенко А.А. Возможности и перспективы использования искусственного интеллекта и машинного обучения для анализа фондового рынка, журн. Вопросы студенческой нау</w:t>
      </w:r>
      <w:r w:rsidR="00AD663C">
        <w:rPr>
          <w:rFonts w:ascii="Times New Roman" w:eastAsia="SimSun" w:hAnsi="Times New Roman"/>
          <w:kern w:val="2"/>
          <w:lang w:val="ru-RU"/>
        </w:rPr>
        <w:t>ки, Вып. №04 (80), апрель 2023</w:t>
      </w:r>
      <w:r w:rsidRPr="00F35F1C">
        <w:rPr>
          <w:rFonts w:ascii="Times New Roman" w:eastAsia="SimSun" w:hAnsi="Times New Roman"/>
          <w:kern w:val="2"/>
          <w:lang w:val="ru-RU"/>
        </w:rPr>
        <w:t>.</w:t>
      </w:r>
      <w:r w:rsidR="00AD663C">
        <w:rPr>
          <w:rFonts w:ascii="Times New Roman" w:eastAsia="SimSun" w:hAnsi="Times New Roman"/>
          <w:kern w:val="2"/>
          <w:lang w:val="ru-RU"/>
        </w:rPr>
        <w:t xml:space="preserve"> ‒ с. 53-57.</w:t>
      </w:r>
    </w:p>
    <w:p w:rsidR="007E3032" w:rsidRPr="00F35F1C" w:rsidRDefault="00CC5487" w:rsidP="00ED129E">
      <w:pPr>
        <w:pStyle w:val="a3"/>
        <w:tabs>
          <w:tab w:val="left" w:pos="426"/>
        </w:tabs>
        <w:snapToGrid w:val="0"/>
        <w:spacing w:beforeAutospacing="0" w:afterAutospacing="0"/>
        <w:ind w:firstLine="397"/>
        <w:jc w:val="both"/>
        <w:rPr>
          <w:rFonts w:ascii="Times New Roman" w:hAnsi="Times New Roman"/>
          <w:lang w:val="ru-RU"/>
        </w:rPr>
      </w:pPr>
      <w:r w:rsidRPr="00CC5487">
        <w:rPr>
          <w:rFonts w:ascii="Times New Roman" w:eastAsia="SimSun" w:hAnsi="Times New Roman"/>
          <w:kern w:val="2"/>
          <w:lang w:val="ru-RU"/>
        </w:rPr>
        <w:t xml:space="preserve">5. </w:t>
      </w:r>
      <w:r w:rsidR="00ED129E">
        <w:rPr>
          <w:rFonts w:ascii="Times New Roman" w:eastAsia="SimSun" w:hAnsi="Times New Roman"/>
          <w:kern w:val="2"/>
          <w:lang w:val="ru-RU"/>
        </w:rPr>
        <w:t>Ширяев В.</w:t>
      </w:r>
      <w:r w:rsidR="007E3032" w:rsidRPr="00F35F1C">
        <w:rPr>
          <w:rFonts w:ascii="Times New Roman" w:eastAsia="SimSun" w:hAnsi="Times New Roman"/>
          <w:kern w:val="2"/>
          <w:lang w:val="ru-RU"/>
        </w:rPr>
        <w:t>И. Финансовые рынки: Нейронные сети, хаос и нелинейная динамика. Изд. с</w:t>
      </w:r>
      <w:r w:rsidR="00055E15">
        <w:rPr>
          <w:rFonts w:ascii="Times New Roman" w:eastAsia="SimSun" w:hAnsi="Times New Roman"/>
          <w:kern w:val="2"/>
          <w:lang w:val="ru-RU"/>
        </w:rPr>
        <w:t>тереотип.(5-му, испр.), 2024.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 </w:t>
      </w:r>
      <w:r w:rsidR="00B05DE0">
        <w:rPr>
          <w:rFonts w:ascii="Times New Roman" w:eastAsia="SimSun" w:hAnsi="Times New Roman"/>
          <w:kern w:val="2"/>
          <w:lang w:val="ru-RU"/>
        </w:rPr>
        <w:t xml:space="preserve">‒ </w:t>
      </w:r>
      <w:r w:rsidR="007E3032" w:rsidRPr="00F35F1C">
        <w:rPr>
          <w:rFonts w:ascii="Times New Roman" w:eastAsia="SimSun" w:hAnsi="Times New Roman"/>
          <w:kern w:val="2"/>
          <w:lang w:val="ru-RU"/>
        </w:rPr>
        <w:t xml:space="preserve">232 </w:t>
      </w:r>
      <w:proofErr w:type="gramStart"/>
      <w:r w:rsidR="007E3032" w:rsidRPr="00F35F1C">
        <w:rPr>
          <w:rFonts w:ascii="Times New Roman" w:eastAsia="SimSun" w:hAnsi="Times New Roman"/>
          <w:kern w:val="2"/>
          <w:lang w:val="ru-RU"/>
        </w:rPr>
        <w:t>с</w:t>
      </w:r>
      <w:proofErr w:type="gramEnd"/>
      <w:r w:rsidR="007E3032" w:rsidRPr="00F35F1C">
        <w:rPr>
          <w:rFonts w:ascii="Times New Roman" w:eastAsia="SimSun" w:hAnsi="Times New Roman"/>
          <w:kern w:val="2"/>
          <w:lang w:val="ru-RU"/>
        </w:rPr>
        <w:t>.</w:t>
      </w:r>
    </w:p>
    <w:sectPr w:rsidR="007E3032" w:rsidRPr="00F35F1C" w:rsidSect="00D56B3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ABB"/>
    <w:multiLevelType w:val="hybridMultilevel"/>
    <w:tmpl w:val="F5E85C5A"/>
    <w:lvl w:ilvl="0" w:tplc="0BB0C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032"/>
    <w:rsid w:val="00055E15"/>
    <w:rsid w:val="0007479C"/>
    <w:rsid w:val="00194BE8"/>
    <w:rsid w:val="001C5812"/>
    <w:rsid w:val="001E336C"/>
    <w:rsid w:val="00250539"/>
    <w:rsid w:val="002A39B3"/>
    <w:rsid w:val="0038122E"/>
    <w:rsid w:val="0046731E"/>
    <w:rsid w:val="004F1213"/>
    <w:rsid w:val="005C3C29"/>
    <w:rsid w:val="005D109A"/>
    <w:rsid w:val="00646916"/>
    <w:rsid w:val="00646DA6"/>
    <w:rsid w:val="00723C3E"/>
    <w:rsid w:val="00726D6C"/>
    <w:rsid w:val="00795E8F"/>
    <w:rsid w:val="007D74FE"/>
    <w:rsid w:val="007E3032"/>
    <w:rsid w:val="00813AA4"/>
    <w:rsid w:val="008209E1"/>
    <w:rsid w:val="008B1258"/>
    <w:rsid w:val="00AD663C"/>
    <w:rsid w:val="00B05DE0"/>
    <w:rsid w:val="00CC5487"/>
    <w:rsid w:val="00DE2225"/>
    <w:rsid w:val="00DF42DE"/>
    <w:rsid w:val="00EB398A"/>
    <w:rsid w:val="00EC0792"/>
    <w:rsid w:val="00ED129E"/>
    <w:rsid w:val="00F3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2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03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7E3032"/>
    <w:pPr>
      <w:ind w:left="720"/>
      <w:contextualSpacing/>
    </w:pPr>
  </w:style>
  <w:style w:type="character" w:styleId="a5">
    <w:name w:val="Hyperlink"/>
    <w:basedOn w:val="a0"/>
    <w:rsid w:val="007E3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Egika</dc:creator>
  <cp:lastModifiedBy>Egika</cp:lastModifiedBy>
  <cp:revision>12</cp:revision>
  <dcterms:created xsi:type="dcterms:W3CDTF">2025-03-02T21:04:00Z</dcterms:created>
  <dcterms:modified xsi:type="dcterms:W3CDTF">2025-03-18T19:15:00Z</dcterms:modified>
</cp:coreProperties>
</file>