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9607" w14:textId="3155DB41" w:rsidR="009D4AC4" w:rsidRPr="0013794A" w:rsidRDefault="00150F5C" w:rsidP="00150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4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13794A">
        <w:rPr>
          <w:rFonts w:ascii="Times New Roman" w:hAnsi="Times New Roman" w:cs="Times New Roman"/>
          <w:b/>
          <w:sz w:val="24"/>
          <w:szCs w:val="24"/>
        </w:rPr>
        <w:t>потокораспределения</w:t>
      </w:r>
      <w:proofErr w:type="spellEnd"/>
      <w:r w:rsidRPr="0013794A">
        <w:rPr>
          <w:rFonts w:ascii="Times New Roman" w:hAnsi="Times New Roman" w:cs="Times New Roman"/>
          <w:b/>
          <w:sz w:val="24"/>
          <w:szCs w:val="24"/>
        </w:rPr>
        <w:t xml:space="preserve"> в ETAP для различных конфигураций электростанций</w:t>
      </w:r>
    </w:p>
    <w:p w14:paraId="6F1F3D87" w14:textId="426A88ED" w:rsidR="00832789" w:rsidRPr="0013794A" w:rsidRDefault="00150F5C" w:rsidP="00832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3794A">
        <w:rPr>
          <w:rFonts w:ascii="Times New Roman" w:hAnsi="Times New Roman" w:cs="Times New Roman"/>
          <w:b/>
          <w:i/>
          <w:sz w:val="24"/>
          <w:szCs w:val="24"/>
        </w:rPr>
        <w:t>Зарак</w:t>
      </w:r>
      <w:proofErr w:type="spellEnd"/>
      <w:r w:rsidRPr="0013794A">
        <w:rPr>
          <w:rFonts w:ascii="Times New Roman" w:hAnsi="Times New Roman" w:cs="Times New Roman"/>
          <w:b/>
          <w:i/>
          <w:sz w:val="24"/>
          <w:szCs w:val="24"/>
        </w:rPr>
        <w:t xml:space="preserve"> Али Хан</w:t>
      </w:r>
    </w:p>
    <w:p w14:paraId="1889C84C" w14:textId="284FE288" w:rsidR="00150F5C" w:rsidRPr="0013794A" w:rsidRDefault="00D978A4" w:rsidP="007452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</w:t>
      </w:r>
      <w:r w:rsidR="007452C3" w:rsidRPr="0013794A">
        <w:rPr>
          <w:rFonts w:ascii="Times New Roman" w:hAnsi="Times New Roman" w:cs="Times New Roman"/>
          <w:i/>
          <w:sz w:val="24"/>
          <w:szCs w:val="24"/>
        </w:rPr>
        <w:t>М</w:t>
      </w:r>
      <w:r w:rsidR="00150F5C" w:rsidRPr="0013794A">
        <w:rPr>
          <w:rFonts w:ascii="Times New Roman" w:hAnsi="Times New Roman" w:cs="Times New Roman"/>
          <w:i/>
          <w:sz w:val="24"/>
          <w:szCs w:val="24"/>
        </w:rPr>
        <w:t>агистр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8D5C54E" w14:textId="49BC2C6F" w:rsidR="00150F5C" w:rsidRPr="0013794A" w:rsidRDefault="00150F5C" w:rsidP="00150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94A">
        <w:rPr>
          <w:rFonts w:ascii="Times New Roman" w:hAnsi="Times New Roman" w:cs="Times New Roman"/>
          <w:i/>
          <w:sz w:val="24"/>
          <w:szCs w:val="24"/>
        </w:rPr>
        <w:t>В</w:t>
      </w:r>
      <w:r w:rsidR="007D2D82" w:rsidRPr="0013794A">
        <w:rPr>
          <w:rFonts w:ascii="Times New Roman" w:hAnsi="Times New Roman" w:cs="Times New Roman"/>
          <w:i/>
          <w:sz w:val="24"/>
          <w:szCs w:val="24"/>
        </w:rPr>
        <w:t xml:space="preserve">Ш МОП, </w:t>
      </w:r>
      <w:proofErr w:type="spellStart"/>
      <w:r w:rsidR="007D2D82" w:rsidRPr="0013794A">
        <w:rPr>
          <w:rFonts w:ascii="Times New Roman" w:hAnsi="Times New Roman" w:cs="Times New Roman"/>
          <w:i/>
          <w:sz w:val="24"/>
          <w:szCs w:val="24"/>
        </w:rPr>
        <w:t>СПбПУ</w:t>
      </w:r>
      <w:proofErr w:type="spellEnd"/>
      <w:r w:rsidRPr="0013794A">
        <w:rPr>
          <w:rFonts w:ascii="Times New Roman" w:hAnsi="Times New Roman" w:cs="Times New Roman"/>
          <w:i/>
          <w:sz w:val="24"/>
          <w:szCs w:val="24"/>
        </w:rPr>
        <w:t>, Санкт-Петербург, Россия</w:t>
      </w:r>
    </w:p>
    <w:p w14:paraId="1192CA15" w14:textId="038F567A" w:rsidR="00236BA0" w:rsidRPr="0013794A" w:rsidRDefault="00AC5CA8" w:rsidP="00832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94A">
        <w:rPr>
          <w:rStyle w:val="a9"/>
          <w:rFonts w:ascii="Times New Roman" w:hAnsi="Times New Roman" w:cs="Times New Roman"/>
          <w:i w:val="0"/>
          <w:color w:val="353535"/>
          <w:sz w:val="23"/>
          <w:szCs w:val="23"/>
          <w:shd w:val="clear" w:color="auto" w:fill="FFFFFF"/>
          <w:lang w:val="en-US"/>
        </w:rPr>
        <w:t>E</w:t>
      </w:r>
      <w:r w:rsidR="008C1111" w:rsidRPr="0013794A">
        <w:rPr>
          <w:rStyle w:val="a9"/>
          <w:rFonts w:ascii="Times New Roman" w:hAnsi="Times New Roman" w:cs="Times New Roman"/>
          <w:i w:val="0"/>
          <w:color w:val="353535"/>
          <w:sz w:val="23"/>
          <w:szCs w:val="23"/>
          <w:shd w:val="clear" w:color="auto" w:fill="FFFFFF"/>
        </w:rPr>
        <w:t>-</w:t>
      </w:r>
      <w:r w:rsidRPr="0013794A">
        <w:rPr>
          <w:rStyle w:val="a9"/>
          <w:rFonts w:ascii="Times New Roman" w:hAnsi="Times New Roman" w:cs="Times New Roman"/>
          <w:i w:val="0"/>
          <w:color w:val="353535"/>
          <w:sz w:val="23"/>
          <w:szCs w:val="23"/>
          <w:shd w:val="clear" w:color="auto" w:fill="FFFFFF"/>
          <w:lang w:val="en-US"/>
        </w:rPr>
        <w:t>mail</w:t>
      </w:r>
      <w:r w:rsidRPr="0013794A">
        <w:rPr>
          <w:rStyle w:val="a9"/>
          <w:rFonts w:ascii="Times New Roman" w:hAnsi="Times New Roman" w:cs="Times New Roman"/>
          <w:i w:val="0"/>
          <w:color w:val="353535"/>
          <w:sz w:val="23"/>
          <w:szCs w:val="23"/>
          <w:shd w:val="clear" w:color="auto" w:fill="FFFFFF"/>
        </w:rPr>
        <w:t xml:space="preserve">: </w:t>
      </w:r>
      <w:hyperlink r:id="rId6" w:history="1">
        <w:r w:rsidR="00932938" w:rsidRPr="0013794A">
          <w:rPr>
            <w:rFonts w:ascii="Times New Roman" w:hAnsi="Times New Roman" w:cs="Times New Roman"/>
            <w:sz w:val="24"/>
            <w:szCs w:val="24"/>
            <w:lang w:val="en-US"/>
          </w:rPr>
          <w:t>zarakalikhan</w:t>
        </w:r>
        <w:r w:rsidR="00932938" w:rsidRPr="0013794A">
          <w:rPr>
            <w:rFonts w:ascii="Times New Roman" w:hAnsi="Times New Roman" w:cs="Times New Roman"/>
            <w:sz w:val="24"/>
            <w:szCs w:val="24"/>
          </w:rPr>
          <w:t>37@</w:t>
        </w:r>
        <w:r w:rsidR="00932938" w:rsidRPr="0013794A">
          <w:rPr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32938" w:rsidRPr="0013794A">
          <w:rPr>
            <w:rFonts w:ascii="Times New Roman" w:hAnsi="Times New Roman" w:cs="Times New Roman"/>
            <w:sz w:val="24"/>
            <w:szCs w:val="24"/>
          </w:rPr>
          <w:t>.</w:t>
        </w:r>
        <w:r w:rsidR="00932938" w:rsidRPr="0013794A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199441BF" w14:textId="77777777" w:rsidR="00AC0B4A" w:rsidRPr="00DB550A" w:rsidRDefault="00AC0B4A" w:rsidP="007C1B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6B6F58EF" w14:textId="781A073A" w:rsidR="00BC75C0" w:rsidRPr="0013794A" w:rsidRDefault="00150F5C" w:rsidP="007C1B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94A">
        <w:rPr>
          <w:rFonts w:ascii="Times New Roman" w:hAnsi="Times New Roman" w:cs="Times New Roman"/>
          <w:sz w:val="24"/>
          <w:szCs w:val="24"/>
        </w:rPr>
        <w:t xml:space="preserve">Модернизация схем распределительных устройств 220 </w:t>
      </w:r>
      <w:proofErr w:type="spellStart"/>
      <w:r w:rsidRPr="0013794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3794A">
        <w:rPr>
          <w:rFonts w:ascii="Times New Roman" w:hAnsi="Times New Roman" w:cs="Times New Roman"/>
          <w:sz w:val="24"/>
          <w:szCs w:val="24"/>
        </w:rPr>
        <w:t xml:space="preserve"> имеет важное значение для обеспечения оптимальной работы, надежности и устойчивости энергосистем. </w:t>
      </w:r>
      <w:r w:rsidR="007C1B7E" w:rsidRPr="0013794A">
        <w:rPr>
          <w:rFonts w:ascii="Times New Roman" w:hAnsi="Times New Roman" w:cs="Times New Roman"/>
          <w:sz w:val="24"/>
          <w:szCs w:val="24"/>
        </w:rPr>
        <w:t xml:space="preserve">Интеграция передовых, экологически чистых технологий и интеллектуальных энергосистем для повышения эффективности, а также снижения воздействия подстанций на окружающую среду является </w:t>
      </w:r>
      <w:r w:rsidRPr="0013794A">
        <w:rPr>
          <w:rFonts w:ascii="Times New Roman" w:hAnsi="Times New Roman" w:cs="Times New Roman"/>
          <w:sz w:val="24"/>
          <w:szCs w:val="24"/>
        </w:rPr>
        <w:t>актуальн</w:t>
      </w:r>
      <w:r w:rsidR="007C1B7E" w:rsidRPr="0013794A">
        <w:rPr>
          <w:rFonts w:ascii="Times New Roman" w:hAnsi="Times New Roman" w:cs="Times New Roman"/>
          <w:sz w:val="24"/>
          <w:szCs w:val="24"/>
        </w:rPr>
        <w:t>ой темой</w:t>
      </w:r>
      <w:r w:rsidRPr="0013794A">
        <w:rPr>
          <w:rFonts w:ascii="Times New Roman" w:hAnsi="Times New Roman" w:cs="Times New Roman"/>
          <w:sz w:val="24"/>
          <w:szCs w:val="24"/>
        </w:rPr>
        <w:t xml:space="preserve"> и активно изучается учеными [1, 2]</w:t>
      </w:r>
      <w:r w:rsidR="00DD76FF" w:rsidRPr="0013794A">
        <w:rPr>
          <w:rFonts w:ascii="Times New Roman" w:hAnsi="Times New Roman" w:cs="Times New Roman"/>
          <w:sz w:val="24"/>
          <w:szCs w:val="24"/>
        </w:rPr>
        <w:t>.</w:t>
      </w:r>
    </w:p>
    <w:p w14:paraId="32CD1419" w14:textId="22F4A6EA" w:rsidR="00150F5C" w:rsidRPr="0013794A" w:rsidRDefault="00150F5C" w:rsidP="007C1B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94A">
        <w:rPr>
          <w:rFonts w:ascii="Times New Roman" w:hAnsi="Times New Roman" w:cs="Times New Roman"/>
          <w:sz w:val="24"/>
          <w:szCs w:val="24"/>
        </w:rPr>
        <w:t xml:space="preserve">В </w:t>
      </w:r>
      <w:r w:rsidR="009D5923" w:rsidRPr="0013794A">
        <w:rPr>
          <w:rFonts w:ascii="Times New Roman" w:hAnsi="Times New Roman" w:cs="Times New Roman"/>
          <w:sz w:val="24"/>
          <w:szCs w:val="24"/>
        </w:rPr>
        <w:t>работе</w:t>
      </w:r>
      <w:r w:rsidRPr="0013794A">
        <w:rPr>
          <w:rFonts w:ascii="Times New Roman" w:hAnsi="Times New Roman" w:cs="Times New Roman"/>
          <w:sz w:val="24"/>
          <w:szCs w:val="24"/>
        </w:rPr>
        <w:t xml:space="preserve"> </w:t>
      </w:r>
      <w:r w:rsidR="007D2D82" w:rsidRPr="0013794A">
        <w:rPr>
          <w:rFonts w:ascii="Times New Roman" w:hAnsi="Times New Roman" w:cs="Times New Roman"/>
          <w:sz w:val="24"/>
          <w:szCs w:val="24"/>
        </w:rPr>
        <w:t>п</w:t>
      </w:r>
      <w:r w:rsidR="007C1B7E" w:rsidRPr="0013794A">
        <w:rPr>
          <w:rFonts w:ascii="Times New Roman" w:hAnsi="Times New Roman" w:cs="Times New Roman"/>
          <w:sz w:val="24"/>
          <w:szCs w:val="24"/>
        </w:rPr>
        <w:t>роведены исследования по обновлению оборудования</w:t>
      </w:r>
      <w:r w:rsidR="007D2D82" w:rsidRPr="0013794A">
        <w:rPr>
          <w:rFonts w:ascii="Times New Roman" w:hAnsi="Times New Roman" w:cs="Times New Roman"/>
          <w:sz w:val="24"/>
          <w:szCs w:val="24"/>
        </w:rPr>
        <w:t xml:space="preserve"> распределительных устройств 220 </w:t>
      </w:r>
      <w:proofErr w:type="spellStart"/>
      <w:r w:rsidR="007D2D82" w:rsidRPr="0013794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C1B7E" w:rsidRPr="0013794A">
        <w:rPr>
          <w:rFonts w:ascii="Times New Roman" w:hAnsi="Times New Roman" w:cs="Times New Roman"/>
          <w:sz w:val="24"/>
          <w:szCs w:val="24"/>
        </w:rPr>
        <w:t>, оптимизации схемы, интеграции автоматизации с учетом экологических аспектов [1]. Для анализа поведения электростанции в различных сценариях были смоделированы у</w:t>
      </w:r>
      <w:r w:rsidRPr="0013794A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7C1B7E" w:rsidRPr="0013794A">
        <w:rPr>
          <w:rFonts w:ascii="Times New Roman" w:hAnsi="Times New Roman" w:cs="Times New Roman"/>
          <w:sz w:val="24"/>
          <w:szCs w:val="24"/>
        </w:rPr>
        <w:t>неисправностей, включая неисправности</w:t>
      </w:r>
      <w:r w:rsidRPr="0013794A">
        <w:rPr>
          <w:rFonts w:ascii="Times New Roman" w:hAnsi="Times New Roman" w:cs="Times New Roman"/>
          <w:sz w:val="24"/>
          <w:szCs w:val="24"/>
        </w:rPr>
        <w:t xml:space="preserve"> отдельных генераторов</w:t>
      </w:r>
      <w:r w:rsidR="007C1B7E" w:rsidRPr="0013794A">
        <w:rPr>
          <w:rFonts w:ascii="Times New Roman" w:hAnsi="Times New Roman" w:cs="Times New Roman"/>
          <w:sz w:val="24"/>
          <w:szCs w:val="24"/>
        </w:rPr>
        <w:t>, нагрузок и их комбинации</w:t>
      </w:r>
      <w:r w:rsidRPr="0013794A">
        <w:rPr>
          <w:rFonts w:ascii="Times New Roman" w:hAnsi="Times New Roman" w:cs="Times New Roman"/>
          <w:sz w:val="24"/>
          <w:szCs w:val="24"/>
        </w:rPr>
        <w:t xml:space="preserve">. В </w:t>
      </w:r>
      <w:r w:rsidR="007D2D82" w:rsidRPr="0013794A">
        <w:rPr>
          <w:rFonts w:ascii="Times New Roman" w:hAnsi="Times New Roman" w:cs="Times New Roman"/>
          <w:sz w:val="24"/>
          <w:szCs w:val="24"/>
        </w:rPr>
        <w:t>работе представлен анализ</w:t>
      </w:r>
      <w:r w:rsidRPr="0013794A">
        <w:rPr>
          <w:rFonts w:ascii="Times New Roman" w:hAnsi="Times New Roman" w:cs="Times New Roman"/>
          <w:sz w:val="24"/>
          <w:szCs w:val="24"/>
        </w:rPr>
        <w:t xml:space="preserve"> потока нагрузки </w:t>
      </w:r>
      <w:r w:rsidRPr="0013794A">
        <w:rPr>
          <w:rFonts w:ascii="Times New Roman" w:hAnsi="Times New Roman" w:cs="Times New Roman"/>
          <w:sz w:val="24"/>
          <w:szCs w:val="24"/>
          <w:lang w:val="en-US"/>
        </w:rPr>
        <w:t>ETAP</w:t>
      </w:r>
      <w:r w:rsidR="007C1B7E" w:rsidRPr="0013794A">
        <w:rPr>
          <w:rFonts w:ascii="Times New Roman" w:hAnsi="Times New Roman" w:cs="Times New Roman"/>
          <w:sz w:val="24"/>
          <w:szCs w:val="24"/>
        </w:rPr>
        <w:t xml:space="preserve"> (п</w:t>
      </w:r>
      <w:r w:rsidRPr="0013794A">
        <w:rPr>
          <w:rFonts w:ascii="Times New Roman" w:hAnsi="Times New Roman" w:cs="Times New Roman"/>
          <w:sz w:val="24"/>
          <w:szCs w:val="24"/>
        </w:rPr>
        <w:t>рограмма анализа электрических переходных процессов) для выявления ограничений системы, проблем со стабильностью напряжения</w:t>
      </w:r>
      <w:r w:rsidR="009E4F60" w:rsidRPr="0013794A">
        <w:rPr>
          <w:rFonts w:ascii="Times New Roman" w:hAnsi="Times New Roman" w:cs="Times New Roman"/>
          <w:sz w:val="24"/>
          <w:szCs w:val="24"/>
        </w:rPr>
        <w:t xml:space="preserve"> и </w:t>
      </w:r>
      <w:r w:rsidRPr="0013794A">
        <w:rPr>
          <w:rFonts w:ascii="Times New Roman" w:hAnsi="Times New Roman" w:cs="Times New Roman"/>
          <w:sz w:val="24"/>
          <w:szCs w:val="24"/>
        </w:rPr>
        <w:t>качества электроэнергии</w:t>
      </w:r>
      <w:r w:rsidR="009E4F60" w:rsidRPr="0013794A">
        <w:rPr>
          <w:rFonts w:ascii="Times New Roman" w:hAnsi="Times New Roman" w:cs="Times New Roman"/>
          <w:sz w:val="24"/>
          <w:szCs w:val="24"/>
        </w:rPr>
        <w:t>, а также</w:t>
      </w:r>
      <w:r w:rsidRPr="0013794A">
        <w:rPr>
          <w:rFonts w:ascii="Times New Roman" w:hAnsi="Times New Roman" w:cs="Times New Roman"/>
          <w:sz w:val="24"/>
          <w:szCs w:val="24"/>
        </w:rPr>
        <w:t xml:space="preserve"> возможностей оптимизации работы и производительности электростанции. Результаты исследования представлены в таблице 1.</w:t>
      </w:r>
    </w:p>
    <w:p w14:paraId="3E0332AD" w14:textId="7FCBC967" w:rsidR="00DD76FF" w:rsidRPr="00411F92" w:rsidRDefault="00150F5C" w:rsidP="00FB06B7">
      <w:pPr>
        <w:spacing w:after="0" w:line="240" w:lineRule="auto"/>
        <w:ind w:firstLine="397"/>
        <w:jc w:val="right"/>
        <w:rPr>
          <w:rFonts w:ascii="Times New Roman" w:hAnsi="Times New Roman" w:cs="Times New Roman"/>
        </w:rPr>
      </w:pPr>
      <w:r w:rsidRPr="00411F92">
        <w:rPr>
          <w:rFonts w:ascii="Times New Roman" w:hAnsi="Times New Roman" w:cs="Times New Roman"/>
        </w:rPr>
        <w:t>Таблица</w:t>
      </w:r>
      <w:r w:rsidR="00DD76FF" w:rsidRPr="00411F92">
        <w:rPr>
          <w:rFonts w:ascii="Times New Roman" w:hAnsi="Times New Roman" w:cs="Times New Roman"/>
        </w:rPr>
        <w:t xml:space="preserve"> 1. </w:t>
      </w:r>
      <w:r w:rsidRPr="00411F92">
        <w:rPr>
          <w:rFonts w:ascii="Times New Roman" w:hAnsi="Times New Roman" w:cs="Times New Roman"/>
        </w:rPr>
        <w:t>Анализ неисправностей в разных ситуациях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722"/>
        <w:gridCol w:w="1180"/>
        <w:gridCol w:w="874"/>
        <w:gridCol w:w="768"/>
        <w:gridCol w:w="5348"/>
      </w:tblGrid>
      <w:tr w:rsidR="00150F5C" w:rsidRPr="0013794A" w14:paraId="5EFAF5BE" w14:textId="77777777" w:rsidTr="009E4F60">
        <w:tc>
          <w:tcPr>
            <w:tcW w:w="400" w:type="dxa"/>
            <w:vAlign w:val="center"/>
          </w:tcPr>
          <w:p w14:paraId="7AD3904E" w14:textId="6C66149C" w:rsidR="00645C62" w:rsidRPr="0013794A" w:rsidRDefault="00D56CFB" w:rsidP="00FB06B7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794A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722" w:type="dxa"/>
            <w:vAlign w:val="center"/>
          </w:tcPr>
          <w:p w14:paraId="2153FC0B" w14:textId="7601A223" w:rsidR="00645C62" w:rsidRPr="007A185B" w:rsidRDefault="00150F5C" w:rsidP="00FB0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Сис</w:t>
            </w:r>
            <w:proofErr w:type="spellEnd"/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-тема</w:t>
            </w:r>
          </w:p>
        </w:tc>
        <w:tc>
          <w:tcPr>
            <w:tcW w:w="1180" w:type="dxa"/>
            <w:vAlign w:val="center"/>
          </w:tcPr>
          <w:p w14:paraId="2DF907A4" w14:textId="6CEFD1D4" w:rsidR="00645C62" w:rsidRPr="007A185B" w:rsidRDefault="00461554" w:rsidP="00FB0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Неспра-вность</w:t>
            </w:r>
            <w:proofErr w:type="spellEnd"/>
          </w:p>
        </w:tc>
        <w:tc>
          <w:tcPr>
            <w:tcW w:w="874" w:type="dxa"/>
            <w:vAlign w:val="center"/>
          </w:tcPr>
          <w:p w14:paraId="45A6E9A8" w14:textId="0E4215C9" w:rsidR="00645C62" w:rsidRPr="007A185B" w:rsidRDefault="00150F5C" w:rsidP="00FB0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Гене-рация</w:t>
            </w:r>
          </w:p>
        </w:tc>
        <w:tc>
          <w:tcPr>
            <w:tcW w:w="768" w:type="dxa"/>
            <w:vAlign w:val="center"/>
          </w:tcPr>
          <w:p w14:paraId="2F5EAC05" w14:textId="748F72D8" w:rsidR="00645C62" w:rsidRPr="007A185B" w:rsidRDefault="009E4F60" w:rsidP="00FB0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="00150F5C"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аг-</w:t>
            </w:r>
            <w:proofErr w:type="spellStart"/>
            <w:r w:rsidR="00150F5C"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рузка</w:t>
            </w:r>
            <w:proofErr w:type="spellEnd"/>
          </w:p>
        </w:tc>
        <w:tc>
          <w:tcPr>
            <w:tcW w:w="5348" w:type="dxa"/>
            <w:vAlign w:val="center"/>
          </w:tcPr>
          <w:p w14:paraId="5DFA1B6C" w14:textId="4D5B51DD" w:rsidR="00645C62" w:rsidRPr="007A185B" w:rsidRDefault="00150F5C" w:rsidP="00FB06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1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 системы</w:t>
            </w:r>
          </w:p>
        </w:tc>
      </w:tr>
      <w:tr w:rsidR="00150F5C" w:rsidRPr="0013794A" w14:paraId="3DF14184" w14:textId="77777777" w:rsidTr="009E4F60">
        <w:tc>
          <w:tcPr>
            <w:tcW w:w="400" w:type="dxa"/>
            <w:vAlign w:val="center"/>
          </w:tcPr>
          <w:p w14:paraId="5CB26F5C" w14:textId="310831FE" w:rsidR="00645C62" w:rsidRPr="0013794A" w:rsidRDefault="00645C62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dxa"/>
            <w:vAlign w:val="center"/>
          </w:tcPr>
          <w:p w14:paraId="4467077F" w14:textId="5C8197EF" w:rsidR="00645C62" w:rsidRPr="0013794A" w:rsidRDefault="00645C62" w:rsidP="00150F5C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794A">
              <w:rPr>
                <w:rFonts w:ascii="Times New Roman" w:hAnsi="Times New Roman" w:cs="Times New Roman"/>
              </w:rPr>
              <w:t>500</w:t>
            </w:r>
            <w:r w:rsidR="009054BD" w:rsidRPr="00137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F5C"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3F975C44" w14:textId="194E368B" w:rsidR="00645C62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645C62"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2CBB8155" w14:textId="3BF9C746" w:rsidR="00645C62" w:rsidRPr="0013794A" w:rsidRDefault="00645C62" w:rsidP="00150F5C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305D718C" w14:textId="11A2039D" w:rsidR="00645C62" w:rsidRPr="0013794A" w:rsidRDefault="00645C62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Align w:val="center"/>
          </w:tcPr>
          <w:p w14:paraId="0BD9CF45" w14:textId="51D74916" w:rsidR="00645C62" w:rsidRPr="0013794A" w:rsidRDefault="00150F5C" w:rsidP="009E4F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Если генератор 1 отключается из-за </w:t>
            </w:r>
            <w:r w:rsidR="009E4F60" w:rsidRPr="0013794A">
              <w:rPr>
                <w:rFonts w:ascii="Times New Roman" w:hAnsi="Times New Roman" w:cs="Times New Roman"/>
                <w:sz w:val="20"/>
                <w:lang w:val="ru-RU"/>
              </w:rPr>
              <w:t>неисправности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500 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 w:rsidR="009E4F60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то 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остальные</w:t>
            </w:r>
            <w:r w:rsidR="009E4F60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генераторы вырабатывают 400 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МВА, что удовлетворяет </w:t>
            </w:r>
            <w:r w:rsidR="009E4F60" w:rsidRPr="0013794A">
              <w:rPr>
                <w:rFonts w:ascii="Times New Roman" w:hAnsi="Times New Roman" w:cs="Times New Roman"/>
                <w:sz w:val="20"/>
                <w:lang w:val="ru-RU"/>
              </w:rPr>
              <w:t>требованиям по нагрузке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и обеспечивает нормальную работу системы.</w:t>
            </w:r>
          </w:p>
        </w:tc>
      </w:tr>
      <w:tr w:rsidR="00150F5C" w:rsidRPr="0013794A" w14:paraId="5D456E40" w14:textId="77777777" w:rsidTr="009E4F60">
        <w:tc>
          <w:tcPr>
            <w:tcW w:w="400" w:type="dxa"/>
            <w:vAlign w:val="center"/>
          </w:tcPr>
          <w:p w14:paraId="6B6B2850" w14:textId="4622C7C9" w:rsidR="00645C62" w:rsidRPr="0013794A" w:rsidRDefault="00645C62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  <w:vAlign w:val="center"/>
          </w:tcPr>
          <w:p w14:paraId="08F66A38" w14:textId="0476067C" w:rsidR="00645C62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237033E4" w14:textId="64B8BBDC" w:rsidR="004C0456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645C62" w:rsidRPr="0013794A">
              <w:rPr>
                <w:rFonts w:ascii="Times New Roman" w:hAnsi="Times New Roman" w:cs="Times New Roman"/>
              </w:rPr>
              <w:t xml:space="preserve"> </w:t>
            </w:r>
          </w:p>
          <w:p w14:paraId="7055A235" w14:textId="3C2C9DFB" w:rsidR="00645C62" w:rsidRPr="0013794A" w:rsidRDefault="00645C62" w:rsidP="009E4F60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1 </w:t>
            </w:r>
            <w:r w:rsidR="009E4F60" w:rsidRPr="0013794A">
              <w:rPr>
                <w:rFonts w:ascii="Times New Roman" w:hAnsi="Times New Roman" w:cs="Times New Roman"/>
                <w:lang w:val="ru-RU"/>
              </w:rPr>
              <w:t>и</w:t>
            </w:r>
            <w:r w:rsidRPr="0013794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74" w:type="dxa"/>
            <w:vAlign w:val="center"/>
          </w:tcPr>
          <w:p w14:paraId="203CD07B" w14:textId="6BAFE483" w:rsidR="00645C62" w:rsidRPr="0013794A" w:rsidRDefault="00645C62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200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5816B0A9" w14:textId="0911A31C" w:rsidR="00645C62" w:rsidRPr="0013794A" w:rsidRDefault="00645C62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Align w:val="center"/>
          </w:tcPr>
          <w:p w14:paraId="79842326" w14:textId="50EFDA05" w:rsidR="00150F5C" w:rsidRPr="0013794A" w:rsidRDefault="00150F5C" w:rsidP="006904E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При неисправности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на стороне 500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один генератор выра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батывает 200 МВА (требуется 400 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МВА)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втотра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нсформатор передает 100 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МВА из системы 200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 w:rsidR="006904EE" w:rsidRPr="0013794A">
              <w:rPr>
                <w:rFonts w:ascii="Times New Roman" w:hAnsi="Times New Roman" w:cs="Times New Roman"/>
                <w:sz w:val="20"/>
                <w:lang w:val="ru-RU"/>
              </w:rPr>
              <w:t>требуется еще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100 МВА.</w:t>
            </w:r>
          </w:p>
        </w:tc>
      </w:tr>
      <w:tr w:rsidR="00150F5C" w:rsidRPr="0013794A" w14:paraId="40677158" w14:textId="77777777" w:rsidTr="009E4F60">
        <w:tc>
          <w:tcPr>
            <w:tcW w:w="400" w:type="dxa"/>
            <w:vMerge w:val="restart"/>
            <w:vAlign w:val="center"/>
          </w:tcPr>
          <w:p w14:paraId="4BA37A6C" w14:textId="7C60394E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  <w:vAlign w:val="center"/>
          </w:tcPr>
          <w:p w14:paraId="599C4DA9" w14:textId="39F2E593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5C5C30B9" w14:textId="450E3D94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7A61FB"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57C60B5D" w14:textId="4F8B1ED3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63AEC6AD" w14:textId="357C46B3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 w:val="restart"/>
            <w:vAlign w:val="center"/>
          </w:tcPr>
          <w:p w14:paraId="4308B729" w14:textId="08D94B2B" w:rsidR="007A61FB" w:rsidRPr="0013794A" w:rsidRDefault="009E4F60" w:rsidP="009E4F60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Генератор 1 испытывает неисправности в системах 500 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и 220 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, вырабатывая 400 МВА на каждой, что соответствует нагрузке 500 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, но требует дополнительных 100 МВА в системе 220 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для удовлетворения</w:t>
            </w:r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потребности в нагрузке 500 МВА</w:t>
            </w:r>
            <w:r w:rsidR="007A61FB" w:rsidRPr="0013794A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150F5C" w:rsidRPr="0013794A" w14:paraId="34228671" w14:textId="77777777" w:rsidTr="009E4F60">
        <w:tc>
          <w:tcPr>
            <w:tcW w:w="400" w:type="dxa"/>
            <w:vMerge/>
            <w:vAlign w:val="center"/>
          </w:tcPr>
          <w:p w14:paraId="5B740174" w14:textId="77777777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dxa"/>
            <w:vAlign w:val="center"/>
          </w:tcPr>
          <w:p w14:paraId="0C6899BB" w14:textId="4A0035EB" w:rsidR="007A61FB" w:rsidRPr="0013794A" w:rsidRDefault="007A61FB" w:rsidP="00150F5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220</w:t>
            </w:r>
            <w:r w:rsidR="009054BD" w:rsidRPr="00137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F5C"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23DE6590" w14:textId="6988ABAF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7A61FB"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25EB1BDB" w14:textId="1F9D37C4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47987288" w14:textId="5260DF57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/>
            <w:vAlign w:val="center"/>
          </w:tcPr>
          <w:p w14:paraId="3E6E9A4E" w14:textId="68BC45B1" w:rsidR="007A61FB" w:rsidRPr="0013794A" w:rsidRDefault="007A61FB" w:rsidP="00FB06B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F5C" w:rsidRPr="0013794A" w14:paraId="3BFCAA6F" w14:textId="77777777" w:rsidTr="009E4F60">
        <w:tc>
          <w:tcPr>
            <w:tcW w:w="400" w:type="dxa"/>
            <w:vMerge w:val="restart"/>
            <w:vAlign w:val="center"/>
          </w:tcPr>
          <w:p w14:paraId="2B8C6A4E" w14:textId="3B9E9256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vAlign w:val="center"/>
          </w:tcPr>
          <w:p w14:paraId="44D6F03A" w14:textId="693F2017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27815F9C" w14:textId="2D7D06C8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7A61FB" w:rsidRPr="0013794A">
              <w:rPr>
                <w:rFonts w:ascii="Times New Roman" w:hAnsi="Times New Roman" w:cs="Times New Roman"/>
              </w:rPr>
              <w:t xml:space="preserve"> </w:t>
            </w:r>
          </w:p>
          <w:p w14:paraId="04CABC43" w14:textId="4DB7E3EF" w:rsidR="007A61FB" w:rsidRPr="0013794A" w:rsidRDefault="007A61FB" w:rsidP="009E4F60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1 </w:t>
            </w:r>
            <w:r w:rsidR="009E4F60" w:rsidRPr="0013794A">
              <w:rPr>
                <w:rFonts w:ascii="Times New Roman" w:hAnsi="Times New Roman" w:cs="Times New Roman"/>
                <w:lang w:val="ru-RU"/>
              </w:rPr>
              <w:t>и</w:t>
            </w:r>
            <w:r w:rsidRPr="0013794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74" w:type="dxa"/>
            <w:vAlign w:val="center"/>
          </w:tcPr>
          <w:p w14:paraId="70A50BFC" w14:textId="288D96B3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200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06C9C4DA" w14:textId="5F8A6DD8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 w:val="restart"/>
            <w:vAlign w:val="center"/>
          </w:tcPr>
          <w:p w14:paraId="05918DE1" w14:textId="55658099" w:rsidR="007A61FB" w:rsidRPr="0013794A" w:rsidRDefault="0003308C" w:rsidP="009E4F60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Сторона 500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генерирует 200 МВА (требуется 500 МВА). Сторона 220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генерирует 500 МВА и 300 МВА. Автотрансформатор передает 100 МВА с 220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на 500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, требуется еще 100 МВА.</w:t>
            </w:r>
          </w:p>
        </w:tc>
      </w:tr>
      <w:tr w:rsidR="00150F5C" w:rsidRPr="0013794A" w14:paraId="783ECF6E" w14:textId="77777777" w:rsidTr="009E4F60">
        <w:tc>
          <w:tcPr>
            <w:tcW w:w="400" w:type="dxa"/>
            <w:vMerge/>
            <w:vAlign w:val="center"/>
          </w:tcPr>
          <w:p w14:paraId="0A3A597E" w14:textId="77777777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dxa"/>
            <w:vAlign w:val="center"/>
          </w:tcPr>
          <w:p w14:paraId="7B87F33D" w14:textId="63E7A03A" w:rsidR="007A61FB" w:rsidRPr="0013794A" w:rsidRDefault="007A61FB" w:rsidP="00150F5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220</w:t>
            </w:r>
            <w:r w:rsidR="00150F5C" w:rsidRPr="00137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F5C"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298B5B68" w14:textId="42C4CD4B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7A61FB"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623E5C27" w14:textId="21D23D4F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0D6226ED" w14:textId="39D6572F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300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/>
            <w:vAlign w:val="center"/>
          </w:tcPr>
          <w:p w14:paraId="097C1503" w14:textId="77777777" w:rsidR="007A61FB" w:rsidRPr="0013794A" w:rsidRDefault="007A61FB" w:rsidP="00FB06B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F5C" w:rsidRPr="0013794A" w14:paraId="2A007B36" w14:textId="77777777" w:rsidTr="009E4F60">
        <w:tc>
          <w:tcPr>
            <w:tcW w:w="400" w:type="dxa"/>
            <w:vMerge w:val="restart"/>
            <w:vAlign w:val="center"/>
          </w:tcPr>
          <w:p w14:paraId="1CA8A9C5" w14:textId="62A247D2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  <w:vAlign w:val="center"/>
          </w:tcPr>
          <w:p w14:paraId="0D85B952" w14:textId="78362A66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5E232E98" w14:textId="68DF2183" w:rsidR="007A61FB" w:rsidRPr="0013794A" w:rsidRDefault="00150F5C" w:rsidP="00150F5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="007A61FB"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06BF52B7" w14:textId="63AAE7F1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400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74D4F39E" w14:textId="72DBA74D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300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 w:val="restart"/>
            <w:vAlign w:val="center"/>
          </w:tcPr>
          <w:p w14:paraId="2892FCFF" w14:textId="2111E989" w:rsidR="007A61FB" w:rsidRPr="0013794A" w:rsidRDefault="009E4F60" w:rsidP="009E4F60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>з-за одной неисправности на 500 </w:t>
            </w:r>
            <w:proofErr w:type="spellStart"/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и двух на 220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возникает избыток 400 МВА </w:t>
            </w:r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на стороне 500 </w:t>
            </w:r>
            <w:proofErr w:type="spellStart"/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>кВ</w:t>
            </w:r>
            <w:proofErr w:type="spellEnd"/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и дефицит 100 МВА на стороне 220 </w:t>
            </w:r>
            <w:proofErr w:type="spellStart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кВ.</w:t>
            </w:r>
            <w:proofErr w:type="spellEnd"/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 xml:space="preserve"> Авто</w:t>
            </w:r>
            <w:r w:rsidR="0003308C" w:rsidRPr="0013794A">
              <w:rPr>
                <w:rFonts w:ascii="Times New Roman" w:hAnsi="Times New Roman" w:cs="Times New Roman"/>
                <w:sz w:val="20"/>
                <w:lang w:val="ru-RU"/>
              </w:rPr>
              <w:t>трансформатор передает 100 </w:t>
            </w:r>
            <w:r w:rsidRPr="0013794A">
              <w:rPr>
                <w:rFonts w:ascii="Times New Roman" w:hAnsi="Times New Roman" w:cs="Times New Roman"/>
                <w:sz w:val="20"/>
                <w:lang w:val="ru-RU"/>
              </w:rPr>
              <w:t>МВА для балансировки.</w:t>
            </w:r>
          </w:p>
        </w:tc>
      </w:tr>
      <w:tr w:rsidR="00150F5C" w:rsidRPr="0013794A" w14:paraId="1AB796ED" w14:textId="77777777" w:rsidTr="009E4F60">
        <w:tc>
          <w:tcPr>
            <w:tcW w:w="400" w:type="dxa"/>
            <w:vMerge/>
          </w:tcPr>
          <w:p w14:paraId="6F837F69" w14:textId="77777777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dxa"/>
            <w:vAlign w:val="center"/>
          </w:tcPr>
          <w:p w14:paraId="22BBD336" w14:textId="6522049D" w:rsidR="007A61FB" w:rsidRPr="0013794A" w:rsidRDefault="007A61FB" w:rsidP="00150F5C">
            <w:pPr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794A">
              <w:rPr>
                <w:rFonts w:ascii="Times New Roman" w:hAnsi="Times New Roman" w:cs="Times New Roman"/>
              </w:rPr>
              <w:t>220</w:t>
            </w:r>
            <w:r w:rsidR="009054BD" w:rsidRPr="00137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F5C" w:rsidRPr="0013794A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1180" w:type="dxa"/>
            <w:vAlign w:val="center"/>
          </w:tcPr>
          <w:p w14:paraId="1AA28008" w14:textId="6617B0C0" w:rsidR="007A61FB" w:rsidRPr="0013794A" w:rsidRDefault="00150F5C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  <w:lang w:val="ru-RU"/>
              </w:rPr>
              <w:t>Генератор</w:t>
            </w:r>
            <w:r w:rsidRPr="0013794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74" w:type="dxa"/>
            <w:vAlign w:val="center"/>
          </w:tcPr>
          <w:p w14:paraId="67167C55" w14:textId="0C62ED4A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200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768" w:type="dxa"/>
            <w:vAlign w:val="center"/>
          </w:tcPr>
          <w:p w14:paraId="64ACC961" w14:textId="08C7D645" w:rsidR="007A61FB" w:rsidRPr="0013794A" w:rsidRDefault="007A61FB" w:rsidP="00FB06B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13794A">
              <w:rPr>
                <w:rFonts w:ascii="Times New Roman" w:hAnsi="Times New Roman" w:cs="Times New Roman"/>
              </w:rPr>
              <w:t xml:space="preserve">300 </w:t>
            </w:r>
            <w:r w:rsidR="00150F5C" w:rsidRPr="0013794A">
              <w:rPr>
                <w:rFonts w:ascii="Times New Roman" w:hAnsi="Times New Roman" w:cs="Times New Roman"/>
                <w:lang w:val="ru-RU"/>
              </w:rPr>
              <w:t>МВА</w:t>
            </w:r>
          </w:p>
        </w:tc>
        <w:tc>
          <w:tcPr>
            <w:tcW w:w="5348" w:type="dxa"/>
            <w:vMerge/>
            <w:vAlign w:val="center"/>
          </w:tcPr>
          <w:p w14:paraId="53B67BC8" w14:textId="77777777" w:rsidR="007A61FB" w:rsidRPr="0013794A" w:rsidRDefault="007A61FB" w:rsidP="00F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DC16E" w14:textId="0FAB2222" w:rsidR="00337A11" w:rsidRPr="0013794A" w:rsidRDefault="007D2D82" w:rsidP="00FB06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94A">
        <w:rPr>
          <w:rFonts w:ascii="Times New Roman" w:hAnsi="Times New Roman" w:cs="Times New Roman"/>
          <w:sz w:val="24"/>
          <w:szCs w:val="24"/>
        </w:rPr>
        <w:t xml:space="preserve">Из приведенного </w:t>
      </w:r>
      <w:r w:rsidR="00337A11" w:rsidRPr="0013794A">
        <w:rPr>
          <w:rFonts w:ascii="Times New Roman" w:hAnsi="Times New Roman" w:cs="Times New Roman"/>
          <w:sz w:val="24"/>
          <w:szCs w:val="24"/>
        </w:rPr>
        <w:t>анализ</w:t>
      </w:r>
      <w:r w:rsidRPr="0013794A">
        <w:rPr>
          <w:rFonts w:ascii="Times New Roman" w:hAnsi="Times New Roman" w:cs="Times New Roman"/>
          <w:sz w:val="24"/>
          <w:szCs w:val="24"/>
        </w:rPr>
        <w:t>а</w:t>
      </w:r>
      <w:r w:rsidR="00337A11" w:rsidRPr="0013794A">
        <w:rPr>
          <w:rFonts w:ascii="Times New Roman" w:hAnsi="Times New Roman" w:cs="Times New Roman"/>
          <w:sz w:val="24"/>
          <w:szCs w:val="24"/>
        </w:rPr>
        <w:t xml:space="preserve"> потока нагрузки в </w:t>
      </w:r>
      <w:r w:rsidR="00337A11" w:rsidRPr="0013794A">
        <w:rPr>
          <w:rFonts w:ascii="Times New Roman" w:hAnsi="Times New Roman" w:cs="Times New Roman"/>
          <w:sz w:val="24"/>
          <w:szCs w:val="24"/>
          <w:lang w:val="en-US"/>
        </w:rPr>
        <w:t>ETAP</w:t>
      </w:r>
      <w:r w:rsidR="00337A11" w:rsidRPr="0013794A">
        <w:rPr>
          <w:rFonts w:ascii="Times New Roman" w:hAnsi="Times New Roman" w:cs="Times New Roman"/>
          <w:sz w:val="24"/>
          <w:szCs w:val="24"/>
        </w:rPr>
        <w:t xml:space="preserve"> для описанной конфигурации электростанции, инженеры могут получить информацию о поведении системы, выявить проблемы и найти соответствующие решения для повышения общей надежности и эффективности</w:t>
      </w:r>
      <w:r w:rsidRPr="0013794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37A11" w:rsidRPr="0013794A">
        <w:rPr>
          <w:rFonts w:ascii="Times New Roman" w:hAnsi="Times New Roman" w:cs="Times New Roman"/>
          <w:sz w:val="24"/>
          <w:szCs w:val="24"/>
        </w:rPr>
        <w:t xml:space="preserve"> электрической сети. Дальнейшая работа должна быть сосредоточена на постоянных инновациях и применении этих результатов к другим компонентам энергосистемы.</w:t>
      </w:r>
    </w:p>
    <w:p w14:paraId="7E034A15" w14:textId="16B3A46C" w:rsidR="00005B85" w:rsidRPr="0013794A" w:rsidRDefault="00337A11" w:rsidP="00FB06B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4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8521B71" w14:textId="39CCB9B0" w:rsidR="00005B85" w:rsidRPr="0013794A" w:rsidRDefault="00556F68" w:rsidP="00FB06B7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hAnsi="Times New Roman" w:cs="Times New Roman"/>
          <w:szCs w:val="24"/>
          <w:lang w:val="en-US"/>
        </w:rPr>
      </w:pPr>
      <w:r w:rsidRPr="00AC0B4A">
        <w:rPr>
          <w:rFonts w:ascii="Times New Roman" w:hAnsi="Times New Roman" w:cs="Times New Roman"/>
          <w:szCs w:val="24"/>
          <w:lang w:val="en-US"/>
        </w:rPr>
        <w:t>1</w:t>
      </w:r>
      <w:r w:rsidR="00920D09" w:rsidRPr="00AC0B4A">
        <w:rPr>
          <w:rFonts w:ascii="Times New Roman" w:hAnsi="Times New Roman" w:cs="Times New Roman"/>
          <w:szCs w:val="24"/>
          <w:lang w:val="en-US"/>
        </w:rPr>
        <w:t xml:space="preserve">. </w:t>
      </w:r>
      <w:r w:rsidR="00BB059E" w:rsidRPr="0013794A">
        <w:rPr>
          <w:rFonts w:ascii="Times New Roman" w:hAnsi="Times New Roman" w:cs="Times New Roman"/>
          <w:szCs w:val="24"/>
          <w:lang w:val="en-US"/>
        </w:rPr>
        <w:t>Kezunovic</w:t>
      </w:r>
      <w:r w:rsidR="00BB059E" w:rsidRPr="00AC0B4A">
        <w:rPr>
          <w:rFonts w:ascii="Times New Roman" w:hAnsi="Times New Roman" w:cs="Times New Roman"/>
          <w:szCs w:val="24"/>
          <w:lang w:val="en-US"/>
        </w:rPr>
        <w:t xml:space="preserve"> </w:t>
      </w:r>
      <w:r w:rsidRPr="0013794A">
        <w:rPr>
          <w:rFonts w:ascii="Times New Roman" w:hAnsi="Times New Roman" w:cs="Times New Roman"/>
          <w:szCs w:val="24"/>
          <w:lang w:val="en-US"/>
        </w:rPr>
        <w:t>M</w:t>
      </w:r>
      <w:r w:rsidRPr="00AC0B4A">
        <w:rPr>
          <w:rFonts w:ascii="Times New Roman" w:hAnsi="Times New Roman" w:cs="Times New Roman"/>
          <w:szCs w:val="24"/>
          <w:lang w:val="en-US"/>
        </w:rPr>
        <w:t xml:space="preserve">., </w:t>
      </w:r>
      <w:proofErr w:type="spellStart"/>
      <w:r w:rsidR="00005B85" w:rsidRPr="0013794A">
        <w:rPr>
          <w:rFonts w:ascii="Times New Roman" w:hAnsi="Times New Roman" w:cs="Times New Roman"/>
          <w:szCs w:val="24"/>
          <w:lang w:val="en-US"/>
        </w:rPr>
        <w:t>Karady</w:t>
      </w:r>
      <w:proofErr w:type="spellEnd"/>
      <w:r w:rsidRPr="00AC0B4A">
        <w:rPr>
          <w:rFonts w:ascii="Times New Roman" w:hAnsi="Times New Roman" w:cs="Times New Roman"/>
          <w:szCs w:val="24"/>
          <w:lang w:val="en-US"/>
        </w:rPr>
        <w:t xml:space="preserve"> </w:t>
      </w:r>
      <w:r w:rsidRPr="0013794A">
        <w:rPr>
          <w:rFonts w:ascii="Times New Roman" w:hAnsi="Times New Roman" w:cs="Times New Roman"/>
          <w:szCs w:val="24"/>
          <w:lang w:val="en-US"/>
        </w:rPr>
        <w:t>G</w:t>
      </w:r>
      <w:r w:rsidR="00005B85" w:rsidRPr="00AC0B4A">
        <w:rPr>
          <w:rFonts w:ascii="Times New Roman" w:hAnsi="Times New Roman" w:cs="Times New Roman"/>
          <w:szCs w:val="24"/>
          <w:lang w:val="en-US"/>
        </w:rPr>
        <w:t xml:space="preserve">, </w:t>
      </w:r>
      <w:r w:rsidRPr="0013794A">
        <w:rPr>
          <w:rFonts w:ascii="Times New Roman" w:hAnsi="Times New Roman" w:cs="Times New Roman"/>
          <w:szCs w:val="24"/>
          <w:lang w:val="en-US"/>
        </w:rPr>
        <w:t>et</w:t>
      </w:r>
      <w:r w:rsidRPr="00AC0B4A">
        <w:rPr>
          <w:rFonts w:ascii="Times New Roman" w:hAnsi="Times New Roman" w:cs="Times New Roman"/>
          <w:szCs w:val="24"/>
          <w:lang w:val="en-US"/>
        </w:rPr>
        <w:t xml:space="preserve"> </w:t>
      </w:r>
      <w:r w:rsidRPr="0013794A">
        <w:rPr>
          <w:rFonts w:ascii="Times New Roman" w:hAnsi="Times New Roman" w:cs="Times New Roman"/>
          <w:szCs w:val="24"/>
          <w:lang w:val="en-US"/>
        </w:rPr>
        <w:t>al</w:t>
      </w:r>
      <w:r w:rsidRPr="00AC0B4A">
        <w:rPr>
          <w:rFonts w:ascii="Times New Roman" w:hAnsi="Times New Roman" w:cs="Times New Roman"/>
          <w:szCs w:val="24"/>
          <w:lang w:val="en-US"/>
        </w:rPr>
        <w:t xml:space="preserve">. </w:t>
      </w:r>
      <w:r w:rsidRPr="0013794A">
        <w:rPr>
          <w:rFonts w:ascii="Times New Roman" w:hAnsi="Times New Roman" w:cs="Times New Roman"/>
          <w:szCs w:val="24"/>
          <w:lang w:val="en-US"/>
        </w:rPr>
        <w:t xml:space="preserve">The 21st Century Substation Design // PSerc Publication, Sept. 2010, № </w:t>
      </w:r>
      <w:r w:rsidR="00005B85" w:rsidRPr="0013794A">
        <w:rPr>
          <w:rFonts w:ascii="Times New Roman" w:hAnsi="Times New Roman" w:cs="Times New Roman"/>
          <w:szCs w:val="24"/>
          <w:lang w:val="en-US"/>
        </w:rPr>
        <w:t>10-15</w:t>
      </w:r>
      <w:r w:rsidRPr="0013794A">
        <w:rPr>
          <w:rFonts w:ascii="Times New Roman" w:hAnsi="Times New Roman" w:cs="Times New Roman"/>
          <w:szCs w:val="24"/>
          <w:lang w:val="en-US"/>
        </w:rPr>
        <w:t>, 105 p</w:t>
      </w:r>
      <w:r w:rsidR="00005B85" w:rsidRPr="0013794A">
        <w:rPr>
          <w:rFonts w:ascii="Times New Roman" w:hAnsi="Times New Roman" w:cs="Times New Roman"/>
          <w:szCs w:val="24"/>
          <w:lang w:val="en-US"/>
        </w:rPr>
        <w:t xml:space="preserve">. </w:t>
      </w:r>
    </w:p>
    <w:p w14:paraId="05B03E18" w14:textId="2DF43CCC" w:rsidR="00644825" w:rsidRPr="00C93F53" w:rsidRDefault="00556F68" w:rsidP="00C93F53">
      <w:pPr>
        <w:spacing w:after="0" w:line="240" w:lineRule="auto"/>
        <w:ind w:firstLine="397"/>
        <w:rPr>
          <w:rFonts w:ascii="Times New Roman" w:hAnsi="Times New Roman" w:cs="Times New Roman"/>
          <w:szCs w:val="24"/>
          <w:lang w:val="en-US"/>
        </w:rPr>
      </w:pPr>
      <w:r w:rsidRPr="0013794A">
        <w:rPr>
          <w:rFonts w:ascii="Times New Roman" w:hAnsi="Times New Roman" w:cs="Times New Roman"/>
          <w:szCs w:val="24"/>
          <w:lang w:val="en-US"/>
        </w:rPr>
        <w:t>2. Zhu J., Hu J. Study on the layout of 220kV substation with all cables inlet and outlet // CICED 2010 Proceedings. Nanjing, China, 2010. pp. 1-5.</w:t>
      </w:r>
    </w:p>
    <w:sectPr w:rsidR="00644825" w:rsidRPr="00C93F53" w:rsidSect="0083278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EB7"/>
    <w:multiLevelType w:val="hybridMultilevel"/>
    <w:tmpl w:val="8B6C1F3A"/>
    <w:lvl w:ilvl="0" w:tplc="4BF8DC8C">
      <w:start w:val="1"/>
      <w:numFmt w:val="decimal"/>
      <w:lvlText w:val="%1."/>
      <w:lvlJc w:val="center"/>
      <w:pPr>
        <w:ind w:left="1123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924881"/>
    <w:multiLevelType w:val="hybridMultilevel"/>
    <w:tmpl w:val="7DBC1CD0"/>
    <w:lvl w:ilvl="0" w:tplc="A5507936">
      <w:start w:val="1"/>
      <w:numFmt w:val="decimal"/>
      <w:lvlText w:val="[%1]    "/>
      <w:lvlJc w:val="center"/>
      <w:pPr>
        <w:ind w:left="1123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82D2F04"/>
    <w:multiLevelType w:val="hybridMultilevel"/>
    <w:tmpl w:val="3B9095C4"/>
    <w:lvl w:ilvl="0" w:tplc="EEF26F16">
      <w:start w:val="1"/>
      <w:numFmt w:val="decimal"/>
      <w:lvlText w:val="[%1]    "/>
      <w:lvlJc w:val="center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144F"/>
    <w:multiLevelType w:val="hybridMultilevel"/>
    <w:tmpl w:val="72EC4DF2"/>
    <w:lvl w:ilvl="0" w:tplc="CB8097EC">
      <w:start w:val="1"/>
      <w:numFmt w:val="decimal"/>
      <w:lvlText w:val="%1."/>
      <w:lvlJc w:val="center"/>
      <w:pPr>
        <w:ind w:left="1123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001732041">
    <w:abstractNumId w:val="2"/>
  </w:num>
  <w:num w:numId="2" w16cid:durableId="1457139744">
    <w:abstractNumId w:val="1"/>
  </w:num>
  <w:num w:numId="3" w16cid:durableId="671447338">
    <w:abstractNumId w:val="3"/>
  </w:num>
  <w:num w:numId="4" w16cid:durableId="20889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29"/>
    <w:rsid w:val="00005B85"/>
    <w:rsid w:val="00021872"/>
    <w:rsid w:val="0003308C"/>
    <w:rsid w:val="000B766B"/>
    <w:rsid w:val="00124120"/>
    <w:rsid w:val="00137824"/>
    <w:rsid w:val="0013794A"/>
    <w:rsid w:val="001453E3"/>
    <w:rsid w:val="00150F5C"/>
    <w:rsid w:val="001828BF"/>
    <w:rsid w:val="001A4C3A"/>
    <w:rsid w:val="001A5543"/>
    <w:rsid w:val="001C4901"/>
    <w:rsid w:val="001D3896"/>
    <w:rsid w:val="002344D6"/>
    <w:rsid w:val="00236BA0"/>
    <w:rsid w:val="00243F5C"/>
    <w:rsid w:val="002C6B7C"/>
    <w:rsid w:val="002D3B4C"/>
    <w:rsid w:val="002E7C71"/>
    <w:rsid w:val="003155A7"/>
    <w:rsid w:val="003328D4"/>
    <w:rsid w:val="00337A11"/>
    <w:rsid w:val="00345975"/>
    <w:rsid w:val="003B23F8"/>
    <w:rsid w:val="00411F92"/>
    <w:rsid w:val="00461554"/>
    <w:rsid w:val="00463E6B"/>
    <w:rsid w:val="00470351"/>
    <w:rsid w:val="00487C80"/>
    <w:rsid w:val="004C0456"/>
    <w:rsid w:val="00503B93"/>
    <w:rsid w:val="005434A5"/>
    <w:rsid w:val="00556F68"/>
    <w:rsid w:val="005776C6"/>
    <w:rsid w:val="005B10B1"/>
    <w:rsid w:val="005D4ACF"/>
    <w:rsid w:val="005E02F8"/>
    <w:rsid w:val="005F34FF"/>
    <w:rsid w:val="00616A1F"/>
    <w:rsid w:val="0063527C"/>
    <w:rsid w:val="00644825"/>
    <w:rsid w:val="00645C62"/>
    <w:rsid w:val="00671634"/>
    <w:rsid w:val="006820EA"/>
    <w:rsid w:val="006904EE"/>
    <w:rsid w:val="00691603"/>
    <w:rsid w:val="006D4F32"/>
    <w:rsid w:val="006E6A88"/>
    <w:rsid w:val="00724FDB"/>
    <w:rsid w:val="007452C3"/>
    <w:rsid w:val="00795629"/>
    <w:rsid w:val="007A185B"/>
    <w:rsid w:val="007A241B"/>
    <w:rsid w:val="007A61FB"/>
    <w:rsid w:val="007C1B7E"/>
    <w:rsid w:val="007D2D82"/>
    <w:rsid w:val="007E23D1"/>
    <w:rsid w:val="00832789"/>
    <w:rsid w:val="008423E1"/>
    <w:rsid w:val="008768B0"/>
    <w:rsid w:val="008A2E21"/>
    <w:rsid w:val="008B36F2"/>
    <w:rsid w:val="008C1111"/>
    <w:rsid w:val="009054BD"/>
    <w:rsid w:val="00920D09"/>
    <w:rsid w:val="00932938"/>
    <w:rsid w:val="009706E8"/>
    <w:rsid w:val="009725CD"/>
    <w:rsid w:val="00983676"/>
    <w:rsid w:val="00983DF1"/>
    <w:rsid w:val="009C1F74"/>
    <w:rsid w:val="009C6D89"/>
    <w:rsid w:val="009D4AC4"/>
    <w:rsid w:val="009D5923"/>
    <w:rsid w:val="009E4F60"/>
    <w:rsid w:val="00AC0B4A"/>
    <w:rsid w:val="00AC5CA8"/>
    <w:rsid w:val="00B1376A"/>
    <w:rsid w:val="00B338AF"/>
    <w:rsid w:val="00B64F13"/>
    <w:rsid w:val="00BB059E"/>
    <w:rsid w:val="00BC75C0"/>
    <w:rsid w:val="00C0316A"/>
    <w:rsid w:val="00C678B8"/>
    <w:rsid w:val="00C71F25"/>
    <w:rsid w:val="00C93F53"/>
    <w:rsid w:val="00CA5A19"/>
    <w:rsid w:val="00CD7056"/>
    <w:rsid w:val="00CD7A47"/>
    <w:rsid w:val="00CF1A0B"/>
    <w:rsid w:val="00D40076"/>
    <w:rsid w:val="00D56CFB"/>
    <w:rsid w:val="00D7474B"/>
    <w:rsid w:val="00D978A4"/>
    <w:rsid w:val="00DA7FB4"/>
    <w:rsid w:val="00DB1915"/>
    <w:rsid w:val="00DB550A"/>
    <w:rsid w:val="00DC77CB"/>
    <w:rsid w:val="00DD76FF"/>
    <w:rsid w:val="00DF2BE9"/>
    <w:rsid w:val="00E326C6"/>
    <w:rsid w:val="00E91D96"/>
    <w:rsid w:val="00E94A89"/>
    <w:rsid w:val="00EE060F"/>
    <w:rsid w:val="00F21B7C"/>
    <w:rsid w:val="00F4573F"/>
    <w:rsid w:val="00FB06B7"/>
    <w:rsid w:val="00FB7975"/>
    <w:rsid w:val="00FD26FB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94F2"/>
  <w15:chartTrackingRefBased/>
  <w15:docId w15:val="{B1316A05-483A-4968-9B1F-629D27D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68B0"/>
    <w:pPr>
      <w:widowControl w:val="0"/>
      <w:autoSpaceDE w:val="0"/>
      <w:autoSpaceDN w:val="0"/>
      <w:spacing w:before="100" w:beforeAutospacing="1" w:after="100" w:afterAutospacing="1" w:line="360" w:lineRule="auto"/>
      <w:ind w:left="96" w:right="91"/>
      <w:outlineLvl w:val="0"/>
    </w:pPr>
    <w:rPr>
      <w:rFonts w:ascii="Times New Roman" w:eastAsia="Cambria" w:hAnsi="Times New Roman" w:cs="Cambria"/>
      <w:b/>
      <w:bCs/>
      <w:kern w:val="0"/>
      <w:sz w:val="28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Body Text"/>
    <w:basedOn w:val="a"/>
    <w:link w:val="a5"/>
    <w:uiPriority w:val="1"/>
    <w:qFormat/>
    <w:rsid w:val="008768B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Cambria" w:hAnsi="Times New Roman" w:cs="Cambria"/>
      <w:kern w:val="0"/>
      <w:sz w:val="28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8768B0"/>
    <w:rPr>
      <w:rFonts w:ascii="Times New Roman" w:eastAsia="Cambria" w:hAnsi="Times New Roman" w:cs="Cambria"/>
      <w:kern w:val="0"/>
      <w:sz w:val="28"/>
      <w:szCs w:val="24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8768B0"/>
    <w:rPr>
      <w:rFonts w:ascii="Times New Roman" w:eastAsia="Cambria" w:hAnsi="Times New Roman" w:cs="Cambria"/>
      <w:b/>
      <w:bCs/>
      <w:kern w:val="0"/>
      <w:sz w:val="28"/>
      <w:szCs w:val="24"/>
      <w:lang w:val="ru-RU"/>
      <w14:ligatures w14:val="none"/>
    </w:rPr>
  </w:style>
  <w:style w:type="paragraph" w:styleId="a6">
    <w:name w:val="caption"/>
    <w:basedOn w:val="a"/>
    <w:next w:val="a"/>
    <w:uiPriority w:val="35"/>
    <w:unhideWhenUsed/>
    <w:qFormat/>
    <w:rsid w:val="00345975"/>
    <w:pPr>
      <w:widowControl w:val="0"/>
      <w:autoSpaceDE w:val="0"/>
      <w:autoSpaceDN w:val="0"/>
      <w:spacing w:after="200" w:line="240" w:lineRule="auto"/>
    </w:pPr>
    <w:rPr>
      <w:rFonts w:ascii="Cambria" w:eastAsia="Cambria" w:hAnsi="Cambria" w:cs="Cambria"/>
      <w:i/>
      <w:iCs/>
      <w:color w:val="0E2841" w:themeColor="text2"/>
      <w:kern w:val="0"/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932938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32938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1D3896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AC5CA8"/>
    <w:rPr>
      <w:i/>
      <w:iCs/>
    </w:rPr>
  </w:style>
  <w:style w:type="paragraph" w:styleId="aa">
    <w:name w:val="List Paragraph"/>
    <w:basedOn w:val="a"/>
    <w:uiPriority w:val="34"/>
    <w:qFormat/>
    <w:rsid w:val="00005B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4F6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4F6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akalikhan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606D-BB60-4B96-AA86-2BA4A3E3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Мааз</dc:creator>
  <cp:keywords/>
  <dc:description/>
  <cp:lastModifiedBy>Алексей Смирнов</cp:lastModifiedBy>
  <cp:revision>57</cp:revision>
  <dcterms:created xsi:type="dcterms:W3CDTF">2025-02-22T21:40:00Z</dcterms:created>
  <dcterms:modified xsi:type="dcterms:W3CDTF">2025-04-09T16:08:00Z</dcterms:modified>
</cp:coreProperties>
</file>