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98FEE" w14:textId="67BC3C72" w:rsidR="004E6FE9" w:rsidRPr="007C0F2A" w:rsidRDefault="004E6FE9" w:rsidP="004E6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FE9">
        <w:rPr>
          <w:rFonts w:ascii="Times New Roman" w:hAnsi="Times New Roman" w:cs="Times New Roman"/>
          <w:b/>
          <w:sz w:val="24"/>
          <w:szCs w:val="24"/>
        </w:rPr>
        <w:t xml:space="preserve">Люминесцентное и </w:t>
      </w:r>
      <w:proofErr w:type="spellStart"/>
      <w:r w:rsidRPr="004E6FE9">
        <w:rPr>
          <w:rFonts w:ascii="Times New Roman" w:hAnsi="Times New Roman" w:cs="Times New Roman"/>
          <w:b/>
          <w:sz w:val="24"/>
          <w:szCs w:val="24"/>
        </w:rPr>
        <w:t>цветометрическое</w:t>
      </w:r>
      <w:proofErr w:type="spellEnd"/>
      <w:r w:rsidRPr="004E6FE9">
        <w:rPr>
          <w:rFonts w:ascii="Times New Roman" w:hAnsi="Times New Roman" w:cs="Times New Roman"/>
          <w:b/>
          <w:sz w:val="24"/>
          <w:szCs w:val="24"/>
        </w:rPr>
        <w:t xml:space="preserve"> определение катехоламинов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E6FE9">
        <w:rPr>
          <w:rFonts w:ascii="Times New Roman" w:hAnsi="Times New Roman" w:cs="Times New Roman"/>
          <w:b/>
          <w:sz w:val="24"/>
          <w:szCs w:val="24"/>
        </w:rPr>
        <w:t>с использованием кремниевых наноточек</w:t>
      </w:r>
    </w:p>
    <w:p w14:paraId="700395F1" w14:textId="351C8E39" w:rsidR="004E6FE9" w:rsidRPr="006111EA" w:rsidRDefault="004E6FE9" w:rsidP="004E6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C5C67">
        <w:rPr>
          <w:rFonts w:ascii="Times New Roman" w:hAnsi="Times New Roman" w:cs="Times New Roman"/>
          <w:b/>
          <w:i/>
          <w:sz w:val="24"/>
          <w:szCs w:val="24"/>
          <w:u w:val="single"/>
        </w:rPr>
        <w:t>Васильева А.А.</w:t>
      </w:r>
      <w:r w:rsidRPr="007C0F2A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4E6FE9">
        <w:rPr>
          <w:rFonts w:ascii="Times New Roman" w:hAnsi="Times New Roman" w:cs="Times New Roman"/>
          <w:b/>
          <w:i/>
          <w:sz w:val="24"/>
          <w:szCs w:val="24"/>
        </w:rPr>
        <w:t xml:space="preserve">Петрова С.А., </w:t>
      </w:r>
      <w:proofErr w:type="spellStart"/>
      <w:r w:rsidR="00EC0F1A">
        <w:rPr>
          <w:rFonts w:ascii="Times New Roman" w:hAnsi="Times New Roman" w:cs="Times New Roman"/>
          <w:b/>
          <w:i/>
          <w:sz w:val="24"/>
          <w:szCs w:val="24"/>
        </w:rPr>
        <w:t>Матяш</w:t>
      </w:r>
      <w:proofErr w:type="spellEnd"/>
      <w:r w:rsidR="00EC0F1A" w:rsidRPr="007C0F2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7C0F2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М.В.,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Апяри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В.В.</w:t>
      </w:r>
    </w:p>
    <w:p w14:paraId="549C41C0" w14:textId="06BFAC81" w:rsidR="004E6FE9" w:rsidRPr="007C0F2A" w:rsidRDefault="004E6FE9" w:rsidP="004E6F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0F2A">
        <w:rPr>
          <w:rFonts w:ascii="Times New Roman" w:eastAsia="Times New Roman" w:hAnsi="Times New Roman" w:cs="Times New Roman"/>
          <w:i/>
          <w:sz w:val="24"/>
          <w:szCs w:val="24"/>
        </w:rPr>
        <w:t>Студент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6 курс специалитета</w:t>
      </w:r>
    </w:p>
    <w:p w14:paraId="09933EB1" w14:textId="77777777" w:rsidR="004E6FE9" w:rsidRDefault="004E6FE9" w:rsidP="004E6F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0F2A">
        <w:rPr>
          <w:rFonts w:ascii="Times New Roman" w:eastAsia="Times New Roman" w:hAnsi="Times New Roman" w:cs="Times New Roman"/>
          <w:i/>
          <w:sz w:val="24"/>
          <w:szCs w:val="24"/>
        </w:rPr>
        <w:t xml:space="preserve">Московский государственный университет имени М.В. Ломоносова, </w:t>
      </w:r>
    </w:p>
    <w:p w14:paraId="70D8BAE7" w14:textId="77777777" w:rsidR="004E6FE9" w:rsidRPr="007C0F2A" w:rsidRDefault="004E6FE9" w:rsidP="004E6F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7C0F2A">
        <w:rPr>
          <w:rFonts w:ascii="Times New Roman" w:eastAsia="Times New Roman" w:hAnsi="Times New Roman" w:cs="Times New Roman"/>
          <w:i/>
          <w:sz w:val="24"/>
          <w:szCs w:val="24"/>
        </w:rPr>
        <w:t>имический факультет, Москва, Россия</w:t>
      </w:r>
    </w:p>
    <w:p w14:paraId="45872F5F" w14:textId="77777777" w:rsidR="004E6FE9" w:rsidRPr="006111EA" w:rsidRDefault="004E6FE9" w:rsidP="004E6F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0F2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</w:t>
      </w:r>
      <w:r w:rsidRPr="006111EA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7C0F2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mail</w:t>
      </w:r>
      <w:r w:rsidRPr="006111EA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8A79A9">
        <w:rPr>
          <w:rFonts w:ascii="Times New Roman" w:hAnsi="Times New Roman" w:cs="Times New Roman"/>
          <w:i/>
          <w:sz w:val="24"/>
          <w:szCs w:val="24"/>
          <w:u w:val="single"/>
        </w:rPr>
        <w:t>6490351@</w:t>
      </w:r>
      <w:proofErr w:type="spellStart"/>
      <w:r w:rsidRPr="008A79A9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gmail</w:t>
      </w:r>
      <w:proofErr w:type="spellEnd"/>
      <w:r w:rsidRPr="008A79A9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8A79A9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com</w:t>
      </w:r>
    </w:p>
    <w:p w14:paraId="78B091B6" w14:textId="407F5041" w:rsidR="006B59D1" w:rsidRDefault="0039620E" w:rsidP="006B59D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Кремниевые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наноточки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="005E0F15">
        <w:rPr>
          <w:rFonts w:ascii="Times New Roman" w:hAnsi="Times New Roman" w:cs="Times New Roman"/>
          <w:sz w:val="24"/>
          <w:szCs w:val="24"/>
        </w:rPr>
        <w:t xml:space="preserve">перспективным </w:t>
      </w:r>
      <w:proofErr w:type="spellStart"/>
      <w:r w:rsidR="005E0F15">
        <w:rPr>
          <w:rFonts w:ascii="Times New Roman" w:hAnsi="Times New Roman" w:cs="Times New Roman"/>
          <w:sz w:val="24"/>
          <w:szCs w:val="24"/>
        </w:rPr>
        <w:t>наноразмерным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материалом для целей аналитической химии. Они </w:t>
      </w:r>
      <w:r w:rsidR="000C12B4">
        <w:rPr>
          <w:rFonts w:ascii="Times New Roman" w:hAnsi="Times New Roman" w:cs="Times New Roman"/>
          <w:sz w:val="24"/>
          <w:szCs w:val="24"/>
        </w:rPr>
        <w:t>характеризуются</w:t>
      </w:r>
      <w:r>
        <w:rPr>
          <w:rFonts w:ascii="Times New Roman" w:hAnsi="Times New Roman" w:cs="Times New Roman"/>
          <w:sz w:val="24"/>
          <w:szCs w:val="24"/>
        </w:rPr>
        <w:t xml:space="preserve"> хорошей стабильностью, </w:t>
      </w:r>
      <w:r w:rsidR="000C12B4">
        <w:rPr>
          <w:rFonts w:ascii="Times New Roman" w:hAnsi="Times New Roman" w:cs="Times New Roman"/>
          <w:sz w:val="24"/>
          <w:szCs w:val="24"/>
        </w:rPr>
        <w:t xml:space="preserve">особыми </w:t>
      </w:r>
      <w:r>
        <w:rPr>
          <w:rFonts w:ascii="Times New Roman" w:hAnsi="Times New Roman" w:cs="Times New Roman"/>
          <w:sz w:val="24"/>
          <w:szCs w:val="24"/>
        </w:rPr>
        <w:t xml:space="preserve">оптическими </w:t>
      </w:r>
      <w:r w:rsidR="000C12B4">
        <w:rPr>
          <w:rFonts w:ascii="Times New Roman" w:hAnsi="Times New Roman" w:cs="Times New Roman"/>
          <w:sz w:val="24"/>
          <w:szCs w:val="24"/>
        </w:rPr>
        <w:t>свойствами</w:t>
      </w:r>
      <w:r>
        <w:rPr>
          <w:rFonts w:ascii="Times New Roman" w:hAnsi="Times New Roman" w:cs="Times New Roman"/>
          <w:sz w:val="24"/>
          <w:szCs w:val="24"/>
        </w:rPr>
        <w:t>, низкой токсичностью</w:t>
      </w:r>
      <w:r w:rsidR="005E0F15">
        <w:rPr>
          <w:rFonts w:ascii="Times New Roman" w:hAnsi="Times New Roman" w:cs="Times New Roman"/>
          <w:sz w:val="24"/>
          <w:szCs w:val="24"/>
        </w:rPr>
        <w:t xml:space="preserve"> </w:t>
      </w:r>
      <w:r w:rsidR="00547052">
        <w:rPr>
          <w:rFonts w:ascii="Times New Roman" w:hAnsi="Times New Roman" w:cs="Times New Roman"/>
          <w:sz w:val="24"/>
          <w:szCs w:val="24"/>
        </w:rPr>
        <w:t xml:space="preserve">и применяются </w:t>
      </w:r>
      <w:r w:rsidR="005E0F15">
        <w:rPr>
          <w:rFonts w:ascii="Times New Roman" w:hAnsi="Times New Roman" w:cs="Times New Roman"/>
          <w:sz w:val="24"/>
          <w:szCs w:val="24"/>
        </w:rPr>
        <w:t xml:space="preserve">для определения многих веществ, </w:t>
      </w:r>
      <w:r w:rsidR="00547052">
        <w:rPr>
          <w:rFonts w:ascii="Times New Roman" w:hAnsi="Times New Roman" w:cs="Times New Roman"/>
          <w:sz w:val="24"/>
          <w:szCs w:val="24"/>
        </w:rPr>
        <w:t>в том числе биологически активных.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7052">
        <w:rPr>
          <w:rFonts w:ascii="Times New Roman" w:hAnsi="Times New Roman" w:cs="Times New Roman"/>
          <w:sz w:val="24"/>
          <w:szCs w:val="24"/>
        </w:rPr>
        <w:t>Катехоламины выполняют ряд регуляторных функций у человека</w:t>
      </w:r>
      <w:r w:rsidR="005E0F15">
        <w:rPr>
          <w:rFonts w:ascii="Times New Roman" w:hAnsi="Times New Roman" w:cs="Times New Roman"/>
          <w:sz w:val="24"/>
          <w:szCs w:val="24"/>
        </w:rPr>
        <w:t xml:space="preserve">, </w:t>
      </w:r>
      <w:r w:rsidR="00547052">
        <w:rPr>
          <w:rFonts w:ascii="Times New Roman" w:hAnsi="Times New Roman" w:cs="Times New Roman"/>
          <w:sz w:val="24"/>
          <w:szCs w:val="24"/>
        </w:rPr>
        <w:t xml:space="preserve">задача контроля их содержания является актуальной. Это приводит к необходимости разработки новых дешевых, чувствительных и экспрессных </w:t>
      </w:r>
      <w:r w:rsidR="000C12B4">
        <w:rPr>
          <w:rFonts w:ascii="Times New Roman" w:hAnsi="Times New Roman" w:cs="Times New Roman"/>
          <w:sz w:val="24"/>
          <w:szCs w:val="24"/>
        </w:rPr>
        <w:t xml:space="preserve">способов их </w:t>
      </w:r>
      <w:r w:rsidR="00547052">
        <w:rPr>
          <w:rFonts w:ascii="Times New Roman" w:hAnsi="Times New Roman" w:cs="Times New Roman"/>
          <w:sz w:val="24"/>
          <w:szCs w:val="24"/>
        </w:rPr>
        <w:t>определения. Однако на данный момент существуют лишь единичные исследования, посвященные применению кремниевых наноточек для определения катехоламинов.</w:t>
      </w:r>
    </w:p>
    <w:p w14:paraId="586F4E1E" w14:textId="18465E38" w:rsidR="004E6FE9" w:rsidRDefault="004E6FE9" w:rsidP="004E6FE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данной работы является изучение особенностей взаимодействия кремниевых наноточек с катехоламинами и разработка способов люминесцентного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цветометрического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определения катехоламинов.</w:t>
      </w:r>
    </w:p>
    <w:p w14:paraId="0C9FAD46" w14:textId="1B5CF2E2" w:rsidR="004E6FE9" w:rsidRDefault="00D602D2" w:rsidP="004E6FE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E5ADC">
        <w:rPr>
          <w:rFonts w:ascii="Times New Roman" w:hAnsi="Times New Roman" w:cs="Times New Roman"/>
          <w:sz w:val="24"/>
          <w:szCs w:val="24"/>
        </w:rPr>
        <w:t>В результате взаимодействия нано</w:t>
      </w:r>
      <w:r>
        <w:rPr>
          <w:rFonts w:ascii="Times New Roman" w:hAnsi="Times New Roman" w:cs="Times New Roman"/>
          <w:sz w:val="24"/>
          <w:szCs w:val="24"/>
        </w:rPr>
        <w:t>точек</w:t>
      </w:r>
      <w:r w:rsidRPr="00DE5ADC">
        <w:rPr>
          <w:rFonts w:ascii="Times New Roman" w:hAnsi="Times New Roman" w:cs="Times New Roman"/>
          <w:sz w:val="24"/>
          <w:szCs w:val="24"/>
        </w:rPr>
        <w:t xml:space="preserve"> с катехоламинами изменяются формы спектров возбуждения и люминесценции. В случае дофамина происходит уменьшение интенсивности люминесценции при 445 </w:t>
      </w:r>
      <w:proofErr w:type="spellStart"/>
      <w:r w:rsidRPr="00DE5ADC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DE5ADC">
        <w:rPr>
          <w:rFonts w:ascii="Times New Roman" w:hAnsi="Times New Roman" w:cs="Times New Roman"/>
          <w:sz w:val="24"/>
          <w:szCs w:val="24"/>
        </w:rPr>
        <w:t>, а при взаимодействии нано</w:t>
      </w:r>
      <w:r>
        <w:rPr>
          <w:rFonts w:ascii="Times New Roman" w:hAnsi="Times New Roman" w:cs="Times New Roman"/>
          <w:sz w:val="24"/>
          <w:szCs w:val="24"/>
        </w:rPr>
        <w:t>точек</w:t>
      </w:r>
      <w:r w:rsidRPr="00DE5ADC">
        <w:rPr>
          <w:rFonts w:ascii="Times New Roman" w:hAnsi="Times New Roman" w:cs="Times New Roman"/>
          <w:sz w:val="24"/>
          <w:szCs w:val="24"/>
        </w:rPr>
        <w:t xml:space="preserve"> с норадреналином и адреналином помимо уменьшения интенсивности люминесценции при 445 </w:t>
      </w:r>
      <w:proofErr w:type="spellStart"/>
      <w:r w:rsidRPr="00DE5ADC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DE5ADC">
        <w:rPr>
          <w:rFonts w:ascii="Times New Roman" w:hAnsi="Times New Roman" w:cs="Times New Roman"/>
          <w:sz w:val="24"/>
          <w:szCs w:val="24"/>
        </w:rPr>
        <w:t xml:space="preserve"> также наблюдается появление максимума при 500–510 </w:t>
      </w:r>
      <w:proofErr w:type="spellStart"/>
      <w:r w:rsidRPr="00DE5ADC">
        <w:rPr>
          <w:rFonts w:ascii="Times New Roman" w:hAnsi="Times New Roman" w:cs="Times New Roman"/>
          <w:sz w:val="24"/>
          <w:szCs w:val="24"/>
        </w:rPr>
        <w:t>нм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B59D1">
        <w:rPr>
          <w:rFonts w:ascii="Times New Roman" w:hAnsi="Times New Roman" w:cs="Times New Roman"/>
          <w:sz w:val="24"/>
          <w:szCs w:val="24"/>
        </w:rPr>
        <w:t xml:space="preserve">Максимальное изменение интенсивности люминесценции наблюдается при </w:t>
      </w:r>
      <w:r w:rsidR="006B59D1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="006B59D1" w:rsidRPr="006B59D1">
        <w:rPr>
          <w:rFonts w:ascii="Times New Roman" w:hAnsi="Times New Roman" w:cs="Times New Roman"/>
          <w:sz w:val="24"/>
          <w:szCs w:val="24"/>
        </w:rPr>
        <w:t xml:space="preserve"> 10-10.5, </w:t>
      </w:r>
      <w:r w:rsidR="006B59D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B59D1" w:rsidRPr="0039620E">
        <w:rPr>
          <w:rFonts w:ascii="Times New Roman" w:hAnsi="Times New Roman" w:cs="Times New Roman"/>
          <w:sz w:val="24"/>
          <w:szCs w:val="24"/>
        </w:rPr>
        <w:t>(</w:t>
      </w:r>
      <w:r w:rsidR="006B59D1">
        <w:rPr>
          <w:rFonts w:ascii="Times New Roman" w:hAnsi="Times New Roman" w:cs="Times New Roman"/>
          <w:sz w:val="24"/>
          <w:szCs w:val="24"/>
          <w:lang w:val="en-US"/>
        </w:rPr>
        <w:t>SiNDs</w:t>
      </w:r>
      <w:r w:rsidR="006B59D1" w:rsidRPr="0039620E">
        <w:rPr>
          <w:rFonts w:ascii="Times New Roman" w:hAnsi="Times New Roman" w:cs="Times New Roman"/>
          <w:sz w:val="24"/>
          <w:szCs w:val="24"/>
        </w:rPr>
        <w:t xml:space="preserve">) = </w:t>
      </w:r>
      <w:r w:rsidR="006B59D1">
        <w:rPr>
          <w:rFonts w:ascii="Times New Roman" w:hAnsi="Times New Roman" w:cs="Times New Roman"/>
          <w:sz w:val="24"/>
          <w:szCs w:val="24"/>
        </w:rPr>
        <w:t>1 мл</w:t>
      </w:r>
      <w:r w:rsidR="000C12B4">
        <w:rPr>
          <w:rFonts w:ascii="Times New Roman" w:hAnsi="Times New Roman" w:cs="Times New Roman"/>
          <w:sz w:val="24"/>
          <w:szCs w:val="24"/>
        </w:rPr>
        <w:t xml:space="preserve"> в 5 мл реакционной смеси</w:t>
      </w:r>
      <w:r w:rsidR="006B59D1">
        <w:rPr>
          <w:rFonts w:ascii="Times New Roman" w:hAnsi="Times New Roman" w:cs="Times New Roman"/>
          <w:sz w:val="24"/>
          <w:szCs w:val="24"/>
        </w:rPr>
        <w:t xml:space="preserve">, через 20, 30 или 60 мин после смешения наноточек и дофамина, норадреналина и адреналина, соответственно. </w:t>
      </w:r>
      <w:r w:rsidR="00D44DF4">
        <w:rPr>
          <w:rFonts w:ascii="Times New Roman" w:hAnsi="Times New Roman" w:cs="Times New Roman"/>
          <w:sz w:val="24"/>
          <w:szCs w:val="24"/>
        </w:rPr>
        <w:t>В случае взаимодействия с дофамином растворы необходимо выдерживать при 40</w:t>
      </w:r>
      <w:r w:rsidR="0069777D">
        <w:rPr>
          <w:rFonts w:ascii="Times New Roman" w:hAnsi="Times New Roman" w:cs="Times New Roman"/>
          <w:sz w:val="24"/>
          <w:szCs w:val="24"/>
        </w:rPr>
        <w:t>°</w:t>
      </w:r>
      <w:r w:rsidR="00D44DF4">
        <w:rPr>
          <w:rFonts w:ascii="Times New Roman" w:hAnsi="Times New Roman" w:cs="Times New Roman"/>
          <w:sz w:val="24"/>
          <w:szCs w:val="24"/>
        </w:rPr>
        <w:t xml:space="preserve">С. </w:t>
      </w:r>
      <w:r w:rsidR="006B59D1">
        <w:rPr>
          <w:rFonts w:ascii="Times New Roman" w:hAnsi="Times New Roman" w:cs="Times New Roman"/>
          <w:sz w:val="24"/>
          <w:szCs w:val="24"/>
        </w:rPr>
        <w:t>В качестве аналитическ</w:t>
      </w:r>
      <w:r w:rsidR="00EC0F1A">
        <w:rPr>
          <w:rFonts w:ascii="Times New Roman" w:hAnsi="Times New Roman" w:cs="Times New Roman"/>
          <w:sz w:val="24"/>
          <w:szCs w:val="24"/>
        </w:rPr>
        <w:t>ого</w:t>
      </w:r>
      <w:r w:rsidR="006B59D1">
        <w:rPr>
          <w:rFonts w:ascii="Times New Roman" w:hAnsi="Times New Roman" w:cs="Times New Roman"/>
          <w:sz w:val="24"/>
          <w:szCs w:val="24"/>
        </w:rPr>
        <w:t xml:space="preserve"> сигнал</w:t>
      </w:r>
      <w:r w:rsidR="00EC0F1A">
        <w:rPr>
          <w:rFonts w:ascii="Times New Roman" w:hAnsi="Times New Roman" w:cs="Times New Roman"/>
          <w:sz w:val="24"/>
          <w:szCs w:val="24"/>
        </w:rPr>
        <w:t xml:space="preserve">а для </w:t>
      </w:r>
      <w:r>
        <w:rPr>
          <w:rFonts w:ascii="Times New Roman" w:hAnsi="Times New Roman" w:cs="Times New Roman"/>
          <w:sz w:val="24"/>
          <w:szCs w:val="24"/>
        </w:rPr>
        <w:t xml:space="preserve">люминесцентного </w:t>
      </w:r>
      <w:r w:rsidR="00EC0F1A">
        <w:rPr>
          <w:rFonts w:ascii="Times New Roman" w:hAnsi="Times New Roman" w:cs="Times New Roman"/>
          <w:sz w:val="24"/>
          <w:szCs w:val="24"/>
        </w:rPr>
        <w:t>определения дофамина</w:t>
      </w:r>
      <w:r w:rsidR="006B59D1">
        <w:rPr>
          <w:rFonts w:ascii="Times New Roman" w:hAnsi="Times New Roman" w:cs="Times New Roman"/>
          <w:sz w:val="24"/>
          <w:szCs w:val="24"/>
        </w:rPr>
        <w:t xml:space="preserve"> </w:t>
      </w:r>
      <w:r w:rsidR="00D11B31">
        <w:rPr>
          <w:rFonts w:ascii="Times New Roman" w:hAnsi="Times New Roman" w:cs="Times New Roman"/>
          <w:sz w:val="24"/>
          <w:szCs w:val="24"/>
        </w:rPr>
        <w:t xml:space="preserve">можно использовать </w:t>
      </w:r>
      <w:r w:rsidR="006B59D1">
        <w:rPr>
          <w:rFonts w:ascii="Times New Roman" w:hAnsi="Times New Roman" w:cs="Times New Roman"/>
          <w:sz w:val="24"/>
          <w:szCs w:val="24"/>
        </w:rPr>
        <w:t xml:space="preserve">изменение интенсивности люминесценции </w:t>
      </w:r>
      <w:r w:rsidR="000C12B4">
        <w:rPr>
          <w:rFonts w:ascii="Times New Roman" w:hAnsi="Times New Roman" w:cs="Times New Roman"/>
          <w:sz w:val="24"/>
          <w:szCs w:val="24"/>
        </w:rPr>
        <w:t xml:space="preserve">при </w:t>
      </w:r>
      <w:r w:rsidR="006B59D1">
        <w:rPr>
          <w:rFonts w:ascii="Times New Roman" w:hAnsi="Times New Roman" w:cs="Times New Roman"/>
          <w:sz w:val="24"/>
          <w:szCs w:val="24"/>
        </w:rPr>
        <w:t xml:space="preserve">длине волны 445 </w:t>
      </w:r>
      <w:proofErr w:type="spellStart"/>
      <w:r w:rsidR="006B59D1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="00D44DF4">
        <w:rPr>
          <w:rFonts w:ascii="Times New Roman" w:hAnsi="Times New Roman" w:cs="Times New Roman"/>
          <w:sz w:val="24"/>
          <w:szCs w:val="24"/>
        </w:rPr>
        <w:t>, для определения норадреналина и дофамина –</w:t>
      </w:r>
      <w:r w:rsidR="006B59D1">
        <w:rPr>
          <w:rFonts w:ascii="Times New Roman" w:hAnsi="Times New Roman" w:cs="Times New Roman"/>
          <w:sz w:val="24"/>
          <w:szCs w:val="24"/>
        </w:rPr>
        <w:t xml:space="preserve"> изменение отношения интенсивностей на длинах волн 500(510) и 445 </w:t>
      </w:r>
      <w:proofErr w:type="spellStart"/>
      <w:r w:rsidR="006B59D1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="006B59D1">
        <w:rPr>
          <w:rFonts w:ascii="Times New Roman" w:hAnsi="Times New Roman" w:cs="Times New Roman"/>
          <w:sz w:val="24"/>
          <w:szCs w:val="24"/>
        </w:rPr>
        <w:t xml:space="preserve">. </w:t>
      </w:r>
      <w:r w:rsidR="0039620E">
        <w:rPr>
          <w:rFonts w:ascii="Times New Roman" w:hAnsi="Times New Roman" w:cs="Times New Roman"/>
          <w:sz w:val="24"/>
          <w:szCs w:val="24"/>
        </w:rPr>
        <w:t xml:space="preserve">Пределы обнаружения дофамина, норадреналина и адреналина составили 2 </w:t>
      </w:r>
      <w:proofErr w:type="spellStart"/>
      <w:r w:rsidR="0039620E">
        <w:rPr>
          <w:rFonts w:ascii="Times New Roman" w:hAnsi="Times New Roman" w:cs="Times New Roman"/>
          <w:sz w:val="24"/>
          <w:szCs w:val="24"/>
        </w:rPr>
        <w:t>мкМ</w:t>
      </w:r>
      <w:proofErr w:type="spellEnd"/>
      <w:r w:rsidR="0039620E">
        <w:rPr>
          <w:rFonts w:ascii="Times New Roman" w:hAnsi="Times New Roman" w:cs="Times New Roman"/>
          <w:sz w:val="24"/>
          <w:szCs w:val="24"/>
        </w:rPr>
        <w:t xml:space="preserve">, 0,1 </w:t>
      </w:r>
      <w:proofErr w:type="spellStart"/>
      <w:r w:rsidR="0039620E">
        <w:rPr>
          <w:rFonts w:ascii="Times New Roman" w:hAnsi="Times New Roman" w:cs="Times New Roman"/>
          <w:sz w:val="24"/>
          <w:szCs w:val="24"/>
        </w:rPr>
        <w:t>мкМ</w:t>
      </w:r>
      <w:proofErr w:type="spellEnd"/>
      <w:r w:rsidR="0039620E">
        <w:rPr>
          <w:rFonts w:ascii="Times New Roman" w:hAnsi="Times New Roman" w:cs="Times New Roman"/>
          <w:sz w:val="24"/>
          <w:szCs w:val="24"/>
        </w:rPr>
        <w:t xml:space="preserve"> и 0,7 </w:t>
      </w:r>
      <w:proofErr w:type="spellStart"/>
      <w:r w:rsidR="0039620E">
        <w:rPr>
          <w:rFonts w:ascii="Times New Roman" w:hAnsi="Times New Roman" w:cs="Times New Roman"/>
          <w:sz w:val="24"/>
          <w:szCs w:val="24"/>
        </w:rPr>
        <w:t>мкМ</w:t>
      </w:r>
      <w:proofErr w:type="spellEnd"/>
      <w:r w:rsidR="0039620E">
        <w:rPr>
          <w:rFonts w:ascii="Times New Roman" w:hAnsi="Times New Roman" w:cs="Times New Roman"/>
          <w:sz w:val="24"/>
          <w:szCs w:val="24"/>
        </w:rPr>
        <w:t>, соответственно.</w:t>
      </w:r>
    </w:p>
    <w:p w14:paraId="212A364A" w14:textId="7F12E42A" w:rsidR="004E6FE9" w:rsidRDefault="0069777D" w:rsidP="006B59D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Показана</w:t>
      </w:r>
      <w:r w:rsidR="005E0F15">
        <w:rPr>
          <w:rFonts w:ascii="Times New Roman" w:hAnsi="Times New Roman" w:cs="Times New Roman"/>
          <w:sz w:val="24"/>
          <w:szCs w:val="24"/>
        </w:rPr>
        <w:t xml:space="preserve"> возможност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5E0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F15">
        <w:rPr>
          <w:rFonts w:ascii="Times New Roman" w:hAnsi="Times New Roman" w:cs="Times New Roman"/>
          <w:sz w:val="24"/>
          <w:szCs w:val="24"/>
        </w:rPr>
        <w:t>цветометрического</w:t>
      </w:r>
      <w:proofErr w:type="spellEnd"/>
      <w:r w:rsidR="005E0F15">
        <w:rPr>
          <w:rFonts w:ascii="Times New Roman" w:hAnsi="Times New Roman" w:cs="Times New Roman"/>
          <w:sz w:val="24"/>
          <w:szCs w:val="24"/>
        </w:rPr>
        <w:t xml:space="preserve"> определения катехоламинов </w:t>
      </w:r>
      <w:r>
        <w:rPr>
          <w:rFonts w:ascii="Times New Roman" w:hAnsi="Times New Roman" w:cs="Times New Roman"/>
          <w:sz w:val="24"/>
          <w:szCs w:val="24"/>
        </w:rPr>
        <w:t>с помощью цифрового фотоаппарата и смартфона</w:t>
      </w:r>
      <w:r w:rsidR="00547052">
        <w:rPr>
          <w:rFonts w:ascii="Times New Roman" w:hAnsi="Times New Roman" w:cs="Times New Roman"/>
          <w:sz w:val="24"/>
          <w:szCs w:val="24"/>
        </w:rPr>
        <w:t>. В качестве источников возбуждения использовали лампу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29AF">
        <w:rPr>
          <w:rFonts w:ascii="Times New Roman" w:hAnsi="Times New Roman" w:cs="Times New Roman"/>
          <w:sz w:val="24"/>
          <w:szCs w:val="24"/>
        </w:rPr>
        <w:t xml:space="preserve">и диод </w:t>
      </w:r>
      <w:r>
        <w:rPr>
          <w:rFonts w:ascii="Times New Roman" w:hAnsi="Times New Roman" w:cs="Times New Roman"/>
          <w:sz w:val="24"/>
          <w:szCs w:val="24"/>
        </w:rPr>
        <w:t>с длин</w:t>
      </w:r>
      <w:r w:rsidR="007F29AF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волн излучения 395 </w:t>
      </w:r>
      <w:proofErr w:type="spellStart"/>
      <w:r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="00547052">
        <w:rPr>
          <w:rFonts w:ascii="Times New Roman" w:hAnsi="Times New Roman" w:cs="Times New Roman"/>
          <w:sz w:val="24"/>
          <w:szCs w:val="24"/>
        </w:rPr>
        <w:t xml:space="preserve"> </w:t>
      </w:r>
      <w:r w:rsidR="007F29AF">
        <w:rPr>
          <w:rFonts w:ascii="Times New Roman" w:hAnsi="Times New Roman" w:cs="Times New Roman"/>
          <w:sz w:val="24"/>
          <w:szCs w:val="24"/>
        </w:rPr>
        <w:t xml:space="preserve">и 360 </w:t>
      </w:r>
      <w:proofErr w:type="spellStart"/>
      <w:r w:rsidR="007F29AF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="00073450">
        <w:rPr>
          <w:rFonts w:ascii="Times New Roman" w:hAnsi="Times New Roman" w:cs="Times New Roman"/>
          <w:sz w:val="24"/>
          <w:szCs w:val="24"/>
        </w:rPr>
        <w:t>,</w:t>
      </w:r>
      <w:r w:rsidR="007F29AF">
        <w:rPr>
          <w:rFonts w:ascii="Times New Roman" w:hAnsi="Times New Roman" w:cs="Times New Roman"/>
          <w:sz w:val="24"/>
          <w:szCs w:val="24"/>
        </w:rPr>
        <w:t xml:space="preserve"> соответственно.</w:t>
      </w:r>
      <w:r w:rsidR="00547052">
        <w:rPr>
          <w:rFonts w:ascii="Times New Roman" w:hAnsi="Times New Roman" w:cs="Times New Roman"/>
          <w:sz w:val="24"/>
          <w:szCs w:val="24"/>
        </w:rPr>
        <w:t xml:space="preserve"> По полученным фотографиям определяли координаты цвета в системах </w:t>
      </w:r>
      <w:r w:rsidR="00547052">
        <w:rPr>
          <w:rFonts w:ascii="Times New Roman" w:hAnsi="Times New Roman" w:cs="Times New Roman"/>
          <w:sz w:val="24"/>
          <w:szCs w:val="24"/>
          <w:lang w:val="en-US"/>
        </w:rPr>
        <w:t>RGB</w:t>
      </w:r>
      <w:r w:rsidR="00547052" w:rsidRPr="00547052">
        <w:rPr>
          <w:rFonts w:ascii="Times New Roman" w:hAnsi="Times New Roman" w:cs="Times New Roman"/>
          <w:sz w:val="24"/>
          <w:szCs w:val="24"/>
        </w:rPr>
        <w:t xml:space="preserve">, </w:t>
      </w:r>
      <w:r w:rsidR="00547052">
        <w:rPr>
          <w:rFonts w:ascii="Times New Roman" w:hAnsi="Times New Roman" w:cs="Times New Roman"/>
          <w:sz w:val="24"/>
          <w:szCs w:val="24"/>
          <w:lang w:val="en-US"/>
        </w:rPr>
        <w:t>CMYK</w:t>
      </w:r>
      <w:r w:rsidR="00D602D2">
        <w:rPr>
          <w:rFonts w:ascii="Times New Roman" w:hAnsi="Times New Roman" w:cs="Times New Roman"/>
          <w:sz w:val="24"/>
          <w:szCs w:val="24"/>
        </w:rPr>
        <w:t>,</w:t>
      </w:r>
      <w:r w:rsidR="00547052">
        <w:rPr>
          <w:rFonts w:ascii="Times New Roman" w:hAnsi="Times New Roman" w:cs="Times New Roman"/>
          <w:sz w:val="24"/>
          <w:szCs w:val="24"/>
        </w:rPr>
        <w:t xml:space="preserve"> </w:t>
      </w:r>
      <w:r w:rsidR="00547052">
        <w:rPr>
          <w:rFonts w:ascii="Times New Roman" w:hAnsi="Times New Roman" w:cs="Times New Roman"/>
          <w:sz w:val="24"/>
          <w:szCs w:val="24"/>
          <w:lang w:val="en-US"/>
        </w:rPr>
        <w:t>Lab</w:t>
      </w:r>
      <w:r w:rsidR="00D602D2">
        <w:rPr>
          <w:rFonts w:ascii="Times New Roman" w:hAnsi="Times New Roman" w:cs="Times New Roman"/>
          <w:sz w:val="24"/>
          <w:szCs w:val="24"/>
        </w:rPr>
        <w:t xml:space="preserve"> и </w:t>
      </w:r>
      <w:r w:rsidR="006B59D1">
        <w:rPr>
          <w:rFonts w:ascii="Times New Roman" w:hAnsi="Times New Roman" w:cs="Times New Roman"/>
          <w:sz w:val="24"/>
          <w:szCs w:val="24"/>
        </w:rPr>
        <w:t xml:space="preserve">аппроксимировали зависимости цветовых координат и их комбинаций от концентрации катехоламинов. </w:t>
      </w:r>
      <w:r w:rsidR="00547052">
        <w:rPr>
          <w:rFonts w:ascii="Times New Roman" w:hAnsi="Times New Roman" w:cs="Times New Roman"/>
          <w:sz w:val="24"/>
          <w:szCs w:val="24"/>
        </w:rPr>
        <w:t xml:space="preserve">Показано, что для определения всех трех катехоламинов с помощью фотоаппарата и смартфона </w:t>
      </w:r>
      <w:r w:rsidR="006B59D1">
        <w:rPr>
          <w:rFonts w:ascii="Times New Roman" w:hAnsi="Times New Roman" w:cs="Times New Roman"/>
          <w:sz w:val="24"/>
          <w:szCs w:val="24"/>
        </w:rPr>
        <w:t xml:space="preserve">при возбуждении </w:t>
      </w:r>
      <w:r w:rsidR="007F29AF">
        <w:rPr>
          <w:rFonts w:ascii="Times New Roman" w:hAnsi="Times New Roman" w:cs="Times New Roman"/>
          <w:sz w:val="24"/>
          <w:szCs w:val="24"/>
        </w:rPr>
        <w:t xml:space="preserve">люминесценции </w:t>
      </w:r>
      <w:r w:rsidR="006B59D1">
        <w:rPr>
          <w:rFonts w:ascii="Times New Roman" w:hAnsi="Times New Roman" w:cs="Times New Roman"/>
          <w:sz w:val="24"/>
          <w:szCs w:val="24"/>
        </w:rPr>
        <w:t xml:space="preserve">лампой </w:t>
      </w:r>
      <w:r w:rsidR="007F29AF">
        <w:rPr>
          <w:rFonts w:ascii="Times New Roman" w:hAnsi="Times New Roman" w:cs="Times New Roman"/>
          <w:sz w:val="24"/>
          <w:szCs w:val="24"/>
        </w:rPr>
        <w:t xml:space="preserve">в качестве аналитического сигнала можно </w:t>
      </w:r>
      <w:r w:rsidR="00547052">
        <w:rPr>
          <w:rFonts w:ascii="Times New Roman" w:hAnsi="Times New Roman" w:cs="Times New Roman"/>
          <w:sz w:val="24"/>
          <w:szCs w:val="24"/>
        </w:rPr>
        <w:t xml:space="preserve">использовать евклидово расстояние </w:t>
      </w:r>
      <w:r w:rsidR="007F29AF">
        <w:rPr>
          <w:rFonts w:ascii="Times New Roman" w:hAnsi="Times New Roman" w:cs="Times New Roman"/>
          <w:sz w:val="24"/>
          <w:szCs w:val="24"/>
        </w:rPr>
        <w:t xml:space="preserve">в системе </w:t>
      </w:r>
      <w:r w:rsidR="00547052">
        <w:rPr>
          <w:rFonts w:ascii="Times New Roman" w:hAnsi="Times New Roman" w:cs="Times New Roman"/>
          <w:sz w:val="24"/>
          <w:szCs w:val="24"/>
          <w:lang w:val="en-US"/>
        </w:rPr>
        <w:t>CMYK</w:t>
      </w:r>
      <w:r w:rsidR="00547052">
        <w:rPr>
          <w:rFonts w:ascii="Times New Roman" w:hAnsi="Times New Roman" w:cs="Times New Roman"/>
          <w:sz w:val="24"/>
          <w:szCs w:val="24"/>
        </w:rPr>
        <w:t xml:space="preserve">. Пределы обнаружения </w:t>
      </w:r>
      <w:r w:rsidR="006B59D1">
        <w:rPr>
          <w:rFonts w:ascii="Times New Roman" w:hAnsi="Times New Roman" w:cs="Times New Roman"/>
          <w:sz w:val="24"/>
          <w:szCs w:val="24"/>
        </w:rPr>
        <w:t>в случае</w:t>
      </w:r>
      <w:r w:rsidR="00547052">
        <w:rPr>
          <w:rFonts w:ascii="Times New Roman" w:hAnsi="Times New Roman" w:cs="Times New Roman"/>
          <w:sz w:val="24"/>
          <w:szCs w:val="24"/>
        </w:rPr>
        <w:t xml:space="preserve"> фотоаппарата составили </w:t>
      </w:r>
      <w:r w:rsidR="007F29AF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="007F29AF">
        <w:rPr>
          <w:rFonts w:ascii="Times New Roman" w:hAnsi="Times New Roman" w:cs="Times New Roman"/>
          <w:sz w:val="24"/>
          <w:szCs w:val="24"/>
        </w:rPr>
        <w:t>мкМ</w:t>
      </w:r>
      <w:proofErr w:type="spellEnd"/>
      <w:r w:rsidR="007F29AF">
        <w:rPr>
          <w:rFonts w:ascii="Times New Roman" w:hAnsi="Times New Roman" w:cs="Times New Roman"/>
          <w:sz w:val="24"/>
          <w:szCs w:val="24"/>
        </w:rPr>
        <w:t xml:space="preserve">, </w:t>
      </w:r>
      <w:r w:rsidR="00547052">
        <w:rPr>
          <w:rFonts w:ascii="Times New Roman" w:hAnsi="Times New Roman" w:cs="Times New Roman"/>
          <w:sz w:val="24"/>
          <w:szCs w:val="24"/>
        </w:rPr>
        <w:t xml:space="preserve">0,1 </w:t>
      </w:r>
      <w:proofErr w:type="spellStart"/>
      <w:r w:rsidR="00547052">
        <w:rPr>
          <w:rFonts w:ascii="Times New Roman" w:hAnsi="Times New Roman" w:cs="Times New Roman"/>
          <w:sz w:val="24"/>
          <w:szCs w:val="24"/>
        </w:rPr>
        <w:t>мкМ</w:t>
      </w:r>
      <w:proofErr w:type="spellEnd"/>
      <w:r w:rsidR="007F29AF">
        <w:rPr>
          <w:rFonts w:ascii="Times New Roman" w:hAnsi="Times New Roman" w:cs="Times New Roman"/>
          <w:sz w:val="24"/>
          <w:szCs w:val="24"/>
        </w:rPr>
        <w:t xml:space="preserve"> и</w:t>
      </w:r>
      <w:r w:rsidR="00547052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547052">
        <w:rPr>
          <w:rFonts w:ascii="Times New Roman" w:hAnsi="Times New Roman" w:cs="Times New Roman"/>
          <w:sz w:val="24"/>
          <w:szCs w:val="24"/>
        </w:rPr>
        <w:t>мкМ</w:t>
      </w:r>
      <w:proofErr w:type="spellEnd"/>
      <w:r w:rsidR="007F29AF">
        <w:rPr>
          <w:rFonts w:ascii="Times New Roman" w:hAnsi="Times New Roman" w:cs="Times New Roman"/>
          <w:sz w:val="24"/>
          <w:szCs w:val="24"/>
        </w:rPr>
        <w:t>,</w:t>
      </w:r>
      <w:r w:rsidR="00547052">
        <w:rPr>
          <w:rFonts w:ascii="Times New Roman" w:hAnsi="Times New Roman" w:cs="Times New Roman"/>
          <w:sz w:val="24"/>
          <w:szCs w:val="24"/>
        </w:rPr>
        <w:t xml:space="preserve"> </w:t>
      </w:r>
      <w:r w:rsidR="006B59D1">
        <w:rPr>
          <w:rFonts w:ascii="Times New Roman" w:hAnsi="Times New Roman" w:cs="Times New Roman"/>
          <w:sz w:val="24"/>
          <w:szCs w:val="24"/>
        </w:rPr>
        <w:t>смартфона</w:t>
      </w:r>
      <w:r w:rsidR="00547052">
        <w:rPr>
          <w:rFonts w:ascii="Times New Roman" w:hAnsi="Times New Roman" w:cs="Times New Roman"/>
          <w:sz w:val="24"/>
          <w:szCs w:val="24"/>
        </w:rPr>
        <w:t xml:space="preserve"> – </w:t>
      </w:r>
      <w:r w:rsidR="007F29AF"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 w:rsidR="007F29AF">
        <w:rPr>
          <w:rFonts w:ascii="Times New Roman" w:hAnsi="Times New Roman" w:cs="Times New Roman"/>
          <w:sz w:val="24"/>
          <w:szCs w:val="24"/>
        </w:rPr>
        <w:t>мкМ</w:t>
      </w:r>
      <w:proofErr w:type="spellEnd"/>
      <w:r w:rsidR="007F29AF">
        <w:rPr>
          <w:rFonts w:ascii="Times New Roman" w:hAnsi="Times New Roman" w:cs="Times New Roman"/>
          <w:sz w:val="24"/>
          <w:szCs w:val="24"/>
        </w:rPr>
        <w:t xml:space="preserve">, </w:t>
      </w:r>
      <w:r w:rsidR="00547052">
        <w:rPr>
          <w:rFonts w:ascii="Times New Roman" w:hAnsi="Times New Roman" w:cs="Times New Roman"/>
          <w:sz w:val="24"/>
          <w:szCs w:val="24"/>
        </w:rPr>
        <w:t xml:space="preserve">0,3 </w:t>
      </w:r>
      <w:proofErr w:type="spellStart"/>
      <w:r w:rsidR="00547052">
        <w:rPr>
          <w:rFonts w:ascii="Times New Roman" w:hAnsi="Times New Roman" w:cs="Times New Roman"/>
          <w:sz w:val="24"/>
          <w:szCs w:val="24"/>
        </w:rPr>
        <w:t>мкМ</w:t>
      </w:r>
      <w:proofErr w:type="spellEnd"/>
      <w:r w:rsidR="007F29AF">
        <w:rPr>
          <w:rFonts w:ascii="Times New Roman" w:hAnsi="Times New Roman" w:cs="Times New Roman"/>
          <w:sz w:val="24"/>
          <w:szCs w:val="24"/>
        </w:rPr>
        <w:t xml:space="preserve"> и</w:t>
      </w:r>
      <w:r w:rsidR="00547052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547052">
        <w:rPr>
          <w:rFonts w:ascii="Times New Roman" w:hAnsi="Times New Roman" w:cs="Times New Roman"/>
          <w:sz w:val="24"/>
          <w:szCs w:val="24"/>
        </w:rPr>
        <w:t>мкМ</w:t>
      </w:r>
      <w:proofErr w:type="spellEnd"/>
      <w:r w:rsidR="00547052">
        <w:rPr>
          <w:rFonts w:ascii="Times New Roman" w:hAnsi="Times New Roman" w:cs="Times New Roman"/>
          <w:sz w:val="24"/>
          <w:szCs w:val="24"/>
        </w:rPr>
        <w:t xml:space="preserve"> для </w:t>
      </w:r>
      <w:r w:rsidR="007F29AF">
        <w:rPr>
          <w:rFonts w:ascii="Times New Roman" w:hAnsi="Times New Roman" w:cs="Times New Roman"/>
          <w:sz w:val="24"/>
          <w:szCs w:val="24"/>
        </w:rPr>
        <w:t xml:space="preserve">дофамина, </w:t>
      </w:r>
      <w:r w:rsidR="00547052">
        <w:rPr>
          <w:rFonts w:ascii="Times New Roman" w:hAnsi="Times New Roman" w:cs="Times New Roman"/>
          <w:sz w:val="24"/>
          <w:szCs w:val="24"/>
        </w:rPr>
        <w:t>норадреналина</w:t>
      </w:r>
      <w:r w:rsidR="007F29AF">
        <w:rPr>
          <w:rFonts w:ascii="Times New Roman" w:hAnsi="Times New Roman" w:cs="Times New Roman"/>
          <w:sz w:val="24"/>
          <w:szCs w:val="24"/>
        </w:rPr>
        <w:t xml:space="preserve"> и</w:t>
      </w:r>
      <w:r w:rsidR="00547052">
        <w:rPr>
          <w:rFonts w:ascii="Times New Roman" w:hAnsi="Times New Roman" w:cs="Times New Roman"/>
          <w:sz w:val="24"/>
          <w:szCs w:val="24"/>
        </w:rPr>
        <w:t xml:space="preserve"> адреналина, соответственно. </w:t>
      </w:r>
      <w:r w:rsidR="007F29AF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7F0606">
        <w:rPr>
          <w:rFonts w:ascii="Times New Roman" w:hAnsi="Times New Roman" w:cs="Times New Roman"/>
          <w:sz w:val="24"/>
          <w:szCs w:val="24"/>
        </w:rPr>
        <w:t xml:space="preserve">определения </w:t>
      </w:r>
      <w:r w:rsidR="007F29AF">
        <w:rPr>
          <w:rFonts w:ascii="Times New Roman" w:hAnsi="Times New Roman" w:cs="Times New Roman"/>
          <w:sz w:val="24"/>
          <w:szCs w:val="24"/>
        </w:rPr>
        <w:t xml:space="preserve">дофамина и адреналина </w:t>
      </w:r>
      <w:r w:rsidR="007F0606">
        <w:rPr>
          <w:rFonts w:ascii="Times New Roman" w:hAnsi="Times New Roman" w:cs="Times New Roman"/>
          <w:sz w:val="24"/>
          <w:szCs w:val="24"/>
        </w:rPr>
        <w:t>с помощью фотоап</w:t>
      </w:r>
      <w:r w:rsidR="000C12B4">
        <w:rPr>
          <w:rFonts w:ascii="Times New Roman" w:hAnsi="Times New Roman" w:cs="Times New Roman"/>
          <w:sz w:val="24"/>
          <w:szCs w:val="24"/>
        </w:rPr>
        <w:t xml:space="preserve">парата </w:t>
      </w:r>
      <w:r w:rsidR="007F29AF">
        <w:rPr>
          <w:rFonts w:ascii="Times New Roman" w:hAnsi="Times New Roman" w:cs="Times New Roman"/>
          <w:sz w:val="24"/>
          <w:szCs w:val="24"/>
        </w:rPr>
        <w:t>пределы обнаружения можно снизить на порядок при использовании в качестве аналитических сигналов других комбинаций координат</w:t>
      </w:r>
      <w:r w:rsidR="000C12B4">
        <w:rPr>
          <w:rFonts w:ascii="Times New Roman" w:hAnsi="Times New Roman" w:cs="Times New Roman"/>
          <w:sz w:val="24"/>
          <w:szCs w:val="24"/>
        </w:rPr>
        <w:t>.</w:t>
      </w:r>
    </w:p>
    <w:p w14:paraId="69181686" w14:textId="302BC960" w:rsidR="004E6FE9" w:rsidRPr="00D716E2" w:rsidRDefault="004E6FE9" w:rsidP="004E6FE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716E2">
        <w:rPr>
          <w:rFonts w:ascii="Times New Roman" w:hAnsi="Times New Roman" w:cs="Times New Roman"/>
          <w:sz w:val="24"/>
          <w:szCs w:val="24"/>
        </w:rPr>
        <w:t xml:space="preserve">Проведен анализ лекарственных препаратов «Дофамин-Ферейн» (Брынцалов-А ЗАО, Россия), «Адреналина гидрохлорид – </w:t>
      </w:r>
      <w:proofErr w:type="spellStart"/>
      <w:r w:rsidRPr="00D716E2">
        <w:rPr>
          <w:rFonts w:ascii="Times New Roman" w:hAnsi="Times New Roman" w:cs="Times New Roman"/>
          <w:sz w:val="24"/>
          <w:szCs w:val="24"/>
        </w:rPr>
        <w:t>Виал</w:t>
      </w:r>
      <w:proofErr w:type="spellEnd"/>
      <w:r w:rsidRPr="00D716E2">
        <w:rPr>
          <w:rFonts w:ascii="Times New Roman" w:hAnsi="Times New Roman" w:cs="Times New Roman"/>
          <w:sz w:val="24"/>
          <w:szCs w:val="24"/>
        </w:rPr>
        <w:t>» (ВИАЛ, Китай) и «Норадреналин» (ЗАО «</w:t>
      </w:r>
      <w:proofErr w:type="spellStart"/>
      <w:r w:rsidRPr="00D716E2">
        <w:rPr>
          <w:rFonts w:ascii="Times New Roman" w:hAnsi="Times New Roman" w:cs="Times New Roman"/>
          <w:sz w:val="24"/>
          <w:szCs w:val="24"/>
        </w:rPr>
        <w:t>ЭкоФармПлюс</w:t>
      </w:r>
      <w:proofErr w:type="spellEnd"/>
      <w:r w:rsidRPr="00D716E2">
        <w:rPr>
          <w:rFonts w:ascii="Times New Roman" w:hAnsi="Times New Roman" w:cs="Times New Roman"/>
          <w:sz w:val="24"/>
          <w:szCs w:val="24"/>
        </w:rPr>
        <w:t xml:space="preserve">», Россия), результаты </w:t>
      </w:r>
      <w:r w:rsidR="00D602D2">
        <w:rPr>
          <w:rFonts w:ascii="Times New Roman" w:hAnsi="Times New Roman" w:cs="Times New Roman"/>
          <w:sz w:val="24"/>
          <w:szCs w:val="24"/>
        </w:rPr>
        <w:t xml:space="preserve">люминесцентного </w:t>
      </w:r>
      <w:r w:rsidR="006B59D1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6B59D1">
        <w:rPr>
          <w:rFonts w:ascii="Times New Roman" w:hAnsi="Times New Roman" w:cs="Times New Roman"/>
          <w:sz w:val="24"/>
          <w:szCs w:val="24"/>
        </w:rPr>
        <w:t>цветометрического</w:t>
      </w:r>
      <w:proofErr w:type="spellEnd"/>
      <w:r w:rsidRPr="00D716E2">
        <w:rPr>
          <w:rFonts w:ascii="Times New Roman" w:hAnsi="Times New Roman" w:cs="Times New Roman"/>
          <w:sz w:val="24"/>
          <w:szCs w:val="24"/>
        </w:rPr>
        <w:t xml:space="preserve"> определения хорошо согласуются с данными ВЭЖХ анализа.</w:t>
      </w:r>
    </w:p>
    <w:p w14:paraId="4C26CB70" w14:textId="217C7C49" w:rsidR="0039620E" w:rsidRPr="006B59D1" w:rsidRDefault="006B59D1" w:rsidP="006B59D1">
      <w:pPr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D567BA">
        <w:rPr>
          <w:rFonts w:ascii="Times New Roman" w:hAnsi="Times New Roman"/>
          <w:i/>
          <w:sz w:val="24"/>
          <w:szCs w:val="24"/>
        </w:rPr>
        <w:t>Работа выполнена при финансовой поддержке Российского научного фонда (грант №</w:t>
      </w:r>
      <w:r>
        <w:rPr>
          <w:rFonts w:ascii="Times New Roman" w:hAnsi="Times New Roman"/>
          <w:i/>
          <w:sz w:val="24"/>
          <w:szCs w:val="24"/>
        </w:rPr>
        <w:t>24</w:t>
      </w:r>
      <w:r w:rsidRPr="00D567BA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2</w:t>
      </w:r>
      <w:r w:rsidRPr="00D567BA">
        <w:rPr>
          <w:rFonts w:ascii="Times New Roman" w:hAnsi="Times New Roman"/>
          <w:i/>
          <w:sz w:val="24"/>
          <w:szCs w:val="24"/>
        </w:rPr>
        <w:t>3-</w:t>
      </w:r>
      <w:r>
        <w:rPr>
          <w:rFonts w:ascii="Times New Roman" w:hAnsi="Times New Roman"/>
          <w:i/>
          <w:sz w:val="24"/>
          <w:szCs w:val="24"/>
        </w:rPr>
        <w:t>2</w:t>
      </w:r>
      <w:r w:rsidRPr="00D567BA">
        <w:rPr>
          <w:rFonts w:ascii="Times New Roman" w:hAnsi="Times New Roman"/>
          <w:i/>
          <w:sz w:val="24"/>
          <w:szCs w:val="24"/>
        </w:rPr>
        <w:t>000</w:t>
      </w:r>
      <w:r>
        <w:rPr>
          <w:rFonts w:ascii="Times New Roman" w:hAnsi="Times New Roman"/>
          <w:i/>
          <w:sz w:val="24"/>
          <w:szCs w:val="24"/>
        </w:rPr>
        <w:t>4</w:t>
      </w:r>
      <w:r w:rsidRPr="00D567BA">
        <w:rPr>
          <w:rFonts w:ascii="Times New Roman" w:hAnsi="Times New Roman"/>
          <w:i/>
          <w:sz w:val="24"/>
          <w:szCs w:val="24"/>
        </w:rPr>
        <w:t>)</w:t>
      </w:r>
      <w:r w:rsidR="007F29AF">
        <w:rPr>
          <w:rFonts w:ascii="Times New Roman" w:hAnsi="Times New Roman"/>
          <w:i/>
          <w:sz w:val="24"/>
          <w:szCs w:val="24"/>
        </w:rPr>
        <w:t>,</w:t>
      </w:r>
      <w:r w:rsidR="007F29AF" w:rsidRPr="007F29AF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7F29AF" w:rsidRPr="00A440B2">
        <w:rPr>
          <w:rFonts w:ascii="Times New Roman" w:hAnsi="Times New Roman"/>
          <w:i/>
          <w:sz w:val="24"/>
          <w:szCs w:val="24"/>
          <w:lang w:eastAsia="ru-RU"/>
        </w:rPr>
        <w:t>https://rscf.ru/project/</w:t>
      </w:r>
      <w:r w:rsidR="007F29AF" w:rsidRPr="003E4A46">
        <w:rPr>
          <w:rFonts w:ascii="Times New Roman" w:hAnsi="Times New Roman"/>
          <w:i/>
          <w:sz w:val="24"/>
          <w:szCs w:val="24"/>
          <w:lang w:eastAsia="ru-RU"/>
        </w:rPr>
        <w:t>24-23-20004</w:t>
      </w:r>
      <w:r w:rsidR="007F29AF" w:rsidRPr="00A440B2">
        <w:rPr>
          <w:rFonts w:ascii="Times New Roman" w:hAnsi="Times New Roman"/>
          <w:i/>
          <w:sz w:val="24"/>
          <w:szCs w:val="24"/>
          <w:lang w:eastAsia="ru-RU"/>
        </w:rPr>
        <w:t>/</w:t>
      </w:r>
      <w:r>
        <w:rPr>
          <w:rFonts w:ascii="Times New Roman" w:hAnsi="Times New Roman"/>
          <w:i/>
          <w:sz w:val="24"/>
          <w:szCs w:val="24"/>
        </w:rPr>
        <w:t>.</w:t>
      </w:r>
    </w:p>
    <w:sectPr w:rsidR="0039620E" w:rsidRPr="006B59D1" w:rsidSect="0040019F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20"/>
    <w:rsid w:val="00073450"/>
    <w:rsid w:val="000C12B4"/>
    <w:rsid w:val="0039620E"/>
    <w:rsid w:val="0040019F"/>
    <w:rsid w:val="00451C20"/>
    <w:rsid w:val="004E6FE9"/>
    <w:rsid w:val="00547052"/>
    <w:rsid w:val="005E0F15"/>
    <w:rsid w:val="0069777D"/>
    <w:rsid w:val="006B59D1"/>
    <w:rsid w:val="007F0606"/>
    <w:rsid w:val="007F29AF"/>
    <w:rsid w:val="008E5C1F"/>
    <w:rsid w:val="00B47041"/>
    <w:rsid w:val="00D11B31"/>
    <w:rsid w:val="00D13E8F"/>
    <w:rsid w:val="00D44DF4"/>
    <w:rsid w:val="00D602D2"/>
    <w:rsid w:val="00D855A4"/>
    <w:rsid w:val="00E66EA7"/>
    <w:rsid w:val="00EC0F1A"/>
    <w:rsid w:val="00F14B32"/>
    <w:rsid w:val="00F6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DC27"/>
  <w15:chartTrackingRefBased/>
  <w15:docId w15:val="{7B5E698C-E9C1-4EF2-8D92-8DD1623F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C12B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C12B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C12B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C12B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C12B4"/>
    <w:rPr>
      <w:b/>
      <w:bCs/>
      <w:sz w:val="20"/>
      <w:szCs w:val="20"/>
    </w:rPr>
  </w:style>
  <w:style w:type="paragraph" w:styleId="a8">
    <w:name w:val="Revision"/>
    <w:hidden/>
    <w:uiPriority w:val="99"/>
    <w:semiHidden/>
    <w:rsid w:val="000C12B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C1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1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Васильева</dc:creator>
  <cp:keywords/>
  <dc:description/>
  <cp:lastModifiedBy>Александра Васильева</cp:lastModifiedBy>
  <cp:revision>2</cp:revision>
  <dcterms:created xsi:type="dcterms:W3CDTF">2025-02-28T07:30:00Z</dcterms:created>
  <dcterms:modified xsi:type="dcterms:W3CDTF">2025-02-28T07:30:00Z</dcterms:modified>
</cp:coreProperties>
</file>