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3497" w14:textId="7895948A" w:rsidR="00E3043F" w:rsidRPr="009E671C" w:rsidRDefault="001247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Получение метаболомных профилей пациентов с онко</w:t>
      </w:r>
      <w:r w:rsidR="00C67F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мочевыводящих путей и определение влияни</w:t>
      </w:r>
      <w:r w:rsidR="00334B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условий хранения </w:t>
      </w:r>
      <w:r w:rsidR="00E77C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334B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качество</w:t>
      </w:r>
      <w:r w:rsidR="00E77C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биологических образцов </w:t>
      </w:r>
      <w:r w:rsidR="00334B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дальнейшего</w:t>
      </w:r>
      <w:r w:rsidR="00E77C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34B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ВЭЖХ-МС анализа</w:t>
      </w:r>
    </w:p>
    <w:p w14:paraId="2EE45E06" w14:textId="1FAA85D6" w:rsidR="00E3043F" w:rsidRPr="009E671C" w:rsidRDefault="007F66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Фролова А.В., </w:t>
      </w:r>
      <w:r w:rsidR="003402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Вокуев</w:t>
      </w:r>
      <w:r w:rsidR="003402B7" w:rsidRPr="009E67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3402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</w:t>
      </w:r>
      <w:r w:rsidR="003402B7" w:rsidRPr="009E67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="003402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</w:t>
      </w:r>
      <w:r w:rsidR="003402B7" w:rsidRPr="009E67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="00C92DD4" w:rsidRPr="009E67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="006E04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Ихалайнен Ю.А., </w:t>
      </w:r>
      <w:r w:rsidR="000E01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Родин И.А.</w:t>
      </w:r>
    </w:p>
    <w:p w14:paraId="09F7C581" w14:textId="1D1A2377" w:rsidR="00E3043F" w:rsidRDefault="003402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Аспирант </w:t>
      </w:r>
      <w:r w:rsidR="006E04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года обучения</w:t>
      </w:r>
    </w:p>
    <w:p w14:paraId="0160979F" w14:textId="77777777" w:rsidR="00E3043F" w:rsidRDefault="00C92D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М.В.Ломоносова, </w:t>
      </w:r>
    </w:p>
    <w:p w14:paraId="71A55340" w14:textId="77777777" w:rsidR="00E3043F" w:rsidRDefault="003402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химический</w:t>
      </w:r>
      <w:r w:rsidR="00C92D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факультет, Москва, Россия</w:t>
      </w:r>
    </w:p>
    <w:p w14:paraId="6E77A9B2" w14:textId="77777777" w:rsidR="00E3043F" w:rsidRPr="00481372" w:rsidRDefault="00C92D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1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4813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0E01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4813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5" w:history="1">
        <w:r w:rsidR="000E014F" w:rsidRPr="00D80E3C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u w:val="none"/>
            <w:lang w:val="en-US"/>
          </w:rPr>
          <w:t>frolova</w:t>
        </w:r>
        <w:r w:rsidR="000E014F" w:rsidRPr="00481372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u w:val="none"/>
          </w:rPr>
          <w:t>_</w:t>
        </w:r>
        <w:r w:rsidR="000E014F" w:rsidRPr="00D80E3C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u w:val="none"/>
            <w:lang w:val="en-US"/>
          </w:rPr>
          <w:t>a</w:t>
        </w:r>
        <w:r w:rsidR="000E014F" w:rsidRPr="00481372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u w:val="none"/>
          </w:rPr>
          <w:t>97@</w:t>
        </w:r>
        <w:r w:rsidR="000E014F" w:rsidRPr="00D80E3C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u w:val="none"/>
            <w:lang w:val="en-US"/>
          </w:rPr>
          <w:t>mail</w:t>
        </w:r>
        <w:r w:rsidR="000E014F" w:rsidRPr="00481372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u w:val="none"/>
          </w:rPr>
          <w:t>.</w:t>
        </w:r>
        <w:r w:rsidR="000E014F" w:rsidRPr="00D80E3C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u w:val="none"/>
            <w:lang w:val="en-US"/>
          </w:rPr>
          <w:t>ru</w:t>
        </w:r>
      </w:hyperlink>
    </w:p>
    <w:p w14:paraId="7FB6092C" w14:textId="18DDC622" w:rsidR="000D35CC" w:rsidRPr="00297EC3" w:rsidRDefault="00E327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Онкопатологии мочеполовой системы, среди которых можно выделить рак мочевого пузыря (РМП), рак предстательной железы (РПЖ), являются одними из наиболее часто встречающихся видов рака</w:t>
      </w:r>
      <w:r w:rsidR="00541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структуре онкологической заболеваемости после рака легких и рака кишечника.</w:t>
      </w:r>
      <w:r w:rsidR="00440A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2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Стандартизированный показатель заболеваемости данным заболеванием </w:t>
      </w:r>
      <w:r w:rsidR="005416AA" w:rsidRPr="00541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составляет 11,9 у мужчин и 1,7 на 100 тыс. населения у женщин. </w:t>
      </w:r>
      <w:r w:rsidR="00440A1A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 часть</w:t>
      </w:r>
      <w:r w:rsidR="005416AA" w:rsidRPr="00541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пациентов относ</w:t>
      </w:r>
      <w:r w:rsidR="00440A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416AA" w:rsidRPr="00541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к </w:t>
      </w:r>
      <w:r w:rsidR="00440A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старшей </w:t>
      </w:r>
      <w:r w:rsidR="005416AA" w:rsidRPr="00541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возрастной группе, </w:t>
      </w:r>
      <w:r w:rsidR="00562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 w:rsidR="00440A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прогрессировать заболевание </w:t>
      </w:r>
      <w:r w:rsidR="00562482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в любом возрасте, включая детский</w:t>
      </w:r>
      <w:r w:rsidR="005416AA" w:rsidRPr="005416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41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0A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Показатель выявления аденокарциномы данной формы рака во время профилактических осмотров составляет 2,8%, что говорит о редком диагностировании заболевания на ранних стадиях. </w:t>
      </w:r>
      <w:r w:rsidR="009852BD" w:rsidRPr="00985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Трудность раннего распознавания </w:t>
      </w:r>
      <w:r w:rsidR="00440A1A">
        <w:rPr>
          <w:rFonts w:ascii="Times New Roman" w:eastAsia="Times New Roman" w:hAnsi="Times New Roman" w:cs="Times New Roman"/>
          <w:color w:val="000000"/>
          <w:sz w:val="24"/>
          <w:szCs w:val="24"/>
        </w:rPr>
        <w:t>РМП связана с его</w:t>
      </w:r>
      <w:r w:rsidR="009852BD" w:rsidRPr="00985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бессимптомн</w:t>
      </w:r>
      <w:r w:rsidR="00440A1A"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протеканием в</w:t>
      </w:r>
      <w:r w:rsidR="009852BD" w:rsidRPr="00985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доклиническую стадию</w:t>
      </w:r>
      <w:r w:rsidR="009852BD" w:rsidRPr="00985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852BD" w:rsidRPr="00985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</w:t>
      </w:r>
      <w:r w:rsidR="00A61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по-прежнему отмечается рост показателя смертности в течение первого года с момента установления диагноза и </w:t>
      </w:r>
      <w:r w:rsidR="008434BF">
        <w:rPr>
          <w:rFonts w:ascii="Times New Roman" w:eastAsia="Times New Roman" w:hAnsi="Times New Roman" w:cs="Times New Roman"/>
          <w:color w:val="000000"/>
          <w:sz w:val="24"/>
          <w:szCs w:val="24"/>
        </w:rPr>
        <w:t>его превышение</w:t>
      </w:r>
      <w:r w:rsidR="00A61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</w:t>
      </w:r>
      <w:r w:rsidR="008434B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61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больных с терминальной стадией заболевания, что показывает несоответствие реальной распространенности онкологии данного типа и </w:t>
      </w:r>
      <w:r w:rsidR="000F6E2E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выявляемой</w:t>
      </w:r>
      <w:r w:rsidR="00A61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стадии заболевания. </w:t>
      </w:r>
      <w:r w:rsidR="000F6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этого следует, что </w:t>
      </w:r>
      <w:r w:rsidR="009852BD" w:rsidRPr="00985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ситуация с </w:t>
      </w:r>
      <w:r w:rsidR="000F6E2E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улучшением диагностики</w:t>
      </w:r>
      <w:r w:rsidR="009852BD" w:rsidRPr="00985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6E2E">
        <w:rPr>
          <w:rFonts w:ascii="Times New Roman" w:eastAsia="Times New Roman" w:hAnsi="Times New Roman" w:cs="Times New Roman"/>
          <w:color w:val="000000"/>
          <w:sz w:val="24"/>
          <w:szCs w:val="24"/>
        </w:rPr>
        <w:t>РМП охватывает не все возможные аспекты,</w:t>
      </w:r>
      <w:r w:rsidR="009852BD" w:rsidRPr="00985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6E2E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существует</w:t>
      </w:r>
      <w:r w:rsidR="009852BD" w:rsidRPr="00985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6E2E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в</w:t>
      </w:r>
      <w:r w:rsidR="009852BD" w:rsidRPr="00985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</w:t>
      </w:r>
      <w:r w:rsidR="009A59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методов профилактики и выявления данного типа заболевания на ранних стадиях путём изучения пациентов различных групп риска. </w:t>
      </w:r>
      <w:r w:rsidR="00C53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Благодаря клиническим исследованиям получено существенное количество </w:t>
      </w:r>
      <w:r w:rsidR="005A2CF0" w:rsidRPr="005A2CF0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 по этиологии заболевания</w:t>
      </w:r>
      <w:r w:rsidR="00297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отличие от других типов онкопатологий</w:t>
      </w:r>
      <w:r w:rsidR="005A2CF0" w:rsidRPr="005A2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</w:t>
      </w:r>
      <w:r w:rsidR="00297EC3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свидетельствует о вполне реальной возможности разработки методов ранней диагностики, при этом</w:t>
      </w:r>
      <w:r w:rsidR="005A2CF0" w:rsidRPr="005A2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7EC3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известные методы обнаружения обладают низкой чувствительностью</w:t>
      </w:r>
      <w:r w:rsidR="00D75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малым опухолям и </w:t>
      </w:r>
      <w:r w:rsidR="008434BF">
        <w:rPr>
          <w:rFonts w:ascii="Times New Roman" w:eastAsia="Times New Roman" w:hAnsi="Times New Roman" w:cs="Times New Roman"/>
          <w:color w:val="000000"/>
          <w:sz w:val="24"/>
          <w:szCs w:val="24"/>
        </w:rPr>
        <w:t>злокачественным новообразованиям</w:t>
      </w:r>
      <w:r w:rsidR="00D75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ранних стадиях.</w:t>
      </w:r>
      <w:r w:rsidR="00297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58AD267" w14:textId="23A86501" w:rsidR="00D727EB" w:rsidRDefault="00594E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данный момент в научной литературе присутствует большое количество публикаций, посвященных </w:t>
      </w:r>
      <w:r w:rsidR="00D7524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метаболомному профилированию заболеваний различного типа, среди которых</w:t>
      </w:r>
      <w:r w:rsidR="00843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наблюдается</w:t>
      </w:r>
      <w:r w:rsidR="00D75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значительное число исследований по выявлению биомаркеров рака.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Наиболее изученными среди биологических объектов являются </w:t>
      </w:r>
      <w:r w:rsidR="00843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сыворотка,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плазма крови</w:t>
      </w:r>
      <w:r w:rsidR="00D80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моча, </w:t>
      </w:r>
      <w:r w:rsidR="00D7524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последняя является предпочтительной ввиду непосредственной близости к очагу возникновения и обогащения большим количеством метаболитов</w:t>
      </w:r>
      <w:r w:rsidR="00F819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26327" w:rsidRPr="00C26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27" w:rsidRPr="001A199C">
        <w:rPr>
          <w:rFonts w:ascii="Times New Roman" w:eastAsia="Times New Roman" w:hAnsi="Times New Roman" w:cs="Times New Roman"/>
          <w:color w:val="000000"/>
          <w:sz w:val="24"/>
          <w:szCs w:val="24"/>
        </w:rPr>
        <w:t>Нецелевое профилирование биообразцов методом хромато-масс-спектрометрии</w:t>
      </w:r>
      <w:r w:rsidR="00C26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перспективным подходом к поиску биомаркеров </w:t>
      </w:r>
      <w:r w:rsidR="00C26327" w:rsidRPr="001A199C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онкологических, так и других заболеваний</w:t>
      </w:r>
      <w:r w:rsidR="00C26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ввиду высокой чувствительности метода, </w:t>
      </w:r>
      <w:r w:rsidR="001A199C" w:rsidRPr="001A199C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позволяющ</w:t>
      </w:r>
      <w:r w:rsidR="00C263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A199C" w:rsidRPr="001A1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выявлять большое число метаболитов разных биохимических </w:t>
      </w:r>
      <w:r w:rsidR="00C26327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реакций</w:t>
      </w:r>
      <w:r w:rsidR="001A199C" w:rsidRPr="001A1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разных уровнях концентрации. </w:t>
      </w:r>
    </w:p>
    <w:p w14:paraId="39B65ECF" w14:textId="11AC9031" w:rsidR="00D727EB" w:rsidRDefault="006E3C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1D3F2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 рассматрива</w:t>
      </w:r>
      <w:r w:rsidR="00C263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97418D" w:rsidRPr="00974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32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наиболее богатых метаболитами профилей пациентов нескольких групп: целевой – с РМП, контрольной – здоровые или с заболеваниями мочевыводящих путей со схожей с РМП симптоматикой</w:t>
      </w:r>
      <w:r w:rsidR="00344698" w:rsidRPr="00344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698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пациенты</w:t>
      </w:r>
      <w:r w:rsidR="00987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D152F48" w14:textId="44ACF7AF" w:rsidR="00E3043F" w:rsidRPr="00344698" w:rsidRDefault="002E1E51" w:rsidP="003446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работы </w:t>
      </w:r>
      <w:r w:rsidR="00C92DD4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являлось</w:t>
      </w:r>
      <w:r w:rsidR="00D72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</w:t>
      </w:r>
      <w:r w:rsidR="00C26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полученных метаболомных профилей </w:t>
      </w:r>
      <w:r w:rsidR="00843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="00C26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выявления комплексных нарушений метаболизма, а также изучение влияния условий хранения, в частности, циклов </w:t>
      </w:r>
      <w:r w:rsidR="00843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разморозки на количество метаболитов в профиле с использованием метода высокоэффективной жидкостной хроматографии-масс-спектрометрии. </w:t>
      </w:r>
      <w:r w:rsidR="00344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Полученные результаты позволяют осуществлять наиболее эффективную работу с биологическими образцами в отношении выявления онкологических заболеваний мочевыводящих путей. </w:t>
      </w:r>
    </w:p>
    <w:sectPr w:rsidR="00E3043F" w:rsidRPr="0034469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3F"/>
    <w:rsid w:val="00023AC9"/>
    <w:rsid w:val="0004070B"/>
    <w:rsid w:val="00040CF7"/>
    <w:rsid w:val="00051FF0"/>
    <w:rsid w:val="000552BF"/>
    <w:rsid w:val="00071984"/>
    <w:rsid w:val="00074B7E"/>
    <w:rsid w:val="0009082C"/>
    <w:rsid w:val="000B03FF"/>
    <w:rsid w:val="000C565D"/>
    <w:rsid w:val="000D35CC"/>
    <w:rsid w:val="000E014F"/>
    <w:rsid w:val="000F67F1"/>
    <w:rsid w:val="000F6E2E"/>
    <w:rsid w:val="00110499"/>
    <w:rsid w:val="001247C0"/>
    <w:rsid w:val="00140F12"/>
    <w:rsid w:val="00152267"/>
    <w:rsid w:val="001745B8"/>
    <w:rsid w:val="001A199C"/>
    <w:rsid w:val="001C42EC"/>
    <w:rsid w:val="001D3F27"/>
    <w:rsid w:val="00271BA5"/>
    <w:rsid w:val="00297EC3"/>
    <w:rsid w:val="002A3C46"/>
    <w:rsid w:val="002E1E51"/>
    <w:rsid w:val="00300971"/>
    <w:rsid w:val="00326A7F"/>
    <w:rsid w:val="00334BDF"/>
    <w:rsid w:val="003402B7"/>
    <w:rsid w:val="00344698"/>
    <w:rsid w:val="00344B39"/>
    <w:rsid w:val="0035144B"/>
    <w:rsid w:val="003544EA"/>
    <w:rsid w:val="003704EF"/>
    <w:rsid w:val="00372B56"/>
    <w:rsid w:val="00380DCF"/>
    <w:rsid w:val="003C0A8C"/>
    <w:rsid w:val="003C3E87"/>
    <w:rsid w:val="003E6201"/>
    <w:rsid w:val="00423E4F"/>
    <w:rsid w:val="00440A1A"/>
    <w:rsid w:val="00463DEE"/>
    <w:rsid w:val="004663AD"/>
    <w:rsid w:val="00481372"/>
    <w:rsid w:val="004A6A12"/>
    <w:rsid w:val="004F0557"/>
    <w:rsid w:val="005416AA"/>
    <w:rsid w:val="00562482"/>
    <w:rsid w:val="0057474D"/>
    <w:rsid w:val="0059041C"/>
    <w:rsid w:val="00594E61"/>
    <w:rsid w:val="005A2CF0"/>
    <w:rsid w:val="005B26BE"/>
    <w:rsid w:val="005D0682"/>
    <w:rsid w:val="006060A1"/>
    <w:rsid w:val="006265D6"/>
    <w:rsid w:val="006345B4"/>
    <w:rsid w:val="006613B3"/>
    <w:rsid w:val="00675A63"/>
    <w:rsid w:val="0069182E"/>
    <w:rsid w:val="006C25A1"/>
    <w:rsid w:val="006D28B4"/>
    <w:rsid w:val="006E0499"/>
    <w:rsid w:val="006E3CC8"/>
    <w:rsid w:val="007124D3"/>
    <w:rsid w:val="0079272C"/>
    <w:rsid w:val="007A4A2E"/>
    <w:rsid w:val="007D1186"/>
    <w:rsid w:val="007F1E60"/>
    <w:rsid w:val="007F6631"/>
    <w:rsid w:val="008434BF"/>
    <w:rsid w:val="00862197"/>
    <w:rsid w:val="00871D6B"/>
    <w:rsid w:val="008B44E2"/>
    <w:rsid w:val="00901978"/>
    <w:rsid w:val="009216C3"/>
    <w:rsid w:val="00947902"/>
    <w:rsid w:val="009546B1"/>
    <w:rsid w:val="0097418D"/>
    <w:rsid w:val="009852BD"/>
    <w:rsid w:val="00987014"/>
    <w:rsid w:val="009A59B4"/>
    <w:rsid w:val="009B20CE"/>
    <w:rsid w:val="009C36DD"/>
    <w:rsid w:val="009D7A01"/>
    <w:rsid w:val="009E671C"/>
    <w:rsid w:val="00A02E82"/>
    <w:rsid w:val="00A27693"/>
    <w:rsid w:val="00A6161E"/>
    <w:rsid w:val="00A63617"/>
    <w:rsid w:val="00A74EFF"/>
    <w:rsid w:val="00A75375"/>
    <w:rsid w:val="00AD6BAE"/>
    <w:rsid w:val="00AD6C74"/>
    <w:rsid w:val="00B71271"/>
    <w:rsid w:val="00B90883"/>
    <w:rsid w:val="00C02E14"/>
    <w:rsid w:val="00C10259"/>
    <w:rsid w:val="00C26327"/>
    <w:rsid w:val="00C539D0"/>
    <w:rsid w:val="00C67F1F"/>
    <w:rsid w:val="00C840F4"/>
    <w:rsid w:val="00C92DD4"/>
    <w:rsid w:val="00CA1A37"/>
    <w:rsid w:val="00CC2CF1"/>
    <w:rsid w:val="00CE57C7"/>
    <w:rsid w:val="00CF1786"/>
    <w:rsid w:val="00D00734"/>
    <w:rsid w:val="00D31782"/>
    <w:rsid w:val="00D355D8"/>
    <w:rsid w:val="00D7001A"/>
    <w:rsid w:val="00D727EB"/>
    <w:rsid w:val="00D75247"/>
    <w:rsid w:val="00D80E3C"/>
    <w:rsid w:val="00D86113"/>
    <w:rsid w:val="00DA5CEF"/>
    <w:rsid w:val="00E2573D"/>
    <w:rsid w:val="00E3043F"/>
    <w:rsid w:val="00E308D2"/>
    <w:rsid w:val="00E327BA"/>
    <w:rsid w:val="00E77C86"/>
    <w:rsid w:val="00EC2A49"/>
    <w:rsid w:val="00EC2ACD"/>
    <w:rsid w:val="00EF4D44"/>
    <w:rsid w:val="00F42EBE"/>
    <w:rsid w:val="00F4534C"/>
    <w:rsid w:val="00F8194D"/>
    <w:rsid w:val="00FA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9D92"/>
  <w15:docId w15:val="{B493A7A9-8A76-438F-8FE5-849387D7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uiPriority w:val="99"/>
    <w:unhideWhenUsed/>
    <w:rsid w:val="003402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6A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4A6A12"/>
    <w:rPr>
      <w:rFonts w:ascii="Segoe UI" w:hAnsi="Segoe UI" w:cs="Segoe UI"/>
      <w:sz w:val="18"/>
      <w:szCs w:val="18"/>
    </w:rPr>
  </w:style>
  <w:style w:type="character" w:customStyle="1" w:styleId="10">
    <w:name w:val="Неразрешенное упоминание1"/>
    <w:uiPriority w:val="99"/>
    <w:semiHidden/>
    <w:unhideWhenUsed/>
    <w:rsid w:val="000E0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rolova_a9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ABE9F-EC20-4FE9-A0DA-219B9B10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Links>
    <vt:vector size="6" baseType="variant">
      <vt:variant>
        <vt:i4>7078011</vt:i4>
      </vt:variant>
      <vt:variant>
        <vt:i4>0</vt:i4>
      </vt:variant>
      <vt:variant>
        <vt:i4>0</vt:i4>
      </vt:variant>
      <vt:variant>
        <vt:i4>5</vt:i4>
      </vt:variant>
      <vt:variant>
        <vt:lpwstr>mailto:frolova_a97@mail.ru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11</cp:revision>
  <cp:lastPrinted>2025-03-09T05:58:00Z</cp:lastPrinted>
  <dcterms:created xsi:type="dcterms:W3CDTF">2025-03-08T17:32:00Z</dcterms:created>
  <dcterms:modified xsi:type="dcterms:W3CDTF">2025-03-09T15:22:00Z</dcterms:modified>
</cp:coreProperties>
</file>