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7EBC6D" w:rsidR="00130241" w:rsidRDefault="005F2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о</w:t>
      </w:r>
      <w:r w:rsidR="00227BDD">
        <w:rPr>
          <w:b/>
          <w:color w:val="000000"/>
        </w:rPr>
        <w:t>кисленн</w:t>
      </w:r>
      <w:r>
        <w:rPr>
          <w:b/>
          <w:color w:val="000000"/>
        </w:rPr>
        <w:t>ой</w:t>
      </w:r>
      <w:r w:rsidR="00227BDD">
        <w:rPr>
          <w:b/>
          <w:color w:val="000000"/>
        </w:rPr>
        <w:t xml:space="preserve"> </w:t>
      </w:r>
      <w:proofErr w:type="spellStart"/>
      <w:r w:rsidR="00227BDD">
        <w:rPr>
          <w:b/>
          <w:color w:val="000000"/>
        </w:rPr>
        <w:t>гиалуронов</w:t>
      </w:r>
      <w:r>
        <w:rPr>
          <w:b/>
          <w:color w:val="000000"/>
        </w:rPr>
        <w:t>ой</w:t>
      </w:r>
      <w:proofErr w:type="spellEnd"/>
      <w:r w:rsidR="00227BDD">
        <w:rPr>
          <w:b/>
          <w:color w:val="000000"/>
        </w:rPr>
        <w:t xml:space="preserve"> кислот</w:t>
      </w:r>
      <w:r>
        <w:rPr>
          <w:b/>
          <w:color w:val="000000"/>
        </w:rPr>
        <w:t>ы</w:t>
      </w:r>
      <w:r w:rsidR="00227BDD">
        <w:rPr>
          <w:b/>
          <w:color w:val="000000"/>
        </w:rPr>
        <w:t xml:space="preserve"> для внутриклеточной транспортировки противораковых препаратов</w:t>
      </w:r>
    </w:p>
    <w:p w14:paraId="00000002" w14:textId="3E0B1CDE" w:rsidR="00130241" w:rsidRDefault="000F6C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Будушина</w:t>
      </w:r>
      <w:proofErr w:type="spellEnd"/>
      <w:r>
        <w:rPr>
          <w:b/>
          <w:i/>
          <w:color w:val="000000"/>
        </w:rPr>
        <w:t xml:space="preserve"> Е.М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Костандян Е.С., Дятлов В.А.</w:t>
      </w:r>
      <w:r w:rsidR="00EB1F49" w:rsidRPr="00BF4622">
        <w:rPr>
          <w:b/>
          <w:color w:val="000000"/>
        </w:rPr>
        <w:t xml:space="preserve"> </w:t>
      </w:r>
    </w:p>
    <w:p w14:paraId="00000003" w14:textId="78EA438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0F6C24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proofErr w:type="spellStart"/>
      <w:r w:rsidR="000F6C24">
        <w:rPr>
          <w:i/>
          <w:color w:val="000000"/>
        </w:rPr>
        <w:t>бакалавриата</w:t>
      </w:r>
      <w:proofErr w:type="spellEnd"/>
    </w:p>
    <w:p w14:paraId="0FFF714E" w14:textId="58E2AEDA" w:rsidR="000C59A4" w:rsidRDefault="000F6C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</w:t>
      </w:r>
      <w:r w:rsidR="000C59A4">
        <w:rPr>
          <w:i/>
          <w:color w:val="000000"/>
        </w:rPr>
        <w:t>ени</w:t>
      </w:r>
      <w:r>
        <w:rPr>
          <w:i/>
          <w:color w:val="000000"/>
        </w:rPr>
        <w:t xml:space="preserve"> Д.И. Менделеева, </w:t>
      </w:r>
    </w:p>
    <w:p w14:paraId="00000005" w14:textId="25D5A3F3" w:rsidR="00130241" w:rsidRPr="000E334E" w:rsidRDefault="007C5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5B36">
        <w:rPr>
          <w:i/>
          <w:color w:val="000000"/>
        </w:rPr>
        <w:t xml:space="preserve">факультет нефтегазохимии и полимерных материалов, </w:t>
      </w:r>
      <w:r w:rsidR="000F6C24">
        <w:rPr>
          <w:i/>
          <w:color w:val="000000"/>
        </w:rPr>
        <w:t>Москва, Россия</w:t>
      </w:r>
    </w:p>
    <w:p w14:paraId="00000008" w14:textId="2048FE63" w:rsidR="00130241" w:rsidRPr="000F6C2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F6C24">
        <w:rPr>
          <w:i/>
          <w:lang w:val="en-US"/>
        </w:rPr>
        <w:t>E</w:t>
      </w:r>
      <w:r w:rsidR="003B76D6" w:rsidRPr="000F6C24">
        <w:rPr>
          <w:i/>
          <w:lang w:val="en-US"/>
        </w:rPr>
        <w:t>-</w:t>
      </w:r>
      <w:r w:rsidRPr="000F6C24">
        <w:rPr>
          <w:i/>
          <w:lang w:val="en-US"/>
        </w:rPr>
        <w:t xml:space="preserve">mail: </w:t>
      </w:r>
      <w:hyperlink r:id="rId6" w:history="1">
        <w:r w:rsidR="000F6C24" w:rsidRPr="00DD057C">
          <w:rPr>
            <w:rStyle w:val="a9"/>
            <w:i/>
            <w:color w:val="auto"/>
            <w:u w:val="none"/>
            <w:lang w:val="en-US"/>
          </w:rPr>
          <w:t>budushina.elizaveta@gmail.com</w:t>
        </w:r>
      </w:hyperlink>
      <w:r w:rsidRPr="000F6C24">
        <w:rPr>
          <w:i/>
          <w:color w:val="000000"/>
          <w:lang w:val="en-US"/>
        </w:rPr>
        <w:t xml:space="preserve"> </w:t>
      </w:r>
    </w:p>
    <w:p w14:paraId="3954538B" w14:textId="1DBF41C2" w:rsidR="00097659" w:rsidRDefault="000C04D5" w:rsidP="00FB56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0C04D5">
        <w:rPr>
          <w:color w:val="000000"/>
        </w:rPr>
        <w:t xml:space="preserve"> современной медицинской практике</w:t>
      </w:r>
      <w:r>
        <w:rPr>
          <w:color w:val="000000"/>
        </w:rPr>
        <w:t xml:space="preserve"> </w:t>
      </w:r>
      <w:r w:rsidRPr="00CD62C2">
        <w:rPr>
          <w:color w:val="000000" w:themeColor="text1"/>
        </w:rPr>
        <w:t xml:space="preserve">актуальной задачей является разработка новых систем доставки противораковых </w:t>
      </w:r>
      <w:r>
        <w:rPr>
          <w:color w:val="000000" w:themeColor="text1"/>
        </w:rPr>
        <w:t>препаратов</w:t>
      </w:r>
      <w:r w:rsidRPr="00CD62C2">
        <w:rPr>
          <w:color w:val="000000" w:themeColor="text1"/>
        </w:rPr>
        <w:t xml:space="preserve"> на </w:t>
      </w:r>
      <w:r>
        <w:rPr>
          <w:color w:val="000000" w:themeColor="text1"/>
        </w:rPr>
        <w:t>основе</w:t>
      </w:r>
      <w:r w:rsidR="002E7D6E">
        <w:rPr>
          <w:color w:val="000000" w:themeColor="text1"/>
        </w:rPr>
        <w:t xml:space="preserve"> биополимеров</w:t>
      </w:r>
      <w:r w:rsidRPr="00CD62C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способных </w:t>
      </w:r>
      <w:r w:rsidRPr="00CD62C2">
        <w:rPr>
          <w:color w:val="000000" w:themeColor="text1"/>
        </w:rPr>
        <w:t>повыш</w:t>
      </w:r>
      <w:r>
        <w:rPr>
          <w:color w:val="000000" w:themeColor="text1"/>
        </w:rPr>
        <w:t xml:space="preserve">ать </w:t>
      </w:r>
      <w:r w:rsidRPr="00CD62C2">
        <w:rPr>
          <w:color w:val="000000" w:themeColor="text1"/>
        </w:rPr>
        <w:t>эффективност</w:t>
      </w:r>
      <w:r>
        <w:rPr>
          <w:color w:val="000000" w:themeColor="text1"/>
        </w:rPr>
        <w:t>ь</w:t>
      </w:r>
      <w:r w:rsidRPr="00CD62C2">
        <w:rPr>
          <w:color w:val="000000" w:themeColor="text1"/>
        </w:rPr>
        <w:t xml:space="preserve"> доставки </w:t>
      </w:r>
      <w:r>
        <w:rPr>
          <w:color w:val="000000" w:themeColor="text1"/>
        </w:rPr>
        <w:t>лекарств</w:t>
      </w:r>
      <w:r w:rsidRPr="00CD62C2">
        <w:rPr>
          <w:color w:val="000000" w:themeColor="text1"/>
        </w:rPr>
        <w:t>, обеспеч</w:t>
      </w:r>
      <w:r>
        <w:rPr>
          <w:color w:val="000000" w:themeColor="text1"/>
        </w:rPr>
        <w:t>ивать</w:t>
      </w:r>
      <w:r w:rsidRPr="00CD62C2">
        <w:rPr>
          <w:color w:val="000000" w:themeColor="text1"/>
        </w:rPr>
        <w:t xml:space="preserve"> идентификаци</w:t>
      </w:r>
      <w:r>
        <w:rPr>
          <w:color w:val="000000" w:themeColor="text1"/>
        </w:rPr>
        <w:t>ю</w:t>
      </w:r>
      <w:r w:rsidRPr="00CD62C2">
        <w:rPr>
          <w:color w:val="000000" w:themeColor="text1"/>
        </w:rPr>
        <w:t xml:space="preserve"> раковых тканей, </w:t>
      </w:r>
      <w:r>
        <w:rPr>
          <w:color w:val="000000" w:themeColor="text1"/>
        </w:rPr>
        <w:t>снижать остаточную</w:t>
      </w:r>
      <w:r w:rsidRPr="00CD62C2">
        <w:rPr>
          <w:color w:val="000000" w:themeColor="text1"/>
        </w:rPr>
        <w:t xml:space="preserve"> токси</w:t>
      </w:r>
      <w:r>
        <w:rPr>
          <w:color w:val="000000" w:themeColor="text1"/>
        </w:rPr>
        <w:t>чность и нецелевое накопление</w:t>
      </w:r>
      <w:r w:rsidRPr="00CD62C2">
        <w:rPr>
          <w:color w:val="000000" w:themeColor="text1"/>
        </w:rPr>
        <w:t xml:space="preserve"> препарата внутри здоровых </w:t>
      </w:r>
      <w:r>
        <w:rPr>
          <w:color w:val="000000" w:themeColor="text1"/>
        </w:rPr>
        <w:t>клеток</w:t>
      </w:r>
      <w:r w:rsidRPr="00CD62C2">
        <w:rPr>
          <w:color w:val="000000" w:themeColor="text1"/>
        </w:rPr>
        <w:t>.</w:t>
      </w:r>
      <w:r>
        <w:rPr>
          <w:color w:val="000000"/>
        </w:rPr>
        <w:t xml:space="preserve"> </w:t>
      </w:r>
      <w:r w:rsidR="00895BD6">
        <w:rPr>
          <w:color w:val="000000"/>
        </w:rPr>
        <w:t xml:space="preserve">Благодаря </w:t>
      </w:r>
      <w:r w:rsidR="00895BD6" w:rsidRPr="00895BD6">
        <w:rPr>
          <w:color w:val="000000"/>
        </w:rPr>
        <w:t xml:space="preserve">природному происхождению, </w:t>
      </w:r>
      <w:proofErr w:type="spellStart"/>
      <w:r w:rsidR="00895BD6" w:rsidRPr="00895BD6">
        <w:rPr>
          <w:color w:val="000000"/>
        </w:rPr>
        <w:t>биосовместимости</w:t>
      </w:r>
      <w:proofErr w:type="spellEnd"/>
      <w:r w:rsidR="00895BD6">
        <w:rPr>
          <w:color w:val="000000"/>
        </w:rPr>
        <w:t xml:space="preserve"> и </w:t>
      </w:r>
      <w:r w:rsidR="00FB565A">
        <w:rPr>
          <w:color w:val="000000"/>
        </w:rPr>
        <w:t>способности к</w:t>
      </w:r>
      <w:r w:rsidR="00895BD6">
        <w:rPr>
          <w:color w:val="000000"/>
        </w:rPr>
        <w:t xml:space="preserve"> химической модификации п</w:t>
      </w:r>
      <w:r w:rsidR="00895BD6" w:rsidRPr="00895BD6">
        <w:rPr>
          <w:color w:val="000000"/>
        </w:rPr>
        <w:t xml:space="preserve">олисахариды и их производные широко </w:t>
      </w:r>
      <w:r w:rsidR="00895BD6">
        <w:rPr>
          <w:color w:val="000000"/>
        </w:rPr>
        <w:t>используются</w:t>
      </w:r>
      <w:r w:rsidR="00895BD6" w:rsidRPr="00895BD6">
        <w:rPr>
          <w:color w:val="000000"/>
        </w:rPr>
        <w:t xml:space="preserve"> </w:t>
      </w:r>
      <w:r w:rsidR="00FB565A">
        <w:rPr>
          <w:color w:val="000000"/>
        </w:rPr>
        <w:t xml:space="preserve">в </w:t>
      </w:r>
      <w:r w:rsidR="00895BD6" w:rsidRPr="00895BD6">
        <w:rPr>
          <w:color w:val="000000"/>
        </w:rPr>
        <w:t xml:space="preserve">качестве </w:t>
      </w:r>
      <w:r w:rsidR="002E7D6E">
        <w:rPr>
          <w:color w:val="000000"/>
        </w:rPr>
        <w:t>полимеров-</w:t>
      </w:r>
      <w:r w:rsidR="00895BD6" w:rsidRPr="00895BD6">
        <w:rPr>
          <w:color w:val="000000"/>
        </w:rPr>
        <w:t xml:space="preserve">носителей противораковых </w:t>
      </w:r>
      <w:r w:rsidR="007679B3">
        <w:rPr>
          <w:color w:val="000000"/>
        </w:rPr>
        <w:t>агентов</w:t>
      </w:r>
      <w:r w:rsidR="00895BD6" w:rsidRPr="00895BD6">
        <w:rPr>
          <w:color w:val="000000"/>
        </w:rPr>
        <w:t xml:space="preserve"> </w:t>
      </w:r>
      <w:r w:rsidR="00895BD6">
        <w:rPr>
          <w:color w:val="000000"/>
        </w:rPr>
        <w:t>[</w:t>
      </w:r>
      <w:r w:rsidR="00895BD6">
        <w:rPr>
          <w:color w:val="000000"/>
        </w:rPr>
        <w:t>1</w:t>
      </w:r>
      <w:r w:rsidR="00895BD6" w:rsidRPr="00BB216A">
        <w:rPr>
          <w:color w:val="000000"/>
        </w:rPr>
        <w:t>]</w:t>
      </w:r>
      <w:r w:rsidR="00895BD6">
        <w:rPr>
          <w:color w:val="000000"/>
        </w:rPr>
        <w:t>.</w:t>
      </w:r>
      <w:r w:rsidR="006E5503">
        <w:rPr>
          <w:color w:val="000000"/>
        </w:rPr>
        <w:t xml:space="preserve"> </w:t>
      </w:r>
      <w:proofErr w:type="spellStart"/>
      <w:r w:rsidR="00FB565A">
        <w:rPr>
          <w:color w:val="000000"/>
        </w:rPr>
        <w:t>Г</w:t>
      </w:r>
      <w:r w:rsidR="007A0967" w:rsidRPr="007A0967">
        <w:rPr>
          <w:color w:val="000000"/>
        </w:rPr>
        <w:t>иалуроновая</w:t>
      </w:r>
      <w:proofErr w:type="spellEnd"/>
      <w:r w:rsidR="007A0967" w:rsidRPr="007A0967">
        <w:rPr>
          <w:color w:val="000000"/>
        </w:rPr>
        <w:t xml:space="preserve"> кислота (ГК) </w:t>
      </w:r>
      <w:r w:rsidR="00603AD6">
        <w:rPr>
          <w:color w:val="000000"/>
        </w:rPr>
        <w:t>является</w:t>
      </w:r>
      <w:r w:rsidR="006E5503">
        <w:rPr>
          <w:color w:val="000000"/>
        </w:rPr>
        <w:t xml:space="preserve"> </w:t>
      </w:r>
      <w:r w:rsidR="006E5503" w:rsidRPr="007A0967">
        <w:rPr>
          <w:color w:val="000000"/>
        </w:rPr>
        <w:t>нетоксичн</w:t>
      </w:r>
      <w:r w:rsidR="006E5503">
        <w:rPr>
          <w:color w:val="000000"/>
        </w:rPr>
        <w:t xml:space="preserve">ой, </w:t>
      </w:r>
      <w:proofErr w:type="spellStart"/>
      <w:r w:rsidR="006E5503">
        <w:rPr>
          <w:color w:val="000000"/>
        </w:rPr>
        <w:t>неиммуногенной</w:t>
      </w:r>
      <w:proofErr w:type="spellEnd"/>
      <w:r w:rsidR="006E5503">
        <w:rPr>
          <w:color w:val="000000"/>
        </w:rPr>
        <w:t>, биосовместимой</w:t>
      </w:r>
      <w:r>
        <w:rPr>
          <w:color w:val="000000"/>
        </w:rPr>
        <w:t xml:space="preserve">, а также </w:t>
      </w:r>
      <w:r w:rsidR="00603AD6">
        <w:rPr>
          <w:color w:val="000000"/>
        </w:rPr>
        <w:t>с</w:t>
      </w:r>
      <w:r w:rsidR="00A733E8">
        <w:rPr>
          <w:color w:val="000000"/>
        </w:rPr>
        <w:t>пособна взаимодействовать с</w:t>
      </w:r>
      <w:r w:rsidR="00603AD6">
        <w:rPr>
          <w:color w:val="000000"/>
        </w:rPr>
        <w:t xml:space="preserve"> </w:t>
      </w:r>
      <w:proofErr w:type="spellStart"/>
      <w:r w:rsidR="00603AD6" w:rsidRPr="00603AD6">
        <w:rPr>
          <w:color w:val="000000"/>
        </w:rPr>
        <w:t>эндоцит</w:t>
      </w:r>
      <w:r w:rsidR="00A81C73">
        <w:rPr>
          <w:color w:val="000000"/>
        </w:rPr>
        <w:t>озны</w:t>
      </w:r>
      <w:r w:rsidR="00A733E8">
        <w:rPr>
          <w:color w:val="000000"/>
        </w:rPr>
        <w:t>м</w:t>
      </w:r>
      <w:proofErr w:type="spellEnd"/>
      <w:r w:rsidR="00603AD6" w:rsidRPr="00603AD6">
        <w:rPr>
          <w:color w:val="000000"/>
        </w:rPr>
        <w:t xml:space="preserve"> рецептор</w:t>
      </w:r>
      <w:r w:rsidR="00A733E8">
        <w:rPr>
          <w:color w:val="000000"/>
        </w:rPr>
        <w:t>ом</w:t>
      </w:r>
      <w:r w:rsidR="00603AD6" w:rsidRPr="00603AD6">
        <w:rPr>
          <w:color w:val="000000"/>
        </w:rPr>
        <w:t xml:space="preserve"> CD44, который </w:t>
      </w:r>
      <w:proofErr w:type="spellStart"/>
      <w:r w:rsidR="00603AD6" w:rsidRPr="00603AD6">
        <w:rPr>
          <w:color w:val="000000"/>
        </w:rPr>
        <w:t>сверхэкспрессируется</w:t>
      </w:r>
      <w:proofErr w:type="spellEnd"/>
      <w:r w:rsidR="00603AD6" w:rsidRPr="00603AD6">
        <w:rPr>
          <w:color w:val="000000"/>
        </w:rPr>
        <w:t xml:space="preserve"> во многих раковых клетках</w:t>
      </w:r>
      <w:r w:rsidR="00603AD6">
        <w:rPr>
          <w:color w:val="000000"/>
        </w:rPr>
        <w:t xml:space="preserve"> </w:t>
      </w:r>
      <w:r w:rsidR="00603AD6">
        <w:rPr>
          <w:color w:val="000000"/>
        </w:rPr>
        <w:t>[</w:t>
      </w:r>
      <w:r w:rsidR="00603AD6">
        <w:rPr>
          <w:color w:val="000000"/>
        </w:rPr>
        <w:t>2</w:t>
      </w:r>
      <w:r w:rsidR="00603AD6" w:rsidRPr="00BB216A">
        <w:rPr>
          <w:color w:val="000000"/>
        </w:rPr>
        <w:t>]</w:t>
      </w:r>
      <w:r w:rsidR="00603AD6" w:rsidRPr="00603AD6">
        <w:rPr>
          <w:color w:val="000000"/>
        </w:rPr>
        <w:t>.</w:t>
      </w:r>
      <w:r w:rsidR="00603AD6">
        <w:rPr>
          <w:color w:val="000000"/>
        </w:rPr>
        <w:t xml:space="preserve"> </w:t>
      </w:r>
      <w:proofErr w:type="spellStart"/>
      <w:r w:rsidR="007679B3">
        <w:rPr>
          <w:color w:val="000000"/>
        </w:rPr>
        <w:t>К</w:t>
      </w:r>
      <w:r w:rsidR="00097659">
        <w:rPr>
          <w:color w:val="000000"/>
        </w:rPr>
        <w:t>онъ</w:t>
      </w:r>
      <w:r w:rsidR="00097659">
        <w:rPr>
          <w:color w:val="000000"/>
        </w:rPr>
        <w:t>ю</w:t>
      </w:r>
      <w:r w:rsidR="007679B3">
        <w:rPr>
          <w:color w:val="000000"/>
        </w:rPr>
        <w:t>гаты</w:t>
      </w:r>
      <w:proofErr w:type="spellEnd"/>
      <w:r w:rsidR="00097659">
        <w:rPr>
          <w:color w:val="000000"/>
        </w:rPr>
        <w:t xml:space="preserve"> ГК с некоторыми противораковыми агентами, такими как </w:t>
      </w:r>
      <w:proofErr w:type="spellStart"/>
      <w:r w:rsidR="00097659" w:rsidRPr="00097659">
        <w:rPr>
          <w:color w:val="000000" w:themeColor="text1"/>
        </w:rPr>
        <w:t>пакситоцел</w:t>
      </w:r>
      <w:proofErr w:type="spellEnd"/>
      <w:r w:rsidR="00097659" w:rsidRPr="00097659">
        <w:rPr>
          <w:color w:val="000000" w:themeColor="text1"/>
        </w:rPr>
        <w:t xml:space="preserve">, </w:t>
      </w:r>
      <w:proofErr w:type="spellStart"/>
      <w:r w:rsidR="00097659" w:rsidRPr="00097659">
        <w:rPr>
          <w:color w:val="000000" w:themeColor="text1"/>
        </w:rPr>
        <w:t>доксорубицин</w:t>
      </w:r>
      <w:proofErr w:type="spellEnd"/>
      <w:r w:rsidR="00097659" w:rsidRPr="00097659">
        <w:rPr>
          <w:color w:val="000000" w:themeColor="text1"/>
        </w:rPr>
        <w:t xml:space="preserve">, </w:t>
      </w:r>
      <w:proofErr w:type="spellStart"/>
      <w:r w:rsidR="00097659" w:rsidRPr="00097659">
        <w:rPr>
          <w:color w:val="000000" w:themeColor="text1"/>
        </w:rPr>
        <w:t>цисплатин</w:t>
      </w:r>
      <w:proofErr w:type="spellEnd"/>
      <w:r w:rsidR="00097659" w:rsidRPr="00097659">
        <w:rPr>
          <w:color w:val="000000" w:themeColor="text1"/>
        </w:rPr>
        <w:t xml:space="preserve">, </w:t>
      </w:r>
      <w:proofErr w:type="spellStart"/>
      <w:r w:rsidR="00097659" w:rsidRPr="00097659">
        <w:rPr>
          <w:color w:val="000000" w:themeColor="text1"/>
        </w:rPr>
        <w:t>камптотецин</w:t>
      </w:r>
      <w:proofErr w:type="spellEnd"/>
      <w:r w:rsidR="00097659" w:rsidRPr="00097659">
        <w:rPr>
          <w:color w:val="000000" w:themeColor="text1"/>
        </w:rPr>
        <w:t xml:space="preserve"> успешно прошли доклинические и клинические исследования [3].</w:t>
      </w:r>
      <w:r w:rsidR="00097659">
        <w:rPr>
          <w:color w:val="000000" w:themeColor="text1"/>
        </w:rPr>
        <w:t xml:space="preserve"> </w:t>
      </w:r>
      <w:r w:rsidR="00603AD6">
        <w:rPr>
          <w:color w:val="000000"/>
        </w:rPr>
        <w:t>Эти особенности делают Г</w:t>
      </w:r>
      <w:r>
        <w:rPr>
          <w:color w:val="000000"/>
        </w:rPr>
        <w:t xml:space="preserve">К наиболее предпочтительной в создании </w:t>
      </w:r>
      <w:r w:rsidR="00603AD6">
        <w:rPr>
          <w:color w:val="000000"/>
        </w:rPr>
        <w:t>биоматериалов для лечения различных раковых заболеваний.</w:t>
      </w:r>
    </w:p>
    <w:p w14:paraId="687DA723" w14:textId="65E5FC61" w:rsidR="00F71D2C" w:rsidRPr="00FB565A" w:rsidRDefault="00FB565A" w:rsidP="00D968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565A">
        <w:rPr>
          <w:color w:val="000000"/>
        </w:rPr>
        <w:t xml:space="preserve">Существует разнообразное множество синтетических путей для получения более реакционноспособных производных </w:t>
      </w:r>
      <w:r w:rsidR="00097659">
        <w:rPr>
          <w:color w:val="000000"/>
        </w:rPr>
        <w:t>ГК</w:t>
      </w:r>
      <w:r w:rsidRPr="00BA3ED5">
        <w:rPr>
          <w:color w:val="000000" w:themeColor="text1"/>
        </w:rPr>
        <w:t xml:space="preserve">. </w:t>
      </w:r>
      <w:r w:rsidR="000F6C24" w:rsidRPr="00BA3ED5">
        <w:rPr>
          <w:color w:val="000000" w:themeColor="text1"/>
        </w:rPr>
        <w:t xml:space="preserve">Модификация </w:t>
      </w:r>
      <w:r w:rsidR="00942894" w:rsidRPr="00BA3ED5">
        <w:rPr>
          <w:color w:val="000000" w:themeColor="text1"/>
        </w:rPr>
        <w:t>позволяет у</w:t>
      </w:r>
      <w:r w:rsidR="00E636D1" w:rsidRPr="00BA3ED5">
        <w:rPr>
          <w:color w:val="000000" w:themeColor="text1"/>
        </w:rPr>
        <w:t>величить</w:t>
      </w:r>
      <w:r w:rsidR="00942894" w:rsidRPr="00BA3ED5">
        <w:rPr>
          <w:color w:val="000000" w:themeColor="text1"/>
        </w:rPr>
        <w:t xml:space="preserve"> функциональ</w:t>
      </w:r>
      <w:r w:rsidR="00E636D1" w:rsidRPr="00BA3ED5">
        <w:rPr>
          <w:color w:val="000000" w:themeColor="text1"/>
        </w:rPr>
        <w:t>ность</w:t>
      </w:r>
      <w:r w:rsidR="00942894" w:rsidRPr="00BA3ED5">
        <w:rPr>
          <w:color w:val="000000" w:themeColor="text1"/>
        </w:rPr>
        <w:t xml:space="preserve"> </w:t>
      </w:r>
      <w:r w:rsidR="000C0A3C" w:rsidRPr="00BA3ED5">
        <w:rPr>
          <w:color w:val="000000" w:themeColor="text1"/>
        </w:rPr>
        <w:t>полимера</w:t>
      </w:r>
      <w:r w:rsidR="00942894" w:rsidRPr="00BA3ED5">
        <w:rPr>
          <w:color w:val="000000" w:themeColor="text1"/>
        </w:rPr>
        <w:t>, а также расширить област</w:t>
      </w:r>
      <w:r w:rsidR="00AF44C4">
        <w:rPr>
          <w:color w:val="000000" w:themeColor="text1"/>
        </w:rPr>
        <w:t xml:space="preserve">и его </w:t>
      </w:r>
      <w:r w:rsidR="00942894" w:rsidRPr="00BA3ED5">
        <w:rPr>
          <w:color w:val="000000" w:themeColor="text1"/>
        </w:rPr>
        <w:t>применения.</w:t>
      </w:r>
      <w:r w:rsidR="00F71D2C" w:rsidRPr="00BA3ED5">
        <w:rPr>
          <w:color w:val="000000" w:themeColor="text1"/>
        </w:rPr>
        <w:t xml:space="preserve"> </w:t>
      </w:r>
      <w:r w:rsidR="007679B3" w:rsidRPr="00BA3ED5">
        <w:rPr>
          <w:color w:val="000000" w:themeColor="text1"/>
        </w:rPr>
        <w:t xml:space="preserve">Одним </w:t>
      </w:r>
      <w:r w:rsidR="007679B3" w:rsidRPr="007679B3">
        <w:rPr>
          <w:color w:val="000000" w:themeColor="text1"/>
        </w:rPr>
        <w:t>из универсальных и простых методов химической модификации л</w:t>
      </w:r>
      <w:r w:rsidR="00F71D2C" w:rsidRPr="007679B3">
        <w:rPr>
          <w:color w:val="000000" w:themeColor="text1"/>
        </w:rPr>
        <w:t>инейны</w:t>
      </w:r>
      <w:r w:rsidR="007679B3" w:rsidRPr="007679B3">
        <w:rPr>
          <w:color w:val="000000" w:themeColor="text1"/>
        </w:rPr>
        <w:t>х</w:t>
      </w:r>
      <w:r w:rsidR="00F71D2C" w:rsidRPr="007679B3">
        <w:rPr>
          <w:color w:val="000000" w:themeColor="text1"/>
        </w:rPr>
        <w:t xml:space="preserve"> полисахарид</w:t>
      </w:r>
      <w:r w:rsidR="007679B3" w:rsidRPr="007679B3">
        <w:rPr>
          <w:color w:val="000000" w:themeColor="text1"/>
        </w:rPr>
        <w:t>ов, содержащих</w:t>
      </w:r>
      <w:r w:rsidR="00F71D2C" w:rsidRPr="007679B3">
        <w:rPr>
          <w:color w:val="000000" w:themeColor="text1"/>
        </w:rPr>
        <w:t xml:space="preserve"> в своем составе </w:t>
      </w:r>
      <w:proofErr w:type="spellStart"/>
      <w:r w:rsidR="00F71D2C" w:rsidRPr="007679B3">
        <w:rPr>
          <w:color w:val="000000" w:themeColor="text1"/>
        </w:rPr>
        <w:t>вицинальные</w:t>
      </w:r>
      <w:proofErr w:type="spellEnd"/>
      <w:r w:rsidR="00F71D2C" w:rsidRPr="007679B3">
        <w:rPr>
          <w:color w:val="000000" w:themeColor="text1"/>
        </w:rPr>
        <w:t xml:space="preserve"> гидроксилы </w:t>
      </w:r>
      <w:r w:rsidRPr="007679B3">
        <w:rPr>
          <w:color w:val="000000" w:themeColor="text1"/>
        </w:rPr>
        <w:t>при сосед</w:t>
      </w:r>
      <w:r w:rsidR="00AF44C4">
        <w:rPr>
          <w:color w:val="000000" w:themeColor="text1"/>
        </w:rPr>
        <w:t xml:space="preserve">ствующих </w:t>
      </w:r>
      <w:r w:rsidRPr="007679B3">
        <w:rPr>
          <w:color w:val="000000" w:themeColor="text1"/>
        </w:rPr>
        <w:t>углеродных атомах,</w:t>
      </w:r>
      <w:r w:rsidR="007679B3" w:rsidRPr="007679B3">
        <w:rPr>
          <w:color w:val="000000" w:themeColor="text1"/>
        </w:rPr>
        <w:t xml:space="preserve"> является окисление</w:t>
      </w:r>
      <w:r w:rsidR="00F71D2C" w:rsidRPr="007679B3">
        <w:rPr>
          <w:color w:val="000000" w:themeColor="text1"/>
        </w:rPr>
        <w:t xml:space="preserve"> по реакции Малапрада</w:t>
      </w:r>
      <w:r w:rsidR="000C564E">
        <w:rPr>
          <w:color w:val="000000" w:themeColor="text1"/>
        </w:rPr>
        <w:t xml:space="preserve"> [5]</w:t>
      </w:r>
      <w:r w:rsidR="00F71D2C" w:rsidRPr="007679B3">
        <w:rPr>
          <w:color w:val="000000" w:themeColor="text1"/>
        </w:rPr>
        <w:t xml:space="preserve">. </w:t>
      </w:r>
      <w:r w:rsidR="00F71D2C" w:rsidRPr="007679B3">
        <w:rPr>
          <w:color w:val="000000"/>
        </w:rPr>
        <w:t xml:space="preserve">Образующиеся в результате </w:t>
      </w:r>
      <w:r w:rsidR="007679B3" w:rsidRPr="007679B3">
        <w:rPr>
          <w:color w:val="000000"/>
        </w:rPr>
        <w:t xml:space="preserve">продукты </w:t>
      </w:r>
      <w:r w:rsidR="00F71D2C" w:rsidRPr="007679B3">
        <w:rPr>
          <w:color w:val="000000"/>
        </w:rPr>
        <w:t xml:space="preserve">оказываются более реакционноспособными </w:t>
      </w:r>
      <w:r w:rsidR="007679B3" w:rsidRPr="007679B3">
        <w:rPr>
          <w:color w:val="000000"/>
        </w:rPr>
        <w:t>для дальнейшего связывания с</w:t>
      </w:r>
      <w:r w:rsidR="00F71D2C" w:rsidRPr="007679B3">
        <w:rPr>
          <w:color w:val="000000"/>
        </w:rPr>
        <w:t xml:space="preserve"> большинств</w:t>
      </w:r>
      <w:r w:rsidR="007679B3" w:rsidRPr="007679B3">
        <w:rPr>
          <w:color w:val="000000"/>
        </w:rPr>
        <w:t>ом</w:t>
      </w:r>
      <w:r w:rsidR="00F71D2C" w:rsidRPr="007679B3">
        <w:rPr>
          <w:color w:val="000000"/>
        </w:rPr>
        <w:t xml:space="preserve"> биоактивных молекул в сравнении с их </w:t>
      </w:r>
      <w:r w:rsidR="00AF44C4" w:rsidRPr="007679B3">
        <w:rPr>
          <w:color w:val="000000"/>
        </w:rPr>
        <w:t>не модифицированными</w:t>
      </w:r>
      <w:r w:rsidR="00F71D2C" w:rsidRPr="007679B3">
        <w:rPr>
          <w:color w:val="000000"/>
        </w:rPr>
        <w:t xml:space="preserve"> </w:t>
      </w:r>
      <w:r w:rsidR="00CA3F7A">
        <w:rPr>
          <w:color w:val="000000"/>
        </w:rPr>
        <w:t>предшественниками</w:t>
      </w:r>
      <w:r w:rsidR="00F71D2C" w:rsidRPr="007679B3">
        <w:rPr>
          <w:color w:val="000000"/>
        </w:rPr>
        <w:t>.</w:t>
      </w:r>
      <w:r w:rsidR="00F71D2C" w:rsidRPr="00FB565A">
        <w:rPr>
          <w:color w:val="000000"/>
        </w:rPr>
        <w:t xml:space="preserve"> </w:t>
      </w:r>
    </w:p>
    <w:p w14:paraId="54D2D608" w14:textId="04B9200D" w:rsidR="00973E21" w:rsidRPr="00246281" w:rsidRDefault="0094289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0264">
        <w:rPr>
          <w:color w:val="000000"/>
        </w:rPr>
        <w:t xml:space="preserve">Настоящая работа посвящена </w:t>
      </w:r>
      <w:r w:rsidR="00E605C9" w:rsidRPr="00F60264">
        <w:rPr>
          <w:color w:val="000000"/>
        </w:rPr>
        <w:t xml:space="preserve">синтезу </w:t>
      </w:r>
      <w:proofErr w:type="spellStart"/>
      <w:r w:rsidR="00E605C9" w:rsidRPr="00F60264">
        <w:rPr>
          <w:color w:val="000000"/>
        </w:rPr>
        <w:t>диальдегидгиалуроновой</w:t>
      </w:r>
      <w:proofErr w:type="spellEnd"/>
      <w:r w:rsidR="00E605C9" w:rsidRPr="00F60264">
        <w:rPr>
          <w:color w:val="000000"/>
        </w:rPr>
        <w:t xml:space="preserve"> </w:t>
      </w:r>
      <w:r w:rsidR="00BB216A" w:rsidRPr="000C564E">
        <w:rPr>
          <w:color w:val="000000" w:themeColor="text1"/>
        </w:rPr>
        <w:t>кислоты</w:t>
      </w:r>
      <w:r w:rsidR="00E605C9" w:rsidRPr="000C564E">
        <w:rPr>
          <w:color w:val="000000" w:themeColor="text1"/>
        </w:rPr>
        <w:t xml:space="preserve"> и изучению </w:t>
      </w:r>
      <w:r w:rsidR="00BB216A" w:rsidRPr="000C564E">
        <w:rPr>
          <w:color w:val="000000" w:themeColor="text1"/>
        </w:rPr>
        <w:t>строения образовавшегося п</w:t>
      </w:r>
      <w:r w:rsidR="000C564E">
        <w:rPr>
          <w:color w:val="000000" w:themeColor="text1"/>
        </w:rPr>
        <w:t>олимера</w:t>
      </w:r>
      <w:r w:rsidR="00BB216A" w:rsidRPr="000C564E">
        <w:rPr>
          <w:color w:val="000000" w:themeColor="text1"/>
        </w:rPr>
        <w:t>.</w:t>
      </w:r>
      <w:r>
        <w:rPr>
          <w:color w:val="000000"/>
        </w:rPr>
        <w:t xml:space="preserve"> </w:t>
      </w:r>
      <w:r w:rsidR="00F60264">
        <w:rPr>
          <w:color w:val="000000"/>
        </w:rPr>
        <w:t>Окисление проводили согласно реакции Малапрада</w:t>
      </w:r>
      <w:r w:rsidR="000C564E">
        <w:rPr>
          <w:color w:val="000000"/>
        </w:rPr>
        <w:t>,</w:t>
      </w:r>
      <w:r w:rsidR="00BB216A">
        <w:rPr>
          <w:color w:val="000000"/>
        </w:rPr>
        <w:t xml:space="preserve"> </w:t>
      </w:r>
      <w:r w:rsidR="00F60264">
        <w:rPr>
          <w:color w:val="000000"/>
        </w:rPr>
        <w:t xml:space="preserve">используя в качестве окислителя </w:t>
      </w:r>
      <w:proofErr w:type="spellStart"/>
      <w:r w:rsidR="00F60264">
        <w:rPr>
          <w:color w:val="000000"/>
        </w:rPr>
        <w:t>периодат</w:t>
      </w:r>
      <w:proofErr w:type="spellEnd"/>
      <w:r w:rsidR="00F60264">
        <w:rPr>
          <w:color w:val="000000"/>
        </w:rPr>
        <w:t xml:space="preserve"> натрия. </w:t>
      </w:r>
      <w:r w:rsidR="00BB216A">
        <w:rPr>
          <w:color w:val="000000"/>
        </w:rPr>
        <w:t xml:space="preserve">Использование в качестве окислителя солей </w:t>
      </w:r>
      <w:proofErr w:type="spellStart"/>
      <w:r w:rsidR="00BB216A">
        <w:rPr>
          <w:color w:val="000000"/>
        </w:rPr>
        <w:t>периодной</w:t>
      </w:r>
      <w:proofErr w:type="spellEnd"/>
      <w:r w:rsidR="00BB216A">
        <w:rPr>
          <w:color w:val="000000"/>
        </w:rPr>
        <w:t xml:space="preserve"> кислоты вместо самой кислоты снижает последующую реакцию гидролиза образовавшихся окисленных продуктов, что оказывает существенное влияние на снижение молекулярной массы окисленных фрагментов. </w:t>
      </w:r>
      <w:r w:rsidR="00DA47A4">
        <w:rPr>
          <w:color w:val="000000"/>
        </w:rPr>
        <w:t>Количество окисленных звеньев определяли методом обратного йодометрического титрования. Структуру полученного продукта определяли методами</w:t>
      </w:r>
      <w:r w:rsidR="00DA47A4">
        <w:rPr>
          <w:color w:val="000000"/>
        </w:rPr>
        <w:t xml:space="preserve"> тверд</w:t>
      </w:r>
      <w:r w:rsidR="001A2918">
        <w:rPr>
          <w:color w:val="000000"/>
        </w:rPr>
        <w:t>отельной спектроскопии</w:t>
      </w:r>
      <w:r w:rsidR="00DA47A4">
        <w:rPr>
          <w:color w:val="000000"/>
        </w:rPr>
        <w:t xml:space="preserve"> ЯМР, </w:t>
      </w:r>
      <w:r w:rsidR="00DA47A4" w:rsidRPr="00942894">
        <w:rPr>
          <w:color w:val="000000"/>
        </w:rPr>
        <w:t>ИК-спектроскопии и MALDI-TOF</w:t>
      </w:r>
      <w:r w:rsidR="00DA47A4">
        <w:rPr>
          <w:color w:val="000000"/>
        </w:rPr>
        <w:t xml:space="preserve"> </w:t>
      </w:r>
      <w:r w:rsidR="00DA47A4" w:rsidRPr="00942894">
        <w:rPr>
          <w:color w:val="000000"/>
        </w:rPr>
        <w:t>масс-спектрометрии</w:t>
      </w:r>
      <w:r w:rsidR="001E37A1">
        <w:rPr>
          <w:color w:val="000000"/>
        </w:rPr>
        <w:t xml:space="preserve">. </w:t>
      </w:r>
      <w:r w:rsidR="00BB216A">
        <w:rPr>
          <w:color w:val="000000"/>
        </w:rPr>
        <w:t xml:space="preserve">Синтезированный полимер потенциально может быть использован в качестве </w:t>
      </w:r>
      <w:r w:rsidR="00BB216A" w:rsidRPr="00BB216A">
        <w:rPr>
          <w:color w:val="000000"/>
        </w:rPr>
        <w:t xml:space="preserve">полимера-носителя </w:t>
      </w:r>
      <w:r w:rsidR="00097659">
        <w:rPr>
          <w:color w:val="000000"/>
        </w:rPr>
        <w:t xml:space="preserve">для целевого транспорта </w:t>
      </w:r>
      <w:r w:rsidR="00165CB7" w:rsidRPr="00BB216A">
        <w:rPr>
          <w:color w:val="000000"/>
        </w:rPr>
        <w:t xml:space="preserve">противораковых препаратов </w:t>
      </w:r>
      <w:r w:rsidR="00BB216A" w:rsidRPr="00BB216A">
        <w:rPr>
          <w:color w:val="000000"/>
        </w:rPr>
        <w:t>внутрь пораженных клеток.</w:t>
      </w:r>
    </w:p>
    <w:p w14:paraId="0000000E" w14:textId="77777777" w:rsidR="00130241" w:rsidRPr="00D663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2AC2B3F" w14:textId="42D61C92" w:rsidR="002820F2" w:rsidRPr="00B31F26" w:rsidRDefault="002820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57E99">
        <w:rPr>
          <w:noProof/>
          <w:lang w:val="en-US"/>
        </w:rPr>
        <w:t xml:space="preserve">1. </w:t>
      </w:r>
      <w:r w:rsidR="00A57E99" w:rsidRPr="00A57E99">
        <w:rPr>
          <w:noProof/>
          <w:lang w:val="en-US"/>
        </w:rPr>
        <w:t>Dosio</w:t>
      </w:r>
      <w:r w:rsidRPr="00A57E99">
        <w:rPr>
          <w:noProof/>
          <w:lang w:val="en-US"/>
        </w:rPr>
        <w:t xml:space="preserve"> F., Arpicco</w:t>
      </w:r>
      <w:r w:rsidR="00A57E99" w:rsidRPr="00A57E99">
        <w:rPr>
          <w:noProof/>
          <w:lang w:val="en-US"/>
        </w:rPr>
        <w:t xml:space="preserve"> S., Stella B., </w:t>
      </w:r>
      <w:r w:rsidRPr="00A57E99">
        <w:rPr>
          <w:noProof/>
          <w:lang w:val="en-US"/>
        </w:rPr>
        <w:t>Fattal, E. Hyaluronic acid for anticancer drug and nucleic acid delivery. Adv</w:t>
      </w:r>
      <w:r w:rsidR="00A57E99" w:rsidRPr="00A57E99">
        <w:rPr>
          <w:noProof/>
          <w:lang w:val="en-US"/>
        </w:rPr>
        <w:t>. Drug Deliv. Rev. 2016. Vol. 97.</w:t>
      </w:r>
      <w:r w:rsidR="00B31F26" w:rsidRPr="00A57E99">
        <w:rPr>
          <w:noProof/>
          <w:lang w:val="en-US"/>
        </w:rPr>
        <w:t xml:space="preserve"> </w:t>
      </w:r>
      <w:r w:rsidR="00A57E99" w:rsidRPr="00A57E99">
        <w:rPr>
          <w:noProof/>
          <w:lang w:val="en-US"/>
        </w:rPr>
        <w:t>P.</w:t>
      </w:r>
      <w:r w:rsidRPr="00A57E99">
        <w:rPr>
          <w:noProof/>
          <w:lang w:val="en-US"/>
        </w:rPr>
        <w:t xml:space="preserve"> 204–236.</w:t>
      </w:r>
    </w:p>
    <w:p w14:paraId="51493C73" w14:textId="53F861FE" w:rsidR="002820F2" w:rsidRPr="00B31F26" w:rsidRDefault="002820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2820F2">
        <w:rPr>
          <w:noProof/>
          <w:lang w:val="en-US"/>
        </w:rPr>
        <w:t xml:space="preserve">2. </w:t>
      </w:r>
      <w:r w:rsidR="00B31F26">
        <w:rPr>
          <w:noProof/>
          <w:lang w:val="en-US"/>
        </w:rPr>
        <w:t xml:space="preserve">Münster </w:t>
      </w:r>
      <w:r w:rsidRPr="002820F2">
        <w:rPr>
          <w:noProof/>
          <w:lang w:val="en-US"/>
        </w:rPr>
        <w:t>L., Fojtů</w:t>
      </w:r>
      <w:r w:rsidR="00B31F26">
        <w:rPr>
          <w:noProof/>
          <w:lang w:val="en-US"/>
        </w:rPr>
        <w:t xml:space="preserve"> M., Capáková Z., Muchová</w:t>
      </w:r>
      <w:r w:rsidRPr="002820F2">
        <w:rPr>
          <w:noProof/>
          <w:lang w:val="en-US"/>
        </w:rPr>
        <w:t xml:space="preserve"> M., Musilová</w:t>
      </w:r>
      <w:r w:rsidR="00B31F26">
        <w:rPr>
          <w:noProof/>
          <w:lang w:val="en-US"/>
        </w:rPr>
        <w:t xml:space="preserve"> L. et al.</w:t>
      </w:r>
      <w:r w:rsidRPr="002820F2">
        <w:rPr>
          <w:noProof/>
          <w:lang w:val="en-US"/>
        </w:rPr>
        <w:t xml:space="preserve"> Oxidized polysaccharides for anticancer-drug delivery: What is the role of structure? </w:t>
      </w:r>
      <w:r w:rsidR="00B31F26" w:rsidRPr="00E81D35">
        <w:rPr>
          <w:color w:val="000000"/>
          <w:lang w:val="en-US"/>
        </w:rPr>
        <w:t>//</w:t>
      </w:r>
      <w:r w:rsidR="00B31F26">
        <w:rPr>
          <w:color w:val="000000"/>
          <w:lang w:val="en-US"/>
        </w:rPr>
        <w:t xml:space="preserve"> </w:t>
      </w:r>
      <w:r w:rsidRPr="00B31F26">
        <w:rPr>
          <w:noProof/>
          <w:lang w:val="en-US"/>
        </w:rPr>
        <w:t>Carbohyd</w:t>
      </w:r>
      <w:r w:rsidR="00B31F26" w:rsidRPr="00B31F26">
        <w:rPr>
          <w:noProof/>
          <w:lang w:val="en-US"/>
        </w:rPr>
        <w:t>.</w:t>
      </w:r>
      <w:r w:rsidRPr="00B31F26">
        <w:rPr>
          <w:noProof/>
          <w:lang w:val="en-US"/>
        </w:rPr>
        <w:t xml:space="preserve"> Polymers</w:t>
      </w:r>
      <w:r w:rsidR="00B31F26" w:rsidRPr="00B31F26">
        <w:rPr>
          <w:noProof/>
          <w:lang w:val="en-US"/>
        </w:rPr>
        <w:t xml:space="preserve">. </w:t>
      </w:r>
      <w:r w:rsidR="00B31F26">
        <w:rPr>
          <w:noProof/>
          <w:lang w:val="en-US"/>
        </w:rPr>
        <w:t xml:space="preserve">2021. Vol. 257. P. </w:t>
      </w:r>
      <w:r w:rsidR="00C97E5D">
        <w:rPr>
          <w:noProof/>
          <w:lang w:val="en-US"/>
        </w:rPr>
        <w:t>117562-117574.</w:t>
      </w:r>
      <w:bookmarkStart w:id="0" w:name="_GoBack"/>
      <w:bookmarkEnd w:id="0"/>
    </w:p>
    <w:p w14:paraId="58FF32C4" w14:textId="2AAA5117" w:rsidR="002820F2" w:rsidRPr="00C921A1" w:rsidRDefault="002820F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2820F2">
        <w:rPr>
          <w:noProof/>
          <w:lang w:val="en-US"/>
        </w:rPr>
        <w:t xml:space="preserve">3. </w:t>
      </w:r>
      <w:r w:rsidR="00C921A1">
        <w:rPr>
          <w:noProof/>
          <w:lang w:val="en-US"/>
        </w:rPr>
        <w:t>Fu</w:t>
      </w:r>
      <w:r w:rsidRPr="002820F2">
        <w:rPr>
          <w:noProof/>
          <w:lang w:val="en-US"/>
        </w:rPr>
        <w:t xml:space="preserve"> C.-P.</w:t>
      </w:r>
      <w:r w:rsidR="00C921A1" w:rsidRPr="00C921A1">
        <w:rPr>
          <w:noProof/>
          <w:lang w:val="en-US"/>
        </w:rPr>
        <w:t>,</w:t>
      </w:r>
      <w:r w:rsidR="00C921A1">
        <w:rPr>
          <w:noProof/>
          <w:lang w:val="en-US"/>
        </w:rPr>
        <w:t xml:space="preserve"> Cai X.-Y.</w:t>
      </w:r>
      <w:r w:rsidR="00C921A1" w:rsidRPr="00C921A1">
        <w:rPr>
          <w:noProof/>
          <w:lang w:val="en-US"/>
        </w:rPr>
        <w:t>,</w:t>
      </w:r>
      <w:r w:rsidR="00C921A1">
        <w:rPr>
          <w:noProof/>
          <w:lang w:val="en-US"/>
        </w:rPr>
        <w:t xml:space="preserve"> Chen S.-L.</w:t>
      </w:r>
      <w:r w:rsidR="00C921A1" w:rsidRPr="00C921A1">
        <w:rPr>
          <w:noProof/>
          <w:lang w:val="en-US"/>
        </w:rPr>
        <w:t>,</w:t>
      </w:r>
      <w:r w:rsidR="00C921A1">
        <w:rPr>
          <w:noProof/>
          <w:lang w:val="en-US"/>
        </w:rPr>
        <w:t xml:space="preserve"> Yu H.-W. </w:t>
      </w:r>
      <w:r w:rsidR="00E32703">
        <w:rPr>
          <w:noProof/>
          <w:lang w:val="en-US"/>
        </w:rPr>
        <w:t>et al.</w:t>
      </w:r>
      <w:r w:rsidR="00E32703" w:rsidRPr="002820F2">
        <w:rPr>
          <w:noProof/>
          <w:lang w:val="en-US"/>
        </w:rPr>
        <w:t xml:space="preserve"> </w:t>
      </w:r>
      <w:r w:rsidRPr="002820F2">
        <w:rPr>
          <w:noProof/>
          <w:lang w:val="en-US"/>
        </w:rPr>
        <w:t>Hyaluronic Acid-Based Nanocarriers for Anticancer Drug Delivery</w:t>
      </w:r>
      <w:r w:rsidR="00C921A1">
        <w:rPr>
          <w:noProof/>
          <w:lang w:val="en-US"/>
        </w:rPr>
        <w:t xml:space="preserve"> </w:t>
      </w:r>
      <w:r w:rsidR="00C921A1" w:rsidRPr="00E81D35">
        <w:rPr>
          <w:color w:val="000000"/>
          <w:lang w:val="en-US"/>
        </w:rPr>
        <w:t>//</w:t>
      </w:r>
      <w:r w:rsidR="00C921A1">
        <w:rPr>
          <w:color w:val="000000"/>
          <w:lang w:val="en-US"/>
        </w:rPr>
        <w:t xml:space="preserve"> </w:t>
      </w:r>
      <w:r w:rsidRPr="00C921A1">
        <w:rPr>
          <w:noProof/>
          <w:lang w:val="en-US"/>
        </w:rPr>
        <w:t>Polymers</w:t>
      </w:r>
      <w:r w:rsidR="00C921A1">
        <w:rPr>
          <w:noProof/>
          <w:lang w:val="en-US"/>
        </w:rPr>
        <w:t>.</w:t>
      </w:r>
      <w:r w:rsidRPr="00C921A1">
        <w:rPr>
          <w:noProof/>
          <w:lang w:val="en-US"/>
        </w:rPr>
        <w:t xml:space="preserve"> 2023</w:t>
      </w:r>
      <w:r w:rsidR="00C921A1">
        <w:rPr>
          <w:noProof/>
          <w:lang w:val="en-US"/>
        </w:rPr>
        <w:t>. Vol.</w:t>
      </w:r>
      <w:r w:rsidRPr="00C921A1">
        <w:rPr>
          <w:noProof/>
          <w:lang w:val="en-US"/>
        </w:rPr>
        <w:t xml:space="preserve"> 15</w:t>
      </w:r>
      <w:r w:rsidR="00C921A1">
        <w:rPr>
          <w:noProof/>
          <w:lang w:val="en-US"/>
        </w:rPr>
        <w:t>. P.</w:t>
      </w:r>
      <w:r w:rsidRPr="00C921A1">
        <w:rPr>
          <w:noProof/>
          <w:lang w:val="en-US"/>
        </w:rPr>
        <w:t xml:space="preserve"> 2317.</w:t>
      </w:r>
    </w:p>
    <w:p w14:paraId="11526AA7" w14:textId="41FE52D0" w:rsidR="00F20906" w:rsidRDefault="002820F2" w:rsidP="00F20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D66344">
        <w:rPr>
          <w:noProof/>
          <w:lang w:val="en-US"/>
        </w:rPr>
        <w:t xml:space="preserve">4. </w:t>
      </w:r>
      <w:r w:rsidR="00D66344" w:rsidRPr="00D66344">
        <w:rPr>
          <w:noProof/>
          <w:lang w:val="en-US"/>
        </w:rPr>
        <w:t xml:space="preserve">Kristiansen K.A., Potthast A., Christensen B.E. Periodate oxidation of polysaccharides for modification of chemical and physical properties // Carbohyd. </w:t>
      </w:r>
      <w:r w:rsidR="00D66344" w:rsidRPr="00D66344">
        <w:rPr>
          <w:noProof/>
        </w:rPr>
        <w:t>Res. 2010. Vol. 345. P. 1264-1271.</w:t>
      </w:r>
    </w:p>
    <w:sectPr w:rsidR="00F209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97659"/>
    <w:rsid w:val="000C04D5"/>
    <w:rsid w:val="000C0A3C"/>
    <w:rsid w:val="000C564E"/>
    <w:rsid w:val="000C59A4"/>
    <w:rsid w:val="000E334E"/>
    <w:rsid w:val="000F6C24"/>
    <w:rsid w:val="00101A1C"/>
    <w:rsid w:val="00103657"/>
    <w:rsid w:val="00106375"/>
    <w:rsid w:val="00107AA3"/>
    <w:rsid w:val="00116478"/>
    <w:rsid w:val="00130241"/>
    <w:rsid w:val="00165CB7"/>
    <w:rsid w:val="001A2918"/>
    <w:rsid w:val="001E37A1"/>
    <w:rsid w:val="001E61C2"/>
    <w:rsid w:val="001F0493"/>
    <w:rsid w:val="00203C9D"/>
    <w:rsid w:val="0022260A"/>
    <w:rsid w:val="002264EE"/>
    <w:rsid w:val="00227BDD"/>
    <w:rsid w:val="0023307C"/>
    <w:rsid w:val="00246281"/>
    <w:rsid w:val="002820F2"/>
    <w:rsid w:val="002E7D6E"/>
    <w:rsid w:val="002F08B8"/>
    <w:rsid w:val="002F280D"/>
    <w:rsid w:val="0031361E"/>
    <w:rsid w:val="0034102C"/>
    <w:rsid w:val="00343303"/>
    <w:rsid w:val="00391C38"/>
    <w:rsid w:val="003B76D6"/>
    <w:rsid w:val="003E2601"/>
    <w:rsid w:val="003E4D43"/>
    <w:rsid w:val="003F4E6B"/>
    <w:rsid w:val="004A26A3"/>
    <w:rsid w:val="004A701F"/>
    <w:rsid w:val="004F0EDF"/>
    <w:rsid w:val="0052140F"/>
    <w:rsid w:val="00522BF1"/>
    <w:rsid w:val="00523D98"/>
    <w:rsid w:val="00543E45"/>
    <w:rsid w:val="00590166"/>
    <w:rsid w:val="005D022B"/>
    <w:rsid w:val="005E5BE9"/>
    <w:rsid w:val="005F2933"/>
    <w:rsid w:val="00603AD6"/>
    <w:rsid w:val="006306FC"/>
    <w:rsid w:val="00650417"/>
    <w:rsid w:val="00666F8D"/>
    <w:rsid w:val="0069427D"/>
    <w:rsid w:val="006E5503"/>
    <w:rsid w:val="006F7A19"/>
    <w:rsid w:val="007213E1"/>
    <w:rsid w:val="007679B3"/>
    <w:rsid w:val="00775389"/>
    <w:rsid w:val="00797838"/>
    <w:rsid w:val="007A0967"/>
    <w:rsid w:val="007C36D8"/>
    <w:rsid w:val="007C5B36"/>
    <w:rsid w:val="007F2744"/>
    <w:rsid w:val="008931BE"/>
    <w:rsid w:val="00895BD6"/>
    <w:rsid w:val="008A12BC"/>
    <w:rsid w:val="008C67E3"/>
    <w:rsid w:val="008E11DD"/>
    <w:rsid w:val="00914205"/>
    <w:rsid w:val="009150F4"/>
    <w:rsid w:val="00921D45"/>
    <w:rsid w:val="009426C0"/>
    <w:rsid w:val="00942894"/>
    <w:rsid w:val="009608D3"/>
    <w:rsid w:val="00973E21"/>
    <w:rsid w:val="00980A65"/>
    <w:rsid w:val="009A66DB"/>
    <w:rsid w:val="009B2F80"/>
    <w:rsid w:val="009B3300"/>
    <w:rsid w:val="009C5AD6"/>
    <w:rsid w:val="009F3380"/>
    <w:rsid w:val="00A02163"/>
    <w:rsid w:val="00A314FE"/>
    <w:rsid w:val="00A57E99"/>
    <w:rsid w:val="00A733E8"/>
    <w:rsid w:val="00A81C73"/>
    <w:rsid w:val="00AD7380"/>
    <w:rsid w:val="00AF44C4"/>
    <w:rsid w:val="00B31F26"/>
    <w:rsid w:val="00BA3ED5"/>
    <w:rsid w:val="00BB216A"/>
    <w:rsid w:val="00BD3AA4"/>
    <w:rsid w:val="00BF36F8"/>
    <w:rsid w:val="00BF4622"/>
    <w:rsid w:val="00C844E2"/>
    <w:rsid w:val="00C921A1"/>
    <w:rsid w:val="00C97E5D"/>
    <w:rsid w:val="00CA3F7A"/>
    <w:rsid w:val="00CD00B1"/>
    <w:rsid w:val="00CD62C2"/>
    <w:rsid w:val="00D13F92"/>
    <w:rsid w:val="00D22306"/>
    <w:rsid w:val="00D42542"/>
    <w:rsid w:val="00D66344"/>
    <w:rsid w:val="00D8121C"/>
    <w:rsid w:val="00D968C5"/>
    <w:rsid w:val="00DA47A4"/>
    <w:rsid w:val="00DD057C"/>
    <w:rsid w:val="00E05934"/>
    <w:rsid w:val="00E22189"/>
    <w:rsid w:val="00E32703"/>
    <w:rsid w:val="00E4154B"/>
    <w:rsid w:val="00E605C9"/>
    <w:rsid w:val="00E636D1"/>
    <w:rsid w:val="00E74069"/>
    <w:rsid w:val="00E81D35"/>
    <w:rsid w:val="00E82B8E"/>
    <w:rsid w:val="00EB1F49"/>
    <w:rsid w:val="00F1542A"/>
    <w:rsid w:val="00F20906"/>
    <w:rsid w:val="00F60264"/>
    <w:rsid w:val="00F71D2C"/>
    <w:rsid w:val="00F865B3"/>
    <w:rsid w:val="00F90628"/>
    <w:rsid w:val="00FB1509"/>
    <w:rsid w:val="00FB56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dushina.elizave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34868-6765-4675-972B-1BDD0B68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Ева</cp:lastModifiedBy>
  <cp:revision>173</cp:revision>
  <dcterms:created xsi:type="dcterms:W3CDTF">2024-12-16T00:35:00Z</dcterms:created>
  <dcterms:modified xsi:type="dcterms:W3CDTF">2025-03-02T12:46:00Z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