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7CFEC3" w:rsidR="00130241" w:rsidRDefault="00723B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Синтез, структура и свойства нанокомпозитов на основе поли-п-ксилилена и оксида молибдена</w:t>
      </w:r>
    </w:p>
    <w:p w14:paraId="00000002" w14:textId="7EABDF4A" w:rsidR="00130241" w:rsidRDefault="00723B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91733225"/>
      <w:r>
        <w:rPr>
          <w:b/>
          <w:i/>
          <w:color w:val="000000"/>
        </w:rPr>
        <w:t>Куткин А.Р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Вдовиченко </w:t>
      </w:r>
      <w:r w:rsidR="002937AE">
        <w:rPr>
          <w:b/>
          <w:i/>
          <w:color w:val="000000"/>
        </w:rPr>
        <w:t>А. Ю.</w:t>
      </w:r>
      <w:r w:rsidR="00A33DC8">
        <w:rPr>
          <w:b/>
          <w:i/>
          <w:color w:val="000000"/>
          <w:vertAlign w:val="superscript"/>
        </w:rPr>
        <w:t>1,2</w:t>
      </w:r>
      <w:r w:rsidR="003C3889">
        <w:rPr>
          <w:b/>
          <w:i/>
          <w:color w:val="000000"/>
        </w:rPr>
        <w:t xml:space="preserve">, Несмелов </w:t>
      </w:r>
      <w:r w:rsidR="00751F1E">
        <w:rPr>
          <w:b/>
          <w:i/>
          <w:color w:val="000000"/>
        </w:rPr>
        <w:t>А. А.</w:t>
      </w:r>
      <w:r w:rsidR="00751F1E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  <w:bookmarkEnd w:id="0"/>
    </w:p>
    <w:p w14:paraId="00000003" w14:textId="76BE729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723B20">
        <w:rPr>
          <w:i/>
          <w:color w:val="000000"/>
        </w:rPr>
        <w:t>бакалвариата</w:t>
      </w:r>
      <w:proofErr w:type="spellEnd"/>
      <w:r>
        <w:rPr>
          <w:i/>
          <w:color w:val="000000"/>
        </w:rPr>
        <w:t xml:space="preserve"> </w:t>
      </w:r>
    </w:p>
    <w:p w14:paraId="50413F94" w14:textId="77777777" w:rsidR="003C3889" w:rsidRDefault="00EB1F49" w:rsidP="00723B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723B20" w:rsidRPr="00723B20">
        <w:rPr>
          <w:i/>
          <w:color w:val="000000"/>
        </w:rPr>
        <w:t xml:space="preserve">«РТУ МИРЭА – Российский технологический университет» Институт тонких химический технологий имени </w:t>
      </w:r>
      <w:proofErr w:type="spellStart"/>
      <w:r w:rsidR="00723B20" w:rsidRPr="00723B20">
        <w:rPr>
          <w:i/>
          <w:color w:val="000000"/>
        </w:rPr>
        <w:t>М.В.Ломоносова</w:t>
      </w:r>
      <w:proofErr w:type="spellEnd"/>
      <w:r w:rsidR="00723B20" w:rsidRPr="00723B20">
        <w:rPr>
          <w:i/>
          <w:color w:val="000000"/>
        </w:rPr>
        <w:t>, Москва</w:t>
      </w:r>
    </w:p>
    <w:p w14:paraId="7390A95C" w14:textId="5BAF6E71" w:rsidR="00723B20" w:rsidRPr="00B04F7B" w:rsidRDefault="003C3889" w:rsidP="00723B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3C3889"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НИЦ «Курчатовский институт», Москва</w:t>
      </w:r>
      <w:r w:rsidR="00BF4622">
        <w:rPr>
          <w:i/>
          <w:color w:val="000000"/>
        </w:rPr>
        <w:br/>
      </w:r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EB1F49">
        <w:rPr>
          <w:i/>
          <w:color w:val="000000"/>
        </w:rPr>
        <w:t xml:space="preserve">mail: </w:t>
      </w:r>
      <w:hyperlink r:id="rId6" w:history="1">
        <w:r w:rsidR="00723B20" w:rsidRPr="003B761D">
          <w:rPr>
            <w:rStyle w:val="a9"/>
            <w:lang w:val="en-US"/>
          </w:rPr>
          <w:t>alekseykytkin</w:t>
        </w:r>
        <w:r w:rsidR="00723B20" w:rsidRPr="003B761D">
          <w:rPr>
            <w:rStyle w:val="a9"/>
          </w:rPr>
          <w:t>@</w:t>
        </w:r>
        <w:r w:rsidR="00723B20" w:rsidRPr="003B761D">
          <w:rPr>
            <w:rStyle w:val="a9"/>
            <w:lang w:val="en-US"/>
          </w:rPr>
          <w:t>gmail</w:t>
        </w:r>
        <w:r w:rsidR="00723B20" w:rsidRPr="003B761D">
          <w:rPr>
            <w:rStyle w:val="a9"/>
          </w:rPr>
          <w:t>.</w:t>
        </w:r>
        <w:r w:rsidR="00723B20" w:rsidRPr="003B761D">
          <w:rPr>
            <w:rStyle w:val="a9"/>
            <w:lang w:val="en-US"/>
          </w:rPr>
          <w:t>com</w:t>
        </w:r>
      </w:hyperlink>
    </w:p>
    <w:p w14:paraId="1ECF874F" w14:textId="49A91FDC" w:rsidR="00CD4170" w:rsidRDefault="00D40D5B" w:rsidP="0034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D4DF3">
        <w:rPr>
          <w:color w:val="000000"/>
        </w:rPr>
        <w:t xml:space="preserve">Металл-полимерные нанокомпозиты </w:t>
      </w:r>
      <w:r w:rsidR="00C30B08" w:rsidRPr="00C30B08">
        <w:rPr>
          <w:color w:val="000000"/>
        </w:rPr>
        <w:t>обладают уникальными свойствами, которые делают их перспективными для применения в различных отраслях промышленности</w:t>
      </w:r>
      <w:r w:rsidR="00C30B08">
        <w:rPr>
          <w:color w:val="000000"/>
        </w:rPr>
        <w:t xml:space="preserve"> и</w:t>
      </w:r>
      <w:r w:rsidRPr="003D4DF3">
        <w:rPr>
          <w:color w:val="000000"/>
        </w:rPr>
        <w:t xml:space="preserve"> решения большого спектра задач</w:t>
      </w:r>
      <w:r w:rsidR="00C30B08">
        <w:rPr>
          <w:color w:val="000000"/>
        </w:rPr>
        <w:t xml:space="preserve">, выступая в качестве как конструкционных материалов так и специальных защитных и барьерных </w:t>
      </w:r>
      <w:r w:rsidR="00344105">
        <w:rPr>
          <w:color w:val="000000"/>
        </w:rPr>
        <w:t>плёнок,</w:t>
      </w:r>
      <w:r w:rsidR="00C30B08">
        <w:rPr>
          <w:color w:val="000000"/>
        </w:rPr>
        <w:t xml:space="preserve"> покрытий, электронных и оптических компонентов и многих других</w:t>
      </w:r>
      <w:r w:rsidRPr="003D4DF3">
        <w:rPr>
          <w:color w:val="000000"/>
        </w:rPr>
        <w:t>. Такие структуры позволяют совмещать в себе уникальные свойства совершенно разны</w:t>
      </w:r>
      <w:r w:rsidR="00485FC3" w:rsidRPr="003D4DF3">
        <w:rPr>
          <w:color w:val="000000"/>
        </w:rPr>
        <w:t>х</w:t>
      </w:r>
      <w:r w:rsidRPr="003D4DF3">
        <w:rPr>
          <w:color w:val="000000"/>
        </w:rPr>
        <w:t xml:space="preserve"> по своей природе </w:t>
      </w:r>
      <w:r w:rsidR="00485FC3" w:rsidRPr="003D4DF3">
        <w:rPr>
          <w:color w:val="000000"/>
        </w:rPr>
        <w:t xml:space="preserve">и свойствам </w:t>
      </w:r>
      <w:r w:rsidR="00344105">
        <w:rPr>
          <w:color w:val="000000"/>
        </w:rPr>
        <w:t>веществ</w:t>
      </w:r>
      <w:r w:rsidRPr="003D4DF3">
        <w:rPr>
          <w:color w:val="000000"/>
        </w:rPr>
        <w:t xml:space="preserve"> в одном материале</w:t>
      </w:r>
      <w:r w:rsidR="000F03FC">
        <w:rPr>
          <w:color w:val="000000"/>
        </w:rPr>
        <w:t xml:space="preserve"> и </w:t>
      </w:r>
      <w:r w:rsidR="00BD0368">
        <w:rPr>
          <w:color w:val="000000"/>
        </w:rPr>
        <w:t>создавать</w:t>
      </w:r>
      <w:r w:rsidR="000F03FC">
        <w:rPr>
          <w:color w:val="000000"/>
        </w:rPr>
        <w:t xml:space="preserve"> на их основе</w:t>
      </w:r>
      <w:r w:rsidR="00BD0368">
        <w:rPr>
          <w:color w:val="000000"/>
        </w:rPr>
        <w:t xml:space="preserve"> гибкие и лёгкие устройства,</w:t>
      </w:r>
      <w:r w:rsidR="000F03FC">
        <w:rPr>
          <w:color w:val="000000"/>
        </w:rPr>
        <w:t xml:space="preserve"> с повышенной энергоэффективностью, экологичностью и технологичностью производства</w:t>
      </w:r>
      <w:r w:rsidRPr="003D4DF3">
        <w:rPr>
          <w:color w:val="000000"/>
        </w:rPr>
        <w:t>.</w:t>
      </w:r>
      <w:r w:rsidRPr="00485FC3">
        <w:rPr>
          <w:color w:val="000000"/>
        </w:rPr>
        <w:t xml:space="preserve"> </w:t>
      </w:r>
      <w:r w:rsidR="00502F10" w:rsidRPr="00485FC3">
        <w:rPr>
          <w:color w:val="000000"/>
        </w:rPr>
        <w:t>Известно, что металлические частицы нанометрового размера проявляют совершенно другие качественные характеристики относительно частиц микро</w:t>
      </w:r>
      <w:r w:rsidR="000F03FC">
        <w:rPr>
          <w:color w:val="000000"/>
        </w:rPr>
        <w:t>нного</w:t>
      </w:r>
      <w:r w:rsidR="00502F10" w:rsidRPr="00485FC3">
        <w:rPr>
          <w:color w:val="000000"/>
        </w:rPr>
        <w:t xml:space="preserve"> размера, а также способны проявлять уникальные свойства, присущие только наноразмерным</w:t>
      </w:r>
      <w:r w:rsidR="00CD4170">
        <w:rPr>
          <w:color w:val="000000"/>
        </w:rPr>
        <w:t xml:space="preserve"> структурам.</w:t>
      </w:r>
    </w:p>
    <w:p w14:paraId="36DA7E1E" w14:textId="51772101" w:rsidR="009849D9" w:rsidRDefault="00502F10" w:rsidP="0034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Одним из наиболее перспективных материалов для синтеза нанокомпозитов является поли-</w:t>
      </w:r>
      <w:r w:rsidRPr="00485FC3">
        <w:rPr>
          <w:i/>
          <w:iCs/>
          <w:color w:val="000000"/>
        </w:rPr>
        <w:t>п</w:t>
      </w:r>
      <w:r>
        <w:rPr>
          <w:color w:val="000000"/>
        </w:rPr>
        <w:t>-ксилилен</w:t>
      </w:r>
      <w:r w:rsidR="002C337B">
        <w:rPr>
          <w:color w:val="000000"/>
        </w:rPr>
        <w:t xml:space="preserve"> (ППК)</w:t>
      </w:r>
      <w:r w:rsidR="009849D9">
        <w:rPr>
          <w:color w:val="000000"/>
        </w:rPr>
        <w:t xml:space="preserve">, </w:t>
      </w:r>
      <w:r w:rsidR="00485FC3">
        <w:rPr>
          <w:color w:val="000000"/>
        </w:rPr>
        <w:t>находящий</w:t>
      </w:r>
      <w:r w:rsidR="009849D9">
        <w:rPr>
          <w:color w:val="000000"/>
        </w:rPr>
        <w:t xml:space="preserve"> применение в </w:t>
      </w:r>
      <w:r w:rsidR="00485FC3">
        <w:rPr>
          <w:color w:val="000000"/>
        </w:rPr>
        <w:t>био</w:t>
      </w:r>
      <w:r w:rsidR="009849D9">
        <w:rPr>
          <w:color w:val="000000"/>
        </w:rPr>
        <w:t>медицине</w:t>
      </w:r>
      <w:r w:rsidR="00A33DC8">
        <w:rPr>
          <w:color w:val="000000"/>
        </w:rPr>
        <w:t>,</w:t>
      </w:r>
      <w:r w:rsidR="00485FC3">
        <w:rPr>
          <w:color w:val="000000"/>
        </w:rPr>
        <w:t xml:space="preserve"> </w:t>
      </w:r>
      <w:r w:rsidR="00A33DC8">
        <w:rPr>
          <w:color w:val="000000"/>
        </w:rPr>
        <w:t>микроэлектронике, а также</w:t>
      </w:r>
      <w:r w:rsidR="00485FC3">
        <w:rPr>
          <w:color w:val="000000"/>
        </w:rPr>
        <w:t xml:space="preserve"> других </w:t>
      </w:r>
      <w:r w:rsidR="008B2180">
        <w:rPr>
          <w:color w:val="000000"/>
        </w:rPr>
        <w:t>областях</w:t>
      </w:r>
      <w:r w:rsidR="008B2180" w:rsidRPr="008B2180">
        <w:rPr>
          <w:color w:val="000000"/>
        </w:rPr>
        <w:t xml:space="preserve"> [1]</w:t>
      </w:r>
      <w:r w:rsidR="00CD4170">
        <w:rPr>
          <w:color w:val="000000"/>
        </w:rPr>
        <w:t xml:space="preserve"> и синтезируемый</w:t>
      </w:r>
      <w:r w:rsidR="009849D9" w:rsidRPr="00985BEC">
        <w:rPr>
          <w:color w:val="000000"/>
        </w:rPr>
        <w:t xml:space="preserve"> метод</w:t>
      </w:r>
      <w:r w:rsidR="00CD4170">
        <w:rPr>
          <w:color w:val="000000"/>
        </w:rPr>
        <w:t>ом</w:t>
      </w:r>
      <w:r w:rsidR="009849D9" w:rsidRPr="00985BEC">
        <w:rPr>
          <w:color w:val="000000"/>
        </w:rPr>
        <w:t xml:space="preserve"> </w:t>
      </w:r>
      <w:proofErr w:type="spellStart"/>
      <w:r w:rsidR="00CD4170">
        <w:rPr>
          <w:color w:val="000000"/>
        </w:rPr>
        <w:t>газофазной</w:t>
      </w:r>
      <w:proofErr w:type="spellEnd"/>
      <w:r w:rsidR="00CD4170">
        <w:rPr>
          <w:color w:val="000000"/>
        </w:rPr>
        <w:t xml:space="preserve"> полимеризации на поверхности</w:t>
      </w:r>
      <w:r w:rsidR="009849D9" w:rsidRPr="00985BEC">
        <w:rPr>
          <w:color w:val="000000"/>
        </w:rPr>
        <w:t>, заключающ</w:t>
      </w:r>
      <w:r w:rsidR="00CD4170">
        <w:rPr>
          <w:color w:val="000000"/>
        </w:rPr>
        <w:t>ем</w:t>
      </w:r>
      <w:r w:rsidR="009849D9" w:rsidRPr="00985BEC">
        <w:rPr>
          <w:color w:val="000000"/>
        </w:rPr>
        <w:t xml:space="preserve"> в совместном</w:t>
      </w:r>
      <w:r w:rsidR="009849D9" w:rsidRPr="00985BEC">
        <w:t xml:space="preserve"> осаждени</w:t>
      </w:r>
      <w:r w:rsidR="00CD4170">
        <w:t>и</w:t>
      </w:r>
      <w:r w:rsidR="009849D9" w:rsidRPr="00985BEC">
        <w:t xml:space="preserve"> паров мономера и металла на охлажденную подложку (обычно при температуре жидкого азота) с последующей низкотемпературной твердофазной полимеризацией соконденсата. При этом низкие температуры </w:t>
      </w:r>
      <w:r w:rsidR="00485FC3" w:rsidRPr="00985BEC">
        <w:t>минимизируют</w:t>
      </w:r>
      <w:r w:rsidR="009849D9" w:rsidRPr="00985BEC">
        <w:t xml:space="preserve"> тепловое движение металлических частиц, что приводит к меньшей агрегации</w:t>
      </w:r>
      <w:r w:rsidR="00485FC3" w:rsidRPr="00985BEC">
        <w:t xml:space="preserve"> атомов и кластеров</w:t>
      </w:r>
      <w:r w:rsidR="009849D9" w:rsidRPr="00985BEC">
        <w:t xml:space="preserve">, </w:t>
      </w:r>
      <w:r w:rsidR="00485FC3" w:rsidRPr="00985BEC">
        <w:t>и,</w:t>
      </w:r>
      <w:r w:rsidR="009849D9" w:rsidRPr="00985BEC">
        <w:t xml:space="preserve"> следовательно, </w:t>
      </w:r>
      <w:r w:rsidR="00485FC3" w:rsidRPr="00985BEC">
        <w:t>получению нанокомпозитов с малыми наночастицами</w:t>
      </w:r>
      <w:r w:rsidR="009849D9" w:rsidRPr="00985BEC">
        <w:t>,</w:t>
      </w:r>
      <w:r w:rsidR="00485FC3" w:rsidRPr="00985BEC">
        <w:t xml:space="preserve"> равномерно распределенны</w:t>
      </w:r>
      <w:r w:rsidR="00985BEC" w:rsidRPr="00985BEC">
        <w:t>ми</w:t>
      </w:r>
      <w:r w:rsidR="009849D9" w:rsidRPr="00985BEC">
        <w:t xml:space="preserve"> в полимерной матрице.</w:t>
      </w:r>
    </w:p>
    <w:p w14:paraId="736F961F" w14:textId="2619B432" w:rsidR="00396835" w:rsidRDefault="002C337B" w:rsidP="00751F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был проведен синтез </w:t>
      </w:r>
      <w:r w:rsidR="00985BEC">
        <w:rPr>
          <w:color w:val="000000"/>
        </w:rPr>
        <w:t xml:space="preserve">серии </w:t>
      </w:r>
      <w:proofErr w:type="spellStart"/>
      <w:r w:rsidR="00985BEC">
        <w:rPr>
          <w:color w:val="000000"/>
        </w:rPr>
        <w:t>нанкомпозитов</w:t>
      </w:r>
      <w:proofErr w:type="spellEnd"/>
      <w:r>
        <w:rPr>
          <w:color w:val="000000"/>
        </w:rPr>
        <w:t xml:space="preserve"> ППК-</w:t>
      </w:r>
      <w:proofErr w:type="spellStart"/>
      <w:r w:rsidR="00751F1E">
        <w:rPr>
          <w:color w:val="000000"/>
          <w:lang w:val="en-US"/>
        </w:rPr>
        <w:t>MoO</w:t>
      </w:r>
      <w:r w:rsidR="00751F1E" w:rsidRPr="002C337B">
        <w:rPr>
          <w:color w:val="000000"/>
          <w:vertAlign w:val="subscript"/>
          <w:lang w:val="en-US"/>
        </w:rPr>
        <w:t>x</w:t>
      </w:r>
      <w:proofErr w:type="spellEnd"/>
      <w:r w:rsidR="00751F1E">
        <w:rPr>
          <w:color w:val="000000"/>
          <w:vertAlign w:val="subscript"/>
        </w:rPr>
        <w:t xml:space="preserve"> </w:t>
      </w:r>
      <w:r w:rsidR="00751F1E">
        <w:rPr>
          <w:color w:val="000000"/>
        </w:rPr>
        <w:t>с</w:t>
      </w:r>
      <w:r w:rsidR="00985BEC">
        <w:rPr>
          <w:color w:val="000000"/>
        </w:rPr>
        <w:t xml:space="preserve"> </w:t>
      </w:r>
      <w:r w:rsidR="00CD4170">
        <w:rPr>
          <w:color w:val="000000"/>
        </w:rPr>
        <w:t xml:space="preserve">различным </w:t>
      </w:r>
      <w:r w:rsidR="00985BEC">
        <w:rPr>
          <w:color w:val="000000"/>
        </w:rPr>
        <w:t>содержанием неорганического компонента</w:t>
      </w:r>
      <w:r w:rsidR="00D75411" w:rsidRPr="00D75411">
        <w:rPr>
          <w:color w:val="000000"/>
        </w:rPr>
        <w:t xml:space="preserve"> </w:t>
      </w:r>
      <w:r>
        <w:rPr>
          <w:color w:val="000000"/>
        </w:rPr>
        <w:t>м</w:t>
      </w:r>
      <w:r w:rsidR="00106B49">
        <w:rPr>
          <w:color w:val="000000"/>
        </w:rPr>
        <w:t xml:space="preserve">етодом </w:t>
      </w:r>
      <w:proofErr w:type="spellStart"/>
      <w:r w:rsidR="00106B49">
        <w:rPr>
          <w:color w:val="000000"/>
        </w:rPr>
        <w:t>газофазной</w:t>
      </w:r>
      <w:proofErr w:type="spellEnd"/>
      <w:r w:rsidR="00106B49">
        <w:rPr>
          <w:color w:val="000000"/>
        </w:rPr>
        <w:t xml:space="preserve"> полимеризации</w:t>
      </w:r>
      <w:r w:rsidR="00CD4170">
        <w:rPr>
          <w:color w:val="000000"/>
        </w:rPr>
        <w:t xml:space="preserve"> на подложки, охлажденные до -193 °С и -13 °С</w:t>
      </w:r>
      <w:r w:rsidR="00C90AC9">
        <w:rPr>
          <w:color w:val="000000"/>
        </w:rPr>
        <w:t>.</w:t>
      </w:r>
      <w:r w:rsidR="00A2226E" w:rsidRPr="00A2226E">
        <w:rPr>
          <w:color w:val="000000"/>
        </w:rPr>
        <w:t xml:space="preserve"> </w:t>
      </w:r>
      <w:r w:rsidR="00C90AC9">
        <w:rPr>
          <w:color w:val="000000"/>
        </w:rPr>
        <w:t>Был</w:t>
      </w:r>
      <w:r w:rsidR="00985BEC">
        <w:rPr>
          <w:color w:val="000000"/>
        </w:rPr>
        <w:t>а исследована структура,</w:t>
      </w:r>
      <w:r w:rsidR="00C90AC9">
        <w:rPr>
          <w:color w:val="000000"/>
        </w:rPr>
        <w:t xml:space="preserve"> </w:t>
      </w:r>
      <w:r w:rsidR="00CD4170">
        <w:rPr>
          <w:color w:val="000000"/>
        </w:rPr>
        <w:t>т</w:t>
      </w:r>
      <w:r w:rsidR="00985BEC">
        <w:rPr>
          <w:color w:val="000000"/>
        </w:rPr>
        <w:t>ерм</w:t>
      </w:r>
      <w:r w:rsidR="00CD4170">
        <w:rPr>
          <w:color w:val="000000"/>
        </w:rPr>
        <w:t>ические и оптические свойства</w:t>
      </w:r>
      <w:r w:rsidR="00C90AC9">
        <w:rPr>
          <w:color w:val="000000"/>
        </w:rPr>
        <w:t xml:space="preserve"> полученных образцов</w:t>
      </w:r>
      <w:r w:rsidR="00C03163">
        <w:rPr>
          <w:color w:val="000000"/>
        </w:rPr>
        <w:t xml:space="preserve"> (рис.1)</w:t>
      </w:r>
      <w:r w:rsidR="00CD4170">
        <w:rPr>
          <w:color w:val="000000"/>
        </w:rPr>
        <w:t xml:space="preserve"> и произведено сравнение нанокомпозитов, полученных при разных режимах синтеза.</w:t>
      </w:r>
    </w:p>
    <w:p w14:paraId="17E02D8D" w14:textId="122FD97A" w:rsidR="00396835" w:rsidRDefault="00106B49" w:rsidP="008820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FF0000"/>
        </w:rPr>
      </w:pPr>
      <w:r>
        <w:object w:dxaOrig="2915" w:dyaOrig="2455" w14:anchorId="139A3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5pt;height:169pt" o:ole="">
            <v:imagedata r:id="rId7" o:title=""/>
          </v:shape>
          <o:OLEObject Type="Embed" ProgID="Origin50.Graph" ShapeID="_x0000_i1025" DrawAspect="Content" ObjectID="_1803112373" r:id="rId8"/>
        </w:object>
      </w:r>
      <w:r w:rsidR="00882021">
        <w:tab/>
        <w:t xml:space="preserve">   </w:t>
      </w:r>
    </w:p>
    <w:p w14:paraId="346DA252" w14:textId="35434018" w:rsidR="00D75411" w:rsidRDefault="00D75411" w:rsidP="00CD4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5411">
        <w:rPr>
          <w:color w:val="000000"/>
        </w:rPr>
        <w:t>Рис. 1</w:t>
      </w:r>
      <w:r w:rsidR="00C468BD">
        <w:rPr>
          <w:color w:val="000000"/>
        </w:rPr>
        <w:t>.</w:t>
      </w:r>
      <w:r w:rsidRPr="00D75411">
        <w:rPr>
          <w:color w:val="000000"/>
        </w:rPr>
        <w:t xml:space="preserve"> ИК спектр</w:t>
      </w:r>
      <w:r w:rsidR="00A451C2">
        <w:rPr>
          <w:color w:val="000000"/>
        </w:rPr>
        <w:t>ы</w:t>
      </w:r>
      <w:r w:rsidRPr="00D75411">
        <w:rPr>
          <w:color w:val="000000"/>
        </w:rPr>
        <w:t xml:space="preserve"> </w:t>
      </w:r>
      <w:r w:rsidR="00CD4170">
        <w:rPr>
          <w:color w:val="000000"/>
        </w:rPr>
        <w:t xml:space="preserve">полученных </w:t>
      </w:r>
      <w:r w:rsidRPr="00D75411">
        <w:rPr>
          <w:color w:val="000000"/>
        </w:rPr>
        <w:t>образцов.</w:t>
      </w:r>
    </w:p>
    <w:p w14:paraId="08EE0A29" w14:textId="35876FC6" w:rsidR="00413C61" w:rsidRPr="00413C61" w:rsidRDefault="00413C61" w:rsidP="00413C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413C61">
        <w:rPr>
          <w:i/>
          <w:iCs/>
          <w:color w:val="000000"/>
        </w:rPr>
        <w:t>Работа выполнена при финансовой поддержке гранта РНФ (№ 20-79-10185-П</w:t>
      </w:r>
      <w:r>
        <w:rPr>
          <w:i/>
          <w:iCs/>
          <w:color w:val="000000"/>
        </w:rPr>
        <w:t>).</w:t>
      </w:r>
    </w:p>
    <w:p w14:paraId="6F839969" w14:textId="01007638" w:rsidR="00396835" w:rsidRDefault="008B2180" w:rsidP="008B21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14:paraId="3F413960" w14:textId="0180210A" w:rsidR="008B2180" w:rsidRPr="008B2180" w:rsidRDefault="008B2180" w:rsidP="008B21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B2180">
        <w:rPr>
          <w:color w:val="000000"/>
        </w:rPr>
        <w:t>1.</w:t>
      </w:r>
      <w:r w:rsidRPr="008B2180">
        <w:rPr>
          <w:rFonts w:ascii="Segoe UI" w:hAnsi="Segoe UI" w:cs="Segoe UI"/>
          <w:color w:val="404040"/>
        </w:rPr>
        <w:t xml:space="preserve"> </w:t>
      </w:r>
      <w:r w:rsidRPr="008B2180">
        <w:rPr>
          <w:color w:val="000000"/>
        </w:rPr>
        <w:t xml:space="preserve">Несмелов </w:t>
      </w:r>
      <w:proofErr w:type="gramStart"/>
      <w:r w:rsidRPr="008B2180">
        <w:rPr>
          <w:color w:val="000000"/>
        </w:rPr>
        <w:t>А.А.</w:t>
      </w:r>
      <w:proofErr w:type="gramEnd"/>
      <w:r w:rsidRPr="008B2180">
        <w:rPr>
          <w:color w:val="000000"/>
        </w:rPr>
        <w:t xml:space="preserve">, Завьялов С.А., Малахов С.Н., </w:t>
      </w:r>
      <w:proofErr w:type="spellStart"/>
      <w:r w:rsidRPr="008B2180">
        <w:rPr>
          <w:color w:val="000000"/>
        </w:rPr>
        <w:t>Чвалун</w:t>
      </w:r>
      <w:proofErr w:type="spellEnd"/>
      <w:r w:rsidRPr="008B2180">
        <w:rPr>
          <w:color w:val="000000"/>
        </w:rPr>
        <w:t xml:space="preserve"> С.Н. </w:t>
      </w:r>
      <w:r w:rsidR="00977167">
        <w:rPr>
          <w:color w:val="000000"/>
        </w:rPr>
        <w:t xml:space="preserve">и др. </w:t>
      </w:r>
      <w:r w:rsidRPr="008B2180">
        <w:rPr>
          <w:color w:val="000000"/>
        </w:rPr>
        <w:t>Синтез и свойства композитов на основе поли-пара-ксилилена и оксида молибдена // Химическая физика. 2023. Т. 42. № 7. С. 50–58.</w:t>
      </w:r>
    </w:p>
    <w:sectPr w:rsidR="008B2180" w:rsidRPr="008B21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93670">
    <w:abstractNumId w:val="0"/>
  </w:num>
  <w:num w:numId="2" w16cid:durableId="115398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246F"/>
    <w:rsid w:val="00044C33"/>
    <w:rsid w:val="00063966"/>
    <w:rsid w:val="000640C3"/>
    <w:rsid w:val="00086081"/>
    <w:rsid w:val="000F03FC"/>
    <w:rsid w:val="00101A1C"/>
    <w:rsid w:val="00103657"/>
    <w:rsid w:val="00106375"/>
    <w:rsid w:val="00106B49"/>
    <w:rsid w:val="00116478"/>
    <w:rsid w:val="00130241"/>
    <w:rsid w:val="001E61C2"/>
    <w:rsid w:val="001F0493"/>
    <w:rsid w:val="002264EE"/>
    <w:rsid w:val="0023307C"/>
    <w:rsid w:val="002937AE"/>
    <w:rsid w:val="002A1D76"/>
    <w:rsid w:val="002C337B"/>
    <w:rsid w:val="0031361E"/>
    <w:rsid w:val="00344105"/>
    <w:rsid w:val="003560F9"/>
    <w:rsid w:val="0037640A"/>
    <w:rsid w:val="00391C38"/>
    <w:rsid w:val="003934BE"/>
    <w:rsid w:val="00396835"/>
    <w:rsid w:val="003B76D6"/>
    <w:rsid w:val="003C3889"/>
    <w:rsid w:val="003D4DF3"/>
    <w:rsid w:val="003D6F4F"/>
    <w:rsid w:val="003F5098"/>
    <w:rsid w:val="00413C61"/>
    <w:rsid w:val="00482ABB"/>
    <w:rsid w:val="00485FC3"/>
    <w:rsid w:val="004A26A3"/>
    <w:rsid w:val="004B3893"/>
    <w:rsid w:val="004F0EDF"/>
    <w:rsid w:val="00502F10"/>
    <w:rsid w:val="00522BF1"/>
    <w:rsid w:val="00534A08"/>
    <w:rsid w:val="00590166"/>
    <w:rsid w:val="005D022B"/>
    <w:rsid w:val="005E5B33"/>
    <w:rsid w:val="005E5BE9"/>
    <w:rsid w:val="0069427D"/>
    <w:rsid w:val="006E0D7D"/>
    <w:rsid w:val="006F7A19"/>
    <w:rsid w:val="007213E1"/>
    <w:rsid w:val="00723B20"/>
    <w:rsid w:val="00751F1E"/>
    <w:rsid w:val="00775389"/>
    <w:rsid w:val="00797838"/>
    <w:rsid w:val="007C36D8"/>
    <w:rsid w:val="007F2744"/>
    <w:rsid w:val="00836CB5"/>
    <w:rsid w:val="00882021"/>
    <w:rsid w:val="008931BE"/>
    <w:rsid w:val="008960F7"/>
    <w:rsid w:val="008B2180"/>
    <w:rsid w:val="008C67E3"/>
    <w:rsid w:val="008E63EA"/>
    <w:rsid w:val="00921D45"/>
    <w:rsid w:val="00977167"/>
    <w:rsid w:val="009849D9"/>
    <w:rsid w:val="00985BEC"/>
    <w:rsid w:val="009A66DB"/>
    <w:rsid w:val="009B2F80"/>
    <w:rsid w:val="009B3300"/>
    <w:rsid w:val="009F3380"/>
    <w:rsid w:val="00A02163"/>
    <w:rsid w:val="00A2226E"/>
    <w:rsid w:val="00A314FE"/>
    <w:rsid w:val="00A33DC8"/>
    <w:rsid w:val="00A451C2"/>
    <w:rsid w:val="00A639E8"/>
    <w:rsid w:val="00B04F7B"/>
    <w:rsid w:val="00BB47A2"/>
    <w:rsid w:val="00BD0368"/>
    <w:rsid w:val="00BF36F8"/>
    <w:rsid w:val="00BF4622"/>
    <w:rsid w:val="00C03163"/>
    <w:rsid w:val="00C30B08"/>
    <w:rsid w:val="00C468BD"/>
    <w:rsid w:val="00C90AC9"/>
    <w:rsid w:val="00CD00B1"/>
    <w:rsid w:val="00CD4170"/>
    <w:rsid w:val="00D16A6B"/>
    <w:rsid w:val="00D22306"/>
    <w:rsid w:val="00D40D5B"/>
    <w:rsid w:val="00D42542"/>
    <w:rsid w:val="00D75411"/>
    <w:rsid w:val="00D8121C"/>
    <w:rsid w:val="00DA7321"/>
    <w:rsid w:val="00E22189"/>
    <w:rsid w:val="00E74069"/>
    <w:rsid w:val="00E77F8B"/>
    <w:rsid w:val="00EB1F49"/>
    <w:rsid w:val="00F25EB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CE9C340-7483-4502-A907-01A2EBB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Диплом основной текст"/>
    <w:basedOn w:val="a"/>
    <w:link w:val="ab"/>
    <w:qFormat/>
    <w:rsid w:val="00396835"/>
    <w:pPr>
      <w:spacing w:after="160" w:line="360" w:lineRule="auto"/>
      <w:ind w:firstLine="709"/>
      <w:jc w:val="both"/>
    </w:pPr>
    <w:rPr>
      <w:rFonts w:eastAsiaTheme="minorHAnsi"/>
      <w:kern w:val="2"/>
      <w:sz w:val="28"/>
      <w:szCs w:val="22"/>
      <w:lang w:eastAsia="en-US"/>
      <w14:ligatures w14:val="standardContextual"/>
    </w:rPr>
  </w:style>
  <w:style w:type="character" w:customStyle="1" w:styleId="ab">
    <w:name w:val="Диплом основной текст Знак"/>
    <w:basedOn w:val="a0"/>
    <w:link w:val="aa"/>
    <w:rsid w:val="00396835"/>
    <w:rPr>
      <w:rFonts w:ascii="Times New Roman" w:eastAsiaTheme="minorHAnsi" w:hAnsi="Times New Roman" w:cs="Times New Roman"/>
      <w:kern w:val="2"/>
      <w:sz w:val="28"/>
      <w:szCs w:val="22"/>
      <w:lang w:eastAsia="en-US"/>
      <w14:ligatures w14:val="standardContextual"/>
    </w:rPr>
  </w:style>
  <w:style w:type="table" w:styleId="ac">
    <w:name w:val="Table Grid"/>
    <w:basedOn w:val="a1"/>
    <w:uiPriority w:val="39"/>
    <w:rsid w:val="008E63E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1D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1D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ykytki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FE9F2-AACD-40F9-8A18-CC8BFE80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куткин</dc:creator>
  <cp:lastModifiedBy>алексей куткин</cp:lastModifiedBy>
  <cp:revision>3</cp:revision>
  <dcterms:created xsi:type="dcterms:W3CDTF">2025-03-02T14:27:00Z</dcterms:created>
  <dcterms:modified xsi:type="dcterms:W3CDTF">2025-03-10T08:47:00Z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