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E99621E" w:rsidR="00130241" w:rsidRDefault="0012022F">
      <w:pPr>
        <w:pBdr>
          <w:top w:val="nil"/>
          <w:left w:val="nil"/>
          <w:bottom w:val="nil"/>
          <w:right w:val="nil"/>
          <w:between w:val="nil"/>
        </w:pBdr>
        <w:shd w:val="clear" w:color="auto" w:fill="FFFFFF"/>
        <w:jc w:val="center"/>
        <w:rPr>
          <w:color w:val="000000"/>
        </w:rPr>
      </w:pPr>
      <w:r>
        <w:rPr>
          <w:b/>
          <w:color w:val="000000"/>
        </w:rPr>
        <w:t xml:space="preserve">Поверхностная модификация </w:t>
      </w:r>
      <w:proofErr w:type="spellStart"/>
      <w:r>
        <w:rPr>
          <w:b/>
          <w:color w:val="000000"/>
        </w:rPr>
        <w:t>наночастиц</w:t>
      </w:r>
      <w:proofErr w:type="spellEnd"/>
      <w:r>
        <w:rPr>
          <w:b/>
          <w:color w:val="000000"/>
        </w:rPr>
        <w:t xml:space="preserve"> хитина</w:t>
      </w:r>
    </w:p>
    <w:p w14:paraId="00000002" w14:textId="3483EAD5" w:rsidR="00130241" w:rsidRDefault="0012022F">
      <w:pPr>
        <w:pBdr>
          <w:top w:val="nil"/>
          <w:left w:val="nil"/>
          <w:bottom w:val="nil"/>
          <w:right w:val="nil"/>
          <w:between w:val="nil"/>
        </w:pBdr>
        <w:shd w:val="clear" w:color="auto" w:fill="FFFFFF"/>
        <w:jc w:val="center"/>
        <w:rPr>
          <w:color w:val="000000"/>
        </w:rPr>
      </w:pPr>
      <w:proofErr w:type="spellStart"/>
      <w:r>
        <w:rPr>
          <w:b/>
          <w:i/>
          <w:color w:val="000000"/>
        </w:rPr>
        <w:t>Махадаева</w:t>
      </w:r>
      <w:proofErr w:type="spellEnd"/>
      <w:r>
        <w:rPr>
          <w:b/>
          <w:i/>
          <w:color w:val="000000"/>
        </w:rPr>
        <w:t xml:space="preserve"> Л.Р</w:t>
      </w:r>
      <w:r w:rsidR="00EB1F49">
        <w:rPr>
          <w:b/>
          <w:i/>
          <w:color w:val="000000"/>
        </w:rPr>
        <w:t>.</w:t>
      </w:r>
      <w:r w:rsidR="00EB1F49">
        <w:rPr>
          <w:b/>
          <w:i/>
          <w:color w:val="000000"/>
          <w:vertAlign w:val="superscript"/>
        </w:rPr>
        <w:t>1</w:t>
      </w:r>
      <w:r w:rsidR="008C67E3">
        <w:rPr>
          <w:b/>
          <w:i/>
          <w:color w:val="000000"/>
        </w:rPr>
        <w:t>,</w:t>
      </w:r>
      <w:r>
        <w:rPr>
          <w:b/>
          <w:i/>
          <w:color w:val="000000"/>
        </w:rPr>
        <w:t xml:space="preserve"> Истомина А.П</w:t>
      </w:r>
      <w:r w:rsidR="00E44598">
        <w:rPr>
          <w:b/>
          <w:i/>
          <w:color w:val="000000"/>
        </w:rPr>
        <w:t>.</w:t>
      </w:r>
      <w:r w:rsidR="00EB1F49" w:rsidRPr="00BF4622">
        <w:rPr>
          <w:b/>
          <w:i/>
          <w:color w:val="000000"/>
          <w:vertAlign w:val="superscript"/>
        </w:rPr>
        <w:t>2</w:t>
      </w:r>
      <w:r w:rsidR="00EB1F49" w:rsidRPr="00BF4622">
        <w:rPr>
          <w:b/>
          <w:color w:val="000000"/>
        </w:rPr>
        <w:t xml:space="preserve"> </w:t>
      </w:r>
    </w:p>
    <w:p w14:paraId="00000003" w14:textId="0F019C8B" w:rsidR="00130241" w:rsidRDefault="00E44598">
      <w:pPr>
        <w:pBdr>
          <w:top w:val="nil"/>
          <w:left w:val="nil"/>
          <w:bottom w:val="nil"/>
          <w:right w:val="nil"/>
          <w:between w:val="nil"/>
        </w:pBdr>
        <w:shd w:val="clear" w:color="auto" w:fill="FFFFFF"/>
        <w:jc w:val="center"/>
        <w:rPr>
          <w:color w:val="000000"/>
        </w:rPr>
      </w:pPr>
      <w:r>
        <w:rPr>
          <w:i/>
          <w:color w:val="000000"/>
        </w:rPr>
        <w:t xml:space="preserve">Студент, 4 курс </w:t>
      </w:r>
      <w:proofErr w:type="spellStart"/>
      <w:r>
        <w:rPr>
          <w:i/>
          <w:color w:val="000000"/>
        </w:rPr>
        <w:t>бакалавриата</w:t>
      </w:r>
      <w:proofErr w:type="spellEnd"/>
      <w:r w:rsidR="00EB1F49">
        <w:rPr>
          <w:i/>
          <w:color w:val="000000"/>
        </w:rPr>
        <w:t xml:space="preserve"> </w:t>
      </w:r>
    </w:p>
    <w:p w14:paraId="105BDCF5" w14:textId="106A46C6" w:rsidR="0012022F" w:rsidRPr="0012022F" w:rsidRDefault="00EB1F49">
      <w:pPr>
        <w:pBdr>
          <w:top w:val="nil"/>
          <w:left w:val="nil"/>
          <w:bottom w:val="nil"/>
          <w:right w:val="nil"/>
          <w:between w:val="nil"/>
        </w:pBdr>
        <w:shd w:val="clear" w:color="auto" w:fill="FFFFFF"/>
        <w:jc w:val="center"/>
        <w:rPr>
          <w:i/>
        </w:rPr>
      </w:pPr>
      <w:r w:rsidRPr="0012022F">
        <w:rPr>
          <w:i/>
          <w:color w:val="000000"/>
          <w:vertAlign w:val="superscript"/>
        </w:rPr>
        <w:t>1</w:t>
      </w:r>
      <w:r w:rsidR="0012022F" w:rsidRPr="0012022F">
        <w:rPr>
          <w:i/>
        </w:rPr>
        <w:t>Российский технологический университет. Институт тонких химических технологий им. М</w:t>
      </w:r>
      <w:r w:rsidR="0012022F">
        <w:rPr>
          <w:i/>
        </w:rPr>
        <w:t xml:space="preserve">.В. Ломоносова, </w:t>
      </w:r>
      <w:r w:rsidR="0012022F" w:rsidRPr="0012022F">
        <w:rPr>
          <w:i/>
        </w:rPr>
        <w:t xml:space="preserve">Москва, Россия </w:t>
      </w:r>
    </w:p>
    <w:p w14:paraId="3C53A72E" w14:textId="71CA82CE" w:rsidR="00AD7380" w:rsidRDefault="00EB1F49" w:rsidP="00BF4622">
      <w:pPr>
        <w:pBdr>
          <w:top w:val="nil"/>
          <w:left w:val="nil"/>
          <w:bottom w:val="nil"/>
          <w:right w:val="nil"/>
          <w:between w:val="nil"/>
        </w:pBdr>
        <w:shd w:val="clear" w:color="auto" w:fill="FFFFFF"/>
        <w:jc w:val="center"/>
        <w:rPr>
          <w:i/>
          <w:color w:val="000000"/>
          <w:highlight w:val="yellow"/>
        </w:rPr>
      </w:pPr>
      <w:r w:rsidRPr="00E44598">
        <w:rPr>
          <w:i/>
          <w:color w:val="000000"/>
          <w:vertAlign w:val="superscript"/>
        </w:rPr>
        <w:t>2</w:t>
      </w:r>
      <w:r w:rsidR="00E44598" w:rsidRPr="00E44598">
        <w:rPr>
          <w:i/>
        </w:rPr>
        <w:t>Национальный исследовательский цент</w:t>
      </w:r>
      <w:r w:rsidR="00E44598">
        <w:rPr>
          <w:i/>
        </w:rPr>
        <w:t xml:space="preserve">р “Курчатовский институт”, Москва, </w:t>
      </w:r>
      <w:r w:rsidR="00E44598" w:rsidRPr="00E44598">
        <w:rPr>
          <w:i/>
        </w:rPr>
        <w:t>Россия</w:t>
      </w:r>
      <w:r w:rsidR="00E44598">
        <w:rPr>
          <w:i/>
        </w:rPr>
        <w:t xml:space="preserve"> </w:t>
      </w:r>
    </w:p>
    <w:p w14:paraId="4C9749A2" w14:textId="0C9CA6E2" w:rsidR="00357DE2" w:rsidRPr="00785B07" w:rsidRDefault="00EB1F49" w:rsidP="00785B07">
      <w:pPr>
        <w:pBdr>
          <w:top w:val="nil"/>
          <w:left w:val="nil"/>
          <w:bottom w:val="nil"/>
          <w:right w:val="nil"/>
          <w:between w:val="nil"/>
        </w:pBdr>
        <w:shd w:val="clear" w:color="auto" w:fill="FFFFFF"/>
        <w:jc w:val="center"/>
        <w:rPr>
          <w:i/>
          <w:color w:val="000000"/>
        </w:rPr>
      </w:pPr>
      <w:r w:rsidRPr="00E44598">
        <w:rPr>
          <w:i/>
          <w:color w:val="000000"/>
          <w:lang w:val="en-US"/>
        </w:rPr>
        <w:t>E</w:t>
      </w:r>
      <w:r w:rsidR="003B76D6" w:rsidRPr="00785B07">
        <w:rPr>
          <w:i/>
          <w:color w:val="000000"/>
        </w:rPr>
        <w:t>-</w:t>
      </w:r>
      <w:r w:rsidRPr="00E44598">
        <w:rPr>
          <w:i/>
          <w:color w:val="000000"/>
          <w:lang w:val="en-US"/>
        </w:rPr>
        <w:t>mail</w:t>
      </w:r>
      <w:r w:rsidRPr="00785B07">
        <w:rPr>
          <w:i/>
          <w:color w:val="000000"/>
        </w:rPr>
        <w:t xml:space="preserve">: </w:t>
      </w:r>
      <w:hyperlink r:id="rId6" w:history="1">
        <w:r w:rsidR="00357DE2" w:rsidRPr="001B360A">
          <w:rPr>
            <w:rStyle w:val="a9"/>
            <w:i/>
            <w:lang w:val="en-US"/>
          </w:rPr>
          <w:t>lmhdvl</w:t>
        </w:r>
        <w:r w:rsidR="00357DE2" w:rsidRPr="00785B07">
          <w:rPr>
            <w:rStyle w:val="a9"/>
            <w:i/>
          </w:rPr>
          <w:t>@</w:t>
        </w:r>
        <w:r w:rsidR="00357DE2" w:rsidRPr="001B360A">
          <w:rPr>
            <w:rStyle w:val="a9"/>
            <w:i/>
            <w:lang w:val="en-US"/>
          </w:rPr>
          <w:t>mail</w:t>
        </w:r>
        <w:r w:rsidR="00357DE2" w:rsidRPr="00785B07">
          <w:rPr>
            <w:rStyle w:val="a9"/>
            <w:i/>
          </w:rPr>
          <w:t>.</w:t>
        </w:r>
        <w:proofErr w:type="spellStart"/>
        <w:r w:rsidR="00357DE2" w:rsidRPr="001B360A">
          <w:rPr>
            <w:rStyle w:val="a9"/>
            <w:i/>
            <w:lang w:val="en-US"/>
          </w:rPr>
          <w:t>ru</w:t>
        </w:r>
        <w:proofErr w:type="spellEnd"/>
      </w:hyperlink>
      <w:r w:rsidRPr="00785B07">
        <w:rPr>
          <w:i/>
          <w:color w:val="000000"/>
        </w:rPr>
        <w:t xml:space="preserve"> </w:t>
      </w:r>
    </w:p>
    <w:p w14:paraId="59819873" w14:textId="7022F0E9" w:rsidR="00357DE2" w:rsidRPr="00CC0A49" w:rsidRDefault="00E7247F" w:rsidP="002264EE">
      <w:pPr>
        <w:pBdr>
          <w:top w:val="nil"/>
          <w:left w:val="nil"/>
          <w:bottom w:val="nil"/>
          <w:right w:val="nil"/>
          <w:between w:val="nil"/>
        </w:pBdr>
        <w:shd w:val="clear" w:color="auto" w:fill="FFFFFF"/>
        <w:ind w:firstLine="397"/>
        <w:jc w:val="both"/>
        <w:rPr>
          <w:color w:val="000000"/>
        </w:rPr>
      </w:pPr>
      <w:r>
        <w:rPr>
          <w:color w:val="000000"/>
        </w:rPr>
        <w:t>Хитин</w:t>
      </w:r>
      <w:r w:rsidR="002F163B" w:rsidRPr="0063155A">
        <w:rPr>
          <w:color w:val="000000"/>
        </w:rPr>
        <w:t xml:space="preserve"> </w:t>
      </w:r>
      <w:r>
        <w:rPr>
          <w:color w:val="000000"/>
        </w:rPr>
        <w:t xml:space="preserve">– </w:t>
      </w:r>
      <w:r w:rsidR="005A2367">
        <w:rPr>
          <w:color w:val="000000"/>
        </w:rPr>
        <w:t>второй по распространенности полисахарид</w:t>
      </w:r>
      <w:r w:rsidR="004C3EC4">
        <w:rPr>
          <w:color w:val="000000"/>
        </w:rPr>
        <w:t xml:space="preserve"> после целлюлозы</w:t>
      </w:r>
      <w:r w:rsidR="00927EFD">
        <w:rPr>
          <w:color w:val="000000"/>
        </w:rPr>
        <w:t>,</w:t>
      </w:r>
      <w:r w:rsidR="002F163B" w:rsidRPr="0063155A">
        <w:rPr>
          <w:color w:val="000000"/>
        </w:rPr>
        <w:t xml:space="preserve"> </w:t>
      </w:r>
      <w:r w:rsidR="002F163B">
        <w:rPr>
          <w:color w:val="000000"/>
        </w:rPr>
        <w:t>который вызывает большой интерес у исследователей благодаря своим свойствам</w:t>
      </w:r>
      <w:r w:rsidR="00CC0A49">
        <w:rPr>
          <w:color w:val="000000"/>
        </w:rPr>
        <w:t xml:space="preserve">: </w:t>
      </w:r>
      <w:r w:rsidR="00060291">
        <w:rPr>
          <w:color w:val="000000"/>
        </w:rPr>
        <w:t>биоразлагаемост</w:t>
      </w:r>
      <w:r w:rsidR="00CC0A49">
        <w:rPr>
          <w:color w:val="000000"/>
        </w:rPr>
        <w:t>и</w:t>
      </w:r>
      <w:r w:rsidR="00060291">
        <w:rPr>
          <w:color w:val="000000"/>
        </w:rPr>
        <w:t xml:space="preserve">, </w:t>
      </w:r>
      <w:proofErr w:type="spellStart"/>
      <w:r w:rsidR="00060291">
        <w:rPr>
          <w:color w:val="000000"/>
        </w:rPr>
        <w:t>биосовместимост</w:t>
      </w:r>
      <w:r w:rsidR="00CC0A49">
        <w:rPr>
          <w:color w:val="000000"/>
        </w:rPr>
        <w:t>и</w:t>
      </w:r>
      <w:proofErr w:type="spellEnd"/>
      <w:r w:rsidR="00060291">
        <w:rPr>
          <w:color w:val="000000"/>
        </w:rPr>
        <w:t xml:space="preserve"> и </w:t>
      </w:r>
      <w:proofErr w:type="spellStart"/>
      <w:r w:rsidR="00060291" w:rsidRPr="00060291">
        <w:rPr>
          <w:color w:val="000000"/>
        </w:rPr>
        <w:t>возобновляемост</w:t>
      </w:r>
      <w:r w:rsidR="00CC0A49">
        <w:rPr>
          <w:color w:val="000000"/>
        </w:rPr>
        <w:t>и</w:t>
      </w:r>
      <w:proofErr w:type="spellEnd"/>
      <w:r w:rsidR="00927EFD">
        <w:rPr>
          <w:color w:val="000000"/>
        </w:rPr>
        <w:t>.</w:t>
      </w:r>
      <w:r w:rsidR="00C22226">
        <w:rPr>
          <w:color w:val="000000"/>
        </w:rPr>
        <w:t xml:space="preserve"> </w:t>
      </w:r>
      <w:r w:rsidR="002F163B">
        <w:rPr>
          <w:color w:val="000000"/>
        </w:rPr>
        <w:t xml:space="preserve">Особое внимание привлекают </w:t>
      </w:r>
      <w:proofErr w:type="spellStart"/>
      <w:r w:rsidR="002F163B">
        <w:rPr>
          <w:color w:val="000000"/>
        </w:rPr>
        <w:t>наночастицы</w:t>
      </w:r>
      <w:proofErr w:type="spellEnd"/>
      <w:r w:rsidR="002F163B">
        <w:rPr>
          <w:color w:val="000000"/>
        </w:rPr>
        <w:t xml:space="preserve"> </w:t>
      </w:r>
      <w:r w:rsidR="006560B9">
        <w:rPr>
          <w:color w:val="000000"/>
        </w:rPr>
        <w:t>хитина (НЧХ)</w:t>
      </w:r>
      <w:r w:rsidR="002F163B">
        <w:rPr>
          <w:color w:val="000000"/>
        </w:rPr>
        <w:t>, поскольку они обладают высоким модулем упругости</w:t>
      </w:r>
      <w:r w:rsidR="00757B5B" w:rsidRPr="0063155A">
        <w:rPr>
          <w:color w:val="000000"/>
        </w:rPr>
        <w:t xml:space="preserve"> (</w:t>
      </w:r>
      <w:r w:rsidR="00C33914" w:rsidRPr="0063155A">
        <w:rPr>
          <w:color w:val="000000"/>
        </w:rPr>
        <w:t>~</w:t>
      </w:r>
      <w:r w:rsidR="00757B5B">
        <w:rPr>
          <w:color w:val="000000"/>
        </w:rPr>
        <w:t>150 ГПа)</w:t>
      </w:r>
      <w:r w:rsidR="0063155A">
        <w:rPr>
          <w:color w:val="000000"/>
        </w:rPr>
        <w:t xml:space="preserve"> </w:t>
      </w:r>
      <w:r w:rsidR="00491C14">
        <w:rPr>
          <w:color w:val="000000"/>
        </w:rPr>
        <w:fldChar w:fldCharType="begin" w:fldLock="1"/>
      </w:r>
      <w:r w:rsidR="00491C14">
        <w:rPr>
          <w:color w:val="000000"/>
        </w:rPr>
        <w:instrText>ADDIN CSL_CITATION {"citationItems":[{"id":"ITEM-1","itemData":{"author":[{"dropping-particle":"","family":"Paillet","given":"Michel","non-dropping-particle":"","parse-names":false,"suffix":""},{"dropping-particle":"","family":"Dufresne","given":"Alain","non-dropping-particle":"","parse-names":false,"suffix":""}],"id":"ITEM-1","issue":"19","issued":{"date-parts":[["2001"]]},"title":"Communications to the Editor","type":"article-journal","volume":"34"},"uris":["http://www.mendeley.com/documents/?uuid=9964452a-47b9-4c91-9dbc-e83574536f4e"]}],"mendeley":{"formattedCitation":"[1]","plainTextFormattedCitation":"[1]","previouslyFormattedCitation":"[1]"},"properties":{"noteIndex":0},"schema":"https://github.com/citation-style-language/schema/raw/master/csl-citation.json"}</w:instrText>
      </w:r>
      <w:r w:rsidR="00491C14">
        <w:rPr>
          <w:color w:val="000000"/>
        </w:rPr>
        <w:fldChar w:fldCharType="separate"/>
      </w:r>
      <w:r w:rsidR="00491C14" w:rsidRPr="00491C14">
        <w:rPr>
          <w:noProof/>
          <w:color w:val="000000"/>
        </w:rPr>
        <w:t>[1]</w:t>
      </w:r>
      <w:r w:rsidR="00491C14">
        <w:rPr>
          <w:color w:val="000000"/>
        </w:rPr>
        <w:fldChar w:fldCharType="end"/>
      </w:r>
      <w:r w:rsidR="002F163B">
        <w:rPr>
          <w:color w:val="000000"/>
        </w:rPr>
        <w:t xml:space="preserve"> и большой удельной площадью повер</w:t>
      </w:r>
      <w:r w:rsidR="00ED629C">
        <w:rPr>
          <w:color w:val="000000"/>
        </w:rPr>
        <w:t>х</w:t>
      </w:r>
      <w:r w:rsidR="002F163B">
        <w:rPr>
          <w:color w:val="000000"/>
        </w:rPr>
        <w:t>ности</w:t>
      </w:r>
      <w:r w:rsidR="002F163B" w:rsidRPr="00864872">
        <w:rPr>
          <w:color w:val="000000"/>
        </w:rPr>
        <w:t xml:space="preserve">. </w:t>
      </w:r>
      <w:r w:rsidR="00757B5B" w:rsidRPr="00864872">
        <w:rPr>
          <w:color w:val="000000"/>
        </w:rPr>
        <w:t xml:space="preserve">Благодаря этому они </w:t>
      </w:r>
      <w:r w:rsidR="00C33914" w:rsidRPr="00864872">
        <w:rPr>
          <w:color w:val="000000"/>
        </w:rPr>
        <w:t>активно</w:t>
      </w:r>
      <w:r w:rsidR="002F163B" w:rsidRPr="00864872">
        <w:rPr>
          <w:color w:val="000000"/>
        </w:rPr>
        <w:t xml:space="preserve"> использ</w:t>
      </w:r>
      <w:r w:rsidR="00C33914" w:rsidRPr="00864872">
        <w:rPr>
          <w:color w:val="000000"/>
        </w:rPr>
        <w:t>уются</w:t>
      </w:r>
      <w:r w:rsidR="002F163B" w:rsidRPr="00864872">
        <w:rPr>
          <w:color w:val="000000"/>
        </w:rPr>
        <w:t xml:space="preserve"> в качестве наполнителей для полимерных матриц</w:t>
      </w:r>
      <w:r w:rsidR="00864872" w:rsidRPr="0063155A">
        <w:rPr>
          <w:color w:val="000000"/>
        </w:rPr>
        <w:t>, обеспечивая</w:t>
      </w:r>
      <w:r w:rsidR="00864872">
        <w:rPr>
          <w:color w:val="000000"/>
        </w:rPr>
        <w:t xml:space="preserve"> улучшение механических, термических, оптических свойств</w:t>
      </w:r>
      <w:r w:rsidR="00491C14">
        <w:rPr>
          <w:color w:val="000000"/>
        </w:rPr>
        <w:t xml:space="preserve"> </w:t>
      </w:r>
      <w:r w:rsidR="00491C14">
        <w:rPr>
          <w:color w:val="000000"/>
        </w:rPr>
        <w:fldChar w:fldCharType="begin" w:fldLock="1"/>
      </w:r>
      <w:r w:rsidR="001C40C9">
        <w:rPr>
          <w:color w:val="000000"/>
        </w:rPr>
        <w:instrText>ADDIN CSL_CITATION {"citationItems":[{"id":"ITEM-1","itemData":{"author":[{"dropping-particle":"","family":"Paillet","given":"Michel","non-dropping-particle":"","parse-names":false,"suffix":""},{"dropping-particle":"","family":"Dufresne","given":"Alain","non-dropping-particle":"","parse-names":false,"suffix":""}],"id":"ITEM-1","issue":"19","issued":{"date-parts":[["2001"]]},"title":"Communications to the Editor","type":"article-journal","volume":"34"},"uris":["http://www.mendeley.com/documents/?uuid=9964452a-47b9-4c91-9dbc-e83574536f4e"]}],"mendeley":{"formattedCitation":"[1]","plainTextFormattedCitation":"[1]","previouslyFormattedCitation":"[1]"},"properties":{"noteIndex":0},"schema":"https://github.com/citation-style-language/schema/raw/master/csl-citation.json"}</w:instrText>
      </w:r>
      <w:r w:rsidR="00491C14">
        <w:rPr>
          <w:color w:val="000000"/>
        </w:rPr>
        <w:fldChar w:fldCharType="separate"/>
      </w:r>
      <w:r w:rsidR="00491C14" w:rsidRPr="00491C14">
        <w:rPr>
          <w:noProof/>
          <w:color w:val="000000"/>
        </w:rPr>
        <w:t>[1]</w:t>
      </w:r>
      <w:r w:rsidR="00491C14">
        <w:rPr>
          <w:color w:val="000000"/>
        </w:rPr>
        <w:fldChar w:fldCharType="end"/>
      </w:r>
      <w:r w:rsidR="00864872">
        <w:rPr>
          <w:color w:val="000000"/>
        </w:rPr>
        <w:t>,</w:t>
      </w:r>
      <w:r w:rsidR="00757B5B">
        <w:rPr>
          <w:color w:val="000000"/>
        </w:rPr>
        <w:t xml:space="preserve"> и в целом</w:t>
      </w:r>
      <w:r w:rsidR="00FC1AF5">
        <w:rPr>
          <w:color w:val="000000"/>
        </w:rPr>
        <w:t xml:space="preserve"> </w:t>
      </w:r>
      <w:r w:rsidR="00927EFD">
        <w:rPr>
          <w:color w:val="000000"/>
        </w:rPr>
        <w:t xml:space="preserve">получили широкое </w:t>
      </w:r>
      <w:r w:rsidR="00060291">
        <w:rPr>
          <w:color w:val="000000"/>
        </w:rPr>
        <w:t>распространение в</w:t>
      </w:r>
      <w:r w:rsidR="00785B07">
        <w:rPr>
          <w:color w:val="000000"/>
        </w:rPr>
        <w:t xml:space="preserve"> </w:t>
      </w:r>
      <w:r w:rsidR="007617DC">
        <w:rPr>
          <w:color w:val="000000"/>
        </w:rPr>
        <w:t>различных областях</w:t>
      </w:r>
      <w:r w:rsidR="0063155A">
        <w:rPr>
          <w:color w:val="000000"/>
        </w:rPr>
        <w:t xml:space="preserve"> таких, как</w:t>
      </w:r>
      <w:r w:rsidR="007617DC">
        <w:rPr>
          <w:color w:val="000000"/>
        </w:rPr>
        <w:t xml:space="preserve"> упаковка, электроника, экология, катализ, биомедицина, энергетика и др.</w:t>
      </w:r>
      <w:r w:rsidR="00AC367C">
        <w:rPr>
          <w:color w:val="000000"/>
        </w:rPr>
        <w:fldChar w:fldCharType="begin" w:fldLock="1"/>
      </w:r>
      <w:r w:rsidR="00AC367C">
        <w:rPr>
          <w:color w:val="000000"/>
        </w:rPr>
        <w:instrText>ADDIN CSL_CITATION {"citationItems":[{"id":"ITEM-1","itemData":{"DOI":"10.1021/acs.chemrev.2c00125","ISSN":"15206890","PMID":"35653785","abstract":"Chitin, a fascinating biopolymer found in living organisms, fulfills current demands of availability, sustainability, biocompatibility, biodegradability, functionality, and renewability. A feature of chitin is its ability to structure into hierarchical assemblies, spanning the nano- and macroscales, imparting toughness and resistance (chemical, biological, among others) to multicomponent materials as well as adding adaptability, tunability, and versatility. Retaining the inherent structural characteristics of chitin and its colloidal features in dispersed media has been central to its use, considering it as a building block for the construction of emerging materials. Top-down chitin designs have been reported and differentiate from the traditional molecular-level, bottom-up synthesis and assembly for material development. Such topics are the focus of this Review, which also covers the origins and biological characteristics of chitin and their influence on the morphological and physical-chemical properties. We discuss recent achievements in the isolation, deconstruction, and fractionation of chitin nanostructures of varying axial aspects (nanofibrils and nanorods) along with methods for their modification and assembly into functional materials. We highlight the role of nanochitin in its native architecture and as a component of materials subjected to multiscale interactions, leading to highly dynamic and functional structures. We introduce the most recent advances in the applications of nanochitin-derived materials and industrialization efforts, following green manufacturing principles. Finally, we offer a critical perspective about the adoption of nanochitin in the context of advanced, sustainable materials.","author":[{"dropping-particle":"","family":"Bai","given":"Long","non-dropping-particle":"","parse-names":false,"suffix":""},{"dropping-particle":"","family":"Liu","given":"Liang","non-dropping-particle":"","parse-names":false,"suffix":""},{"dropping-particle":"","family":"Esquivel","given":"Marianelly","non-dropping-particle":"","parse-names":false,"suffix":""},{"dropping-particle":"","family":"Tardy","given":"Blaise L.","non-dropping-particle":"","parse-names":false,"suffix":""},{"dropping-particle":"","family":"Huan","given":"Siqi","non-dropping-particle":"","parse-names":false,"suffix":""},{"dropping-particle":"","family":"Niu","given":"Xun","non-dropping-particle":"","parse-names":false,"suffix":""},{"dropping-particle":"","family":"Liu","given":"Shouxin","non-dropping-particle":"","parse-names":false,"suffix":""},{"dropping-particle":"","family":"Yang","given":"Guihua","non-dropping-particle":"","parse-names":false,"suffix":""},{"dropping-particle":"","family":"Fan","given":"Yimin","non-dropping-particle":"","parse-names":false,"suffix":""},{"dropping-particle":"","family":"Rojas","given":"Orlando J.","non-dropping-particle":"","parse-names":false,"suffix":""}],"container-title":"Chemical Reviews","id":"ITEM-1","issue":"13","issued":{"date-parts":[["2022"]]},"page":"11604-11674","title":"Nanochitin: Chemistry, Structure, Assembly, and Applications","type":"article-journal","volume":"122"},"uris":["http://www.mendeley.com/documents/?uuid=e6638d68-0dc0-4fa2-abec-521070ec677a"]}],"mendeley":{"formattedCitation":"[2]","plainTextFormattedCitation":"[2]","previouslyFormattedCitation":"[2]"},"properties":{"noteIndex":0},"schema":"https://github.com/citation-style-language/schema/raw/master/csl-citation.json"}</w:instrText>
      </w:r>
      <w:r w:rsidR="00AC367C">
        <w:rPr>
          <w:color w:val="000000"/>
        </w:rPr>
        <w:fldChar w:fldCharType="separate"/>
      </w:r>
      <w:r w:rsidR="00AC367C" w:rsidRPr="00AC367C">
        <w:rPr>
          <w:noProof/>
          <w:color w:val="000000"/>
        </w:rPr>
        <w:t>[2]</w:t>
      </w:r>
      <w:r w:rsidR="00AC367C">
        <w:rPr>
          <w:color w:val="000000"/>
        </w:rPr>
        <w:fldChar w:fldCharType="end"/>
      </w:r>
      <w:r w:rsidR="007617DC">
        <w:rPr>
          <w:color w:val="000000"/>
        </w:rPr>
        <w:t xml:space="preserve">. </w:t>
      </w:r>
      <w:r w:rsidR="002F163B">
        <w:rPr>
          <w:color w:val="000000"/>
        </w:rPr>
        <w:t xml:space="preserve">Для получения </w:t>
      </w:r>
      <w:r w:rsidR="006560B9">
        <w:rPr>
          <w:color w:val="000000"/>
        </w:rPr>
        <w:t>НЧХ</w:t>
      </w:r>
      <w:r w:rsidR="00CC0A49" w:rsidRPr="0063155A">
        <w:rPr>
          <w:color w:val="000000"/>
        </w:rPr>
        <w:t xml:space="preserve"> </w:t>
      </w:r>
      <w:r w:rsidR="0063155A">
        <w:rPr>
          <w:color w:val="000000"/>
        </w:rPr>
        <w:t xml:space="preserve">применяют </w:t>
      </w:r>
      <w:r w:rsidR="00011E73">
        <w:rPr>
          <w:color w:val="000000"/>
        </w:rPr>
        <w:t xml:space="preserve">множество </w:t>
      </w:r>
      <w:r w:rsidR="002F163B">
        <w:rPr>
          <w:color w:val="000000"/>
        </w:rPr>
        <w:t>метод</w:t>
      </w:r>
      <w:r w:rsidR="00CC0A49">
        <w:rPr>
          <w:color w:val="000000"/>
        </w:rPr>
        <w:t>ов</w:t>
      </w:r>
      <w:r w:rsidR="006560B9">
        <w:rPr>
          <w:color w:val="000000"/>
        </w:rPr>
        <w:t>,</w:t>
      </w:r>
      <w:r w:rsidR="007617DC">
        <w:rPr>
          <w:color w:val="000000"/>
        </w:rPr>
        <w:t xml:space="preserve"> наиболее распространенными из </w:t>
      </w:r>
      <w:r w:rsidR="00CC0A49">
        <w:rPr>
          <w:color w:val="000000"/>
        </w:rPr>
        <w:t xml:space="preserve">которых </w:t>
      </w:r>
      <w:r w:rsidR="007617DC">
        <w:rPr>
          <w:color w:val="000000"/>
        </w:rPr>
        <w:t xml:space="preserve">являются </w:t>
      </w:r>
      <w:r w:rsidR="00CC0A49">
        <w:rPr>
          <w:color w:val="000000"/>
        </w:rPr>
        <w:t xml:space="preserve">кислотный гидролиз, ТЕМПО-окисление, </w:t>
      </w:r>
      <w:r w:rsidR="00B10E9A">
        <w:rPr>
          <w:color w:val="000000"/>
        </w:rPr>
        <w:t xml:space="preserve">механическое диспергирование, </w:t>
      </w:r>
      <w:r w:rsidR="00CC0A49">
        <w:rPr>
          <w:color w:val="000000"/>
        </w:rPr>
        <w:t>окисление персульфатом аммония</w:t>
      </w:r>
      <w:r w:rsidR="00AC367C">
        <w:rPr>
          <w:color w:val="000000"/>
        </w:rPr>
        <w:t xml:space="preserve"> </w:t>
      </w:r>
      <w:r w:rsidR="00AC367C">
        <w:rPr>
          <w:color w:val="000000"/>
        </w:rPr>
        <w:fldChar w:fldCharType="begin" w:fldLock="1"/>
      </w:r>
      <w:r w:rsidR="00491C14">
        <w:rPr>
          <w:color w:val="000000"/>
        </w:rPr>
        <w:instrText>ADDIN CSL_CITATION {"citationItems":[{"id":"ITEM-1","itemData":{"DOI":"10.1021/acs.chemrev.2c00125","ISSN":"15206890","PMID":"35653785","abstract":"Chitin, a fascinating biopolymer found in living organisms, fulfills current demands of availability, sustainability, biocompatibility, biodegradability, functionality, and renewability. A feature of chitin is its ability to structure into hierarchical assemblies, spanning the nano- and macroscales, imparting toughness and resistance (chemical, biological, among others) to multicomponent materials as well as adding adaptability, tunability, and versatility. Retaining the inherent structural characteristics of chitin and its colloidal features in dispersed media has been central to its use, considering it as a building block for the construction of emerging materials. Top-down chitin designs have been reported and differentiate from the traditional molecular-level, bottom-up synthesis and assembly for material development. Such topics are the focus of this Review, which also covers the origins and biological characteristics of chitin and their influence on the morphological and physical-chemical properties. We discuss recent achievements in the isolation, deconstruction, and fractionation of chitin nanostructures of varying axial aspects (nanofibrils and nanorods) along with methods for their modification and assembly into functional materials. We highlight the role of nanochitin in its native architecture and as a component of materials subjected to multiscale interactions, leading to highly dynamic and functional structures. We introduce the most recent advances in the applications of nanochitin-derived materials and industrialization efforts, following green manufacturing principles. Finally, we offer a critical perspective about the adoption of nanochitin in the context of advanced, sustainable materials.","author":[{"dropping-particle":"","family":"Bai","given":"Long","non-dropping-particle":"","parse-names":false,"suffix":""},{"dropping-particle":"","family":"Liu","given":"Liang","non-dropping-particle":"","parse-names":false,"suffix":""},{"dropping-particle":"","family":"Esquivel","given":"Marianelly","non-dropping-particle":"","parse-names":false,"suffix":""},{"dropping-particle":"","family":"Tardy","given":"Blaise L.","non-dropping-particle":"","parse-names":false,"suffix":""},{"dropping-particle":"","family":"Huan","given":"Siqi","non-dropping-particle":"","parse-names":false,"suffix":""},{"dropping-particle":"","family":"Niu","given":"Xun","non-dropping-particle":"","parse-names":false,"suffix":""},{"dropping-particle":"","family":"Liu","given":"Shouxin","non-dropping-particle":"","parse-names":false,"suffix":""},{"dropping-particle":"","family":"Yang","given":"Guihua","non-dropping-particle":"","parse-names":false,"suffix":""},{"dropping-particle":"","family":"Fan","given":"Yimin","non-dropping-particle":"","parse-names":false,"suffix":""},{"dropping-particle":"","family":"Rojas","given":"Orlando J.","non-dropping-particle":"","parse-names":false,"suffix":""}],"container-title":"Chemical Reviews","id":"ITEM-1","issue":"13","issued":{"date-parts":[["2022"]]},"page":"11604-11674","title":"Nanochitin: Chemistry, Structure, Assembly, and Applications","type":"article-journal","volume":"122"},"uris":["http://www.mendeley.com/documents/?uuid=e6638d68-0dc0-4fa2-abec-521070ec677a"]}],"mendeley":{"formattedCitation":"[2]","plainTextFormattedCitation":"[2]","previouslyFormattedCitation":"[2]"},"properties":{"noteIndex":0},"schema":"https://github.com/citation-style-language/schema/raw/master/csl-citation.json"}</w:instrText>
      </w:r>
      <w:r w:rsidR="00AC367C">
        <w:rPr>
          <w:color w:val="000000"/>
        </w:rPr>
        <w:fldChar w:fldCharType="separate"/>
      </w:r>
      <w:r w:rsidR="00AC367C" w:rsidRPr="00AC367C">
        <w:rPr>
          <w:noProof/>
          <w:color w:val="000000"/>
        </w:rPr>
        <w:t>[2]</w:t>
      </w:r>
      <w:r w:rsidR="00AC367C">
        <w:rPr>
          <w:color w:val="000000"/>
        </w:rPr>
        <w:fldChar w:fldCharType="end"/>
      </w:r>
      <w:r w:rsidR="007617DC">
        <w:rPr>
          <w:color w:val="000000"/>
        </w:rPr>
        <w:t>, однако</w:t>
      </w:r>
      <w:r w:rsidR="0063155A">
        <w:rPr>
          <w:color w:val="000000"/>
        </w:rPr>
        <w:t>,</w:t>
      </w:r>
      <w:r w:rsidR="00AC367C">
        <w:rPr>
          <w:color w:val="000000"/>
        </w:rPr>
        <w:t xml:space="preserve"> </w:t>
      </w:r>
      <w:r w:rsidR="00F0199A">
        <w:rPr>
          <w:color w:val="000000"/>
        </w:rPr>
        <w:t>стоит отметить</w:t>
      </w:r>
      <w:r w:rsidR="00AC367C">
        <w:rPr>
          <w:color w:val="000000"/>
        </w:rPr>
        <w:t>, что при</w:t>
      </w:r>
      <w:r w:rsidR="006560B9">
        <w:rPr>
          <w:color w:val="000000"/>
        </w:rPr>
        <w:t xml:space="preserve"> наполнении композитов чаще всего используют частицы, </w:t>
      </w:r>
      <w:r w:rsidR="0063155A">
        <w:rPr>
          <w:color w:val="000000"/>
        </w:rPr>
        <w:t xml:space="preserve">выделенные </w:t>
      </w:r>
      <w:r w:rsidR="006560B9">
        <w:rPr>
          <w:color w:val="000000"/>
        </w:rPr>
        <w:t>кислотным гидролизом</w:t>
      </w:r>
      <w:r w:rsidR="002F163B">
        <w:rPr>
          <w:color w:val="000000"/>
        </w:rPr>
        <w:t>.</w:t>
      </w:r>
    </w:p>
    <w:p w14:paraId="60C4AC4B" w14:textId="3F118390" w:rsidR="00C85B53" w:rsidRPr="0063155A" w:rsidRDefault="0063155A">
      <w:pPr>
        <w:pBdr>
          <w:top w:val="nil"/>
          <w:left w:val="nil"/>
          <w:bottom w:val="nil"/>
          <w:right w:val="nil"/>
          <w:between w:val="nil"/>
        </w:pBdr>
        <w:shd w:val="clear" w:color="auto" w:fill="FFFFFF"/>
        <w:ind w:firstLine="397"/>
        <w:jc w:val="both"/>
        <w:rPr>
          <w:color w:val="000000"/>
        </w:rPr>
      </w:pPr>
      <w:r>
        <w:rPr>
          <w:color w:val="000000"/>
        </w:rPr>
        <w:t>Основное ограничение использовани</w:t>
      </w:r>
      <w:r w:rsidR="00FC1AF5">
        <w:rPr>
          <w:color w:val="000000"/>
        </w:rPr>
        <w:t xml:space="preserve">я НЧХ в качестве наполнителей </w:t>
      </w:r>
      <w:r>
        <w:rPr>
          <w:color w:val="000000"/>
        </w:rPr>
        <w:t>заключается в их гидрофильности, что</w:t>
      </w:r>
      <w:r w:rsidR="007617DC">
        <w:rPr>
          <w:color w:val="000000"/>
        </w:rPr>
        <w:t xml:space="preserve"> </w:t>
      </w:r>
      <w:r>
        <w:rPr>
          <w:color w:val="000000"/>
        </w:rPr>
        <w:t>осложняет</w:t>
      </w:r>
      <w:r w:rsidR="007617DC">
        <w:rPr>
          <w:color w:val="000000"/>
        </w:rPr>
        <w:t xml:space="preserve"> их</w:t>
      </w:r>
      <w:r w:rsidR="002F163B">
        <w:rPr>
          <w:color w:val="000000"/>
        </w:rPr>
        <w:t xml:space="preserve"> </w:t>
      </w:r>
      <w:r>
        <w:rPr>
          <w:color w:val="000000"/>
        </w:rPr>
        <w:t xml:space="preserve">диспергирование </w:t>
      </w:r>
      <w:r w:rsidR="002F163B">
        <w:rPr>
          <w:color w:val="000000"/>
        </w:rPr>
        <w:t>в различных полимер</w:t>
      </w:r>
      <w:r>
        <w:rPr>
          <w:color w:val="000000"/>
        </w:rPr>
        <w:t>ах</w:t>
      </w:r>
      <w:r w:rsidR="00491C14">
        <w:rPr>
          <w:color w:val="000000"/>
        </w:rPr>
        <w:t xml:space="preserve"> таких</w:t>
      </w:r>
      <w:r>
        <w:rPr>
          <w:color w:val="000000"/>
        </w:rPr>
        <w:t>,</w:t>
      </w:r>
      <w:r w:rsidR="00491C14">
        <w:rPr>
          <w:color w:val="000000"/>
        </w:rPr>
        <w:t xml:space="preserve"> как</w:t>
      </w:r>
      <w:r w:rsidR="002F163B">
        <w:rPr>
          <w:color w:val="000000"/>
        </w:rPr>
        <w:t xml:space="preserve"> </w:t>
      </w:r>
      <w:proofErr w:type="spellStart"/>
      <w:r w:rsidR="00F0199A">
        <w:rPr>
          <w:color w:val="000000"/>
        </w:rPr>
        <w:t>полилактид</w:t>
      </w:r>
      <w:proofErr w:type="spellEnd"/>
      <w:r w:rsidR="002F163B">
        <w:rPr>
          <w:color w:val="000000"/>
        </w:rPr>
        <w:t xml:space="preserve">, </w:t>
      </w:r>
      <w:proofErr w:type="spellStart"/>
      <w:r w:rsidR="00491C14">
        <w:rPr>
          <w:color w:val="000000"/>
        </w:rPr>
        <w:t>поликапролактон</w:t>
      </w:r>
      <w:proofErr w:type="spellEnd"/>
      <w:r w:rsidR="00F0199A">
        <w:rPr>
          <w:color w:val="000000"/>
        </w:rPr>
        <w:t>, поли</w:t>
      </w:r>
      <w:r w:rsidR="00491C14">
        <w:rPr>
          <w:color w:val="000000"/>
        </w:rPr>
        <w:t>стирол-со-</w:t>
      </w:r>
      <w:proofErr w:type="spellStart"/>
      <w:r w:rsidR="00491C14">
        <w:rPr>
          <w:color w:val="000000"/>
        </w:rPr>
        <w:t>бутилакрилат</w:t>
      </w:r>
      <w:proofErr w:type="spellEnd"/>
      <w:r w:rsidR="00F0199A">
        <w:rPr>
          <w:color w:val="000000"/>
        </w:rPr>
        <w:t xml:space="preserve"> и так далее</w:t>
      </w:r>
      <w:r w:rsidR="00F0199A" w:rsidRPr="00F0199A">
        <w:rPr>
          <w:color w:val="000000"/>
        </w:rPr>
        <w:t>. </w:t>
      </w:r>
      <w:r>
        <w:rPr>
          <w:color w:val="000000"/>
        </w:rPr>
        <w:t xml:space="preserve">Одним из решений </w:t>
      </w:r>
      <w:r w:rsidR="002F163B">
        <w:rPr>
          <w:color w:val="000000"/>
        </w:rPr>
        <w:t>этой проблемы</w:t>
      </w:r>
      <w:r w:rsidR="00F0199A">
        <w:rPr>
          <w:color w:val="000000"/>
        </w:rPr>
        <w:t xml:space="preserve"> выступает </w:t>
      </w:r>
      <w:r>
        <w:rPr>
          <w:color w:val="000000"/>
        </w:rPr>
        <w:t xml:space="preserve">модификация </w:t>
      </w:r>
      <w:r w:rsidR="00491C14">
        <w:rPr>
          <w:color w:val="000000"/>
        </w:rPr>
        <w:t>НЧХ</w:t>
      </w:r>
      <w:r w:rsidR="00F0199A">
        <w:rPr>
          <w:color w:val="000000"/>
        </w:rPr>
        <w:t>,</w:t>
      </w:r>
      <w:r w:rsidR="00491C14">
        <w:rPr>
          <w:color w:val="000000"/>
        </w:rPr>
        <w:t xml:space="preserve"> </w:t>
      </w:r>
      <w:r>
        <w:rPr>
          <w:color w:val="000000"/>
        </w:rPr>
        <w:t xml:space="preserve">имеющая </w:t>
      </w:r>
      <w:r w:rsidR="00491C14">
        <w:rPr>
          <w:color w:val="000000"/>
        </w:rPr>
        <w:t>множество путей для реализации благодаря</w:t>
      </w:r>
      <w:r w:rsidR="00F0199A">
        <w:rPr>
          <w:color w:val="000000"/>
        </w:rPr>
        <w:t xml:space="preserve"> </w:t>
      </w:r>
      <w:r w:rsidR="00491C14">
        <w:rPr>
          <w:color w:val="000000"/>
        </w:rPr>
        <w:t>наличию</w:t>
      </w:r>
      <w:r w:rsidR="00847269">
        <w:rPr>
          <w:color w:val="000000"/>
        </w:rPr>
        <w:t xml:space="preserve"> в хитине</w:t>
      </w:r>
      <w:r w:rsidR="00F0199A">
        <w:rPr>
          <w:color w:val="000000"/>
        </w:rPr>
        <w:t xml:space="preserve"> реакционноспособных гидроксильных и аминогрупп</w:t>
      </w:r>
      <w:r w:rsidR="00491C14">
        <w:rPr>
          <w:color w:val="000000"/>
        </w:rPr>
        <w:t>.</w:t>
      </w:r>
      <w:r w:rsidR="00730A42">
        <w:rPr>
          <w:color w:val="000000"/>
        </w:rPr>
        <w:t xml:space="preserve"> </w:t>
      </w:r>
      <w:r w:rsidR="002003D3">
        <w:rPr>
          <w:color w:val="000000"/>
        </w:rPr>
        <w:t xml:space="preserve">Но часто </w:t>
      </w:r>
      <w:r w:rsidR="004E1E83">
        <w:rPr>
          <w:color w:val="000000"/>
        </w:rPr>
        <w:t xml:space="preserve">способы </w:t>
      </w:r>
      <w:r w:rsidR="00195EB0">
        <w:rPr>
          <w:color w:val="000000"/>
        </w:rPr>
        <w:t>модификации</w:t>
      </w:r>
      <w:r w:rsidR="002003D3">
        <w:rPr>
          <w:color w:val="000000"/>
        </w:rPr>
        <w:t xml:space="preserve"> </w:t>
      </w:r>
      <w:r w:rsidR="00C85B53">
        <w:rPr>
          <w:color w:val="000000"/>
        </w:rPr>
        <w:t>характеризуются сложностью</w:t>
      </w:r>
      <w:r w:rsidR="00011E73">
        <w:rPr>
          <w:color w:val="000000"/>
        </w:rPr>
        <w:t xml:space="preserve"> и длительностью</w:t>
      </w:r>
      <w:r w:rsidR="00C85B53">
        <w:rPr>
          <w:color w:val="000000"/>
        </w:rPr>
        <w:t xml:space="preserve"> проведения</w:t>
      </w:r>
      <w:r w:rsidR="00DF2932">
        <w:rPr>
          <w:color w:val="000000"/>
        </w:rPr>
        <w:t>,</w:t>
      </w:r>
      <w:r w:rsidR="007246F7">
        <w:rPr>
          <w:color w:val="000000"/>
        </w:rPr>
        <w:t xml:space="preserve"> многоступенчатостью обработки, </w:t>
      </w:r>
      <w:r w:rsidR="00DF2932">
        <w:rPr>
          <w:color w:val="000000"/>
        </w:rPr>
        <w:t xml:space="preserve">а </w:t>
      </w:r>
      <w:r w:rsidR="00C85B53">
        <w:rPr>
          <w:color w:val="000000"/>
        </w:rPr>
        <w:t>также</w:t>
      </w:r>
      <w:r w:rsidR="007246F7">
        <w:rPr>
          <w:color w:val="000000"/>
        </w:rPr>
        <w:t xml:space="preserve"> </w:t>
      </w:r>
      <w:r w:rsidR="00847269">
        <w:rPr>
          <w:color w:val="000000"/>
        </w:rPr>
        <w:t>возможными</w:t>
      </w:r>
      <w:r w:rsidR="00C85B53">
        <w:rPr>
          <w:color w:val="000000"/>
        </w:rPr>
        <w:t xml:space="preserve"> изменения</w:t>
      </w:r>
      <w:r w:rsidR="00847269">
        <w:rPr>
          <w:color w:val="000000"/>
        </w:rPr>
        <w:t>ми</w:t>
      </w:r>
      <w:r w:rsidR="00C85B53">
        <w:rPr>
          <w:color w:val="000000"/>
        </w:rPr>
        <w:t xml:space="preserve"> </w:t>
      </w:r>
      <w:r w:rsidR="00DF2932">
        <w:rPr>
          <w:color w:val="000000"/>
        </w:rPr>
        <w:t>перво</w:t>
      </w:r>
      <w:r w:rsidR="00C85B53">
        <w:rPr>
          <w:color w:val="000000"/>
        </w:rPr>
        <w:t xml:space="preserve">начальной структуры и свойств </w:t>
      </w:r>
      <w:proofErr w:type="spellStart"/>
      <w:r w:rsidR="00C85B53">
        <w:rPr>
          <w:color w:val="000000"/>
        </w:rPr>
        <w:t>наночастиц</w:t>
      </w:r>
      <w:proofErr w:type="spellEnd"/>
      <w:r w:rsidR="00C85B53">
        <w:rPr>
          <w:color w:val="000000"/>
        </w:rPr>
        <w:t>.</w:t>
      </w:r>
    </w:p>
    <w:p w14:paraId="414DF8D8" w14:textId="17BAE2E0" w:rsidR="00996F3C" w:rsidRDefault="00847269" w:rsidP="00636668">
      <w:pPr>
        <w:pBdr>
          <w:top w:val="nil"/>
          <w:left w:val="nil"/>
          <w:bottom w:val="nil"/>
          <w:right w:val="nil"/>
          <w:between w:val="nil"/>
        </w:pBdr>
        <w:shd w:val="clear" w:color="auto" w:fill="FFFFFF"/>
        <w:ind w:firstLine="397"/>
        <w:jc w:val="both"/>
        <w:rPr>
          <w:color w:val="000000"/>
        </w:rPr>
      </w:pPr>
      <w:r>
        <w:rPr>
          <w:color w:val="000000"/>
        </w:rPr>
        <w:t>В д</w:t>
      </w:r>
      <w:r w:rsidR="00011E73">
        <w:rPr>
          <w:color w:val="000000"/>
        </w:rPr>
        <w:t>анн</w:t>
      </w:r>
      <w:r>
        <w:rPr>
          <w:color w:val="000000"/>
        </w:rPr>
        <w:t>ой</w:t>
      </w:r>
      <w:r w:rsidR="00011E73">
        <w:rPr>
          <w:color w:val="000000"/>
        </w:rPr>
        <w:t xml:space="preserve"> работ</w:t>
      </w:r>
      <w:r>
        <w:rPr>
          <w:color w:val="000000"/>
        </w:rPr>
        <w:t xml:space="preserve">е предложен метод модификации НЧХ </w:t>
      </w:r>
      <w:r w:rsidR="00011E73">
        <w:rPr>
          <w:color w:val="000000"/>
        </w:rPr>
        <w:t xml:space="preserve">гидроксидом </w:t>
      </w:r>
      <w:proofErr w:type="spellStart"/>
      <w:r w:rsidR="00011E73">
        <w:rPr>
          <w:color w:val="000000"/>
        </w:rPr>
        <w:t>тетрабутиламмония</w:t>
      </w:r>
      <w:proofErr w:type="spellEnd"/>
      <w:r w:rsidR="00011E73">
        <w:rPr>
          <w:color w:val="000000"/>
        </w:rPr>
        <w:t>.</w:t>
      </w:r>
      <w:r>
        <w:rPr>
          <w:color w:val="000000"/>
        </w:rPr>
        <w:t xml:space="preserve"> </w:t>
      </w:r>
      <w:proofErr w:type="spellStart"/>
      <w:r>
        <w:rPr>
          <w:color w:val="000000"/>
        </w:rPr>
        <w:t>Наночастицы</w:t>
      </w:r>
      <w:proofErr w:type="spellEnd"/>
      <w:r>
        <w:rPr>
          <w:color w:val="000000"/>
        </w:rPr>
        <w:t xml:space="preserve"> α-хитина из панциря креветки были выделены ТЕМПО-окислением.</w:t>
      </w:r>
      <w:r w:rsidR="00011E73">
        <w:rPr>
          <w:color w:val="000000"/>
        </w:rPr>
        <w:t xml:space="preserve"> </w:t>
      </w:r>
      <w:r w:rsidR="00636668">
        <w:rPr>
          <w:color w:val="000000"/>
        </w:rPr>
        <w:t>Данный метод</w:t>
      </w:r>
      <w:r>
        <w:rPr>
          <w:color w:val="000000"/>
        </w:rPr>
        <w:t xml:space="preserve"> </w:t>
      </w:r>
      <w:r>
        <w:t xml:space="preserve">вызывает селективное окисление С6-гидроксильных групп на поверхности НЧХ до альдегидных и карбоксильных и </w:t>
      </w:r>
      <w:r w:rsidR="00636668">
        <w:rPr>
          <w:color w:val="000000"/>
        </w:rPr>
        <w:t>позволяет получать частицы с</w:t>
      </w:r>
      <w:r w:rsidR="008C54C5">
        <w:rPr>
          <w:color w:val="000000"/>
        </w:rPr>
        <w:t xml:space="preserve"> </w:t>
      </w:r>
      <w:r w:rsidR="00636668">
        <w:rPr>
          <w:color w:val="000000"/>
        </w:rPr>
        <w:t>более высоким характеристическим отношением, чем</w:t>
      </w:r>
      <w:r>
        <w:rPr>
          <w:color w:val="000000"/>
        </w:rPr>
        <w:t xml:space="preserve"> у</w:t>
      </w:r>
      <w:r w:rsidR="008C54C5">
        <w:rPr>
          <w:color w:val="000000"/>
        </w:rPr>
        <w:t xml:space="preserve"> частиц, получаемы</w:t>
      </w:r>
      <w:r w:rsidR="00195EB0">
        <w:rPr>
          <w:color w:val="000000"/>
        </w:rPr>
        <w:t>х</w:t>
      </w:r>
      <w:r w:rsidR="00996F3C">
        <w:rPr>
          <w:color w:val="000000"/>
        </w:rPr>
        <w:t xml:space="preserve"> </w:t>
      </w:r>
      <w:r>
        <w:rPr>
          <w:color w:val="000000"/>
        </w:rPr>
        <w:t>кислотным гидролизом</w:t>
      </w:r>
      <w:r w:rsidR="00636668">
        <w:rPr>
          <w:color w:val="000000"/>
        </w:rPr>
        <w:t>.</w:t>
      </w:r>
      <w:r w:rsidR="008C54C5">
        <w:rPr>
          <w:color w:val="000000"/>
        </w:rPr>
        <w:t xml:space="preserve"> </w:t>
      </w:r>
      <w:r w:rsidR="00195EB0">
        <w:rPr>
          <w:color w:val="000000"/>
        </w:rPr>
        <w:t xml:space="preserve">ТЕМПО-окисленные НЧХ </w:t>
      </w:r>
      <w:r w:rsidR="008C54C5">
        <w:rPr>
          <w:color w:val="000000"/>
        </w:rPr>
        <w:t>были исследованы методами атомно-силовой микроскопии</w:t>
      </w:r>
      <w:r w:rsidR="004E1E83">
        <w:rPr>
          <w:color w:val="000000"/>
        </w:rPr>
        <w:t xml:space="preserve"> (АСМ)</w:t>
      </w:r>
      <w:r w:rsidR="008C54C5">
        <w:rPr>
          <w:color w:val="000000"/>
        </w:rPr>
        <w:t xml:space="preserve"> и инфракрасной спектроскопии</w:t>
      </w:r>
      <w:r w:rsidR="004E1E83">
        <w:rPr>
          <w:color w:val="000000"/>
        </w:rPr>
        <w:t xml:space="preserve"> (ИК-спектроскопией)</w:t>
      </w:r>
      <w:r w:rsidR="008C54C5">
        <w:rPr>
          <w:color w:val="000000"/>
        </w:rPr>
        <w:t xml:space="preserve">. </w:t>
      </w:r>
      <w:r w:rsidR="004E1E83">
        <w:rPr>
          <w:color w:val="000000"/>
        </w:rPr>
        <w:t>М</w:t>
      </w:r>
      <w:r w:rsidR="008C54C5">
        <w:rPr>
          <w:color w:val="000000"/>
        </w:rPr>
        <w:t>одификаци</w:t>
      </w:r>
      <w:r w:rsidR="004E1E83">
        <w:rPr>
          <w:color w:val="000000"/>
        </w:rPr>
        <w:t>я</w:t>
      </w:r>
      <w:r w:rsidR="008C54C5">
        <w:rPr>
          <w:color w:val="000000"/>
        </w:rPr>
        <w:t xml:space="preserve"> </w:t>
      </w:r>
      <w:r w:rsidR="004E1E83" w:rsidRPr="004E1E83">
        <w:rPr>
          <w:color w:val="000000"/>
        </w:rPr>
        <w:t>кислотной формы ТЕМПО-окисленных</w:t>
      </w:r>
      <w:r w:rsidR="004E1E83">
        <w:rPr>
          <w:color w:val="000000"/>
        </w:rPr>
        <w:t xml:space="preserve"> </w:t>
      </w:r>
      <w:proofErr w:type="spellStart"/>
      <w:r w:rsidR="004E1E83">
        <w:rPr>
          <w:color w:val="000000"/>
        </w:rPr>
        <w:t>наночастиц</w:t>
      </w:r>
      <w:proofErr w:type="spellEnd"/>
      <w:r w:rsidR="004E1E83">
        <w:rPr>
          <w:color w:val="000000"/>
        </w:rPr>
        <w:t xml:space="preserve"> заключается в </w:t>
      </w:r>
      <w:r w:rsidR="004E1E83" w:rsidRPr="004E1E83">
        <w:rPr>
          <w:color w:val="000000"/>
        </w:rPr>
        <w:t xml:space="preserve">реакции </w:t>
      </w:r>
      <w:r w:rsidR="004E1E83">
        <w:rPr>
          <w:color w:val="000000"/>
        </w:rPr>
        <w:t xml:space="preserve">карбоксильных групп </w:t>
      </w:r>
      <w:r w:rsidR="004E1E83" w:rsidRPr="004E1E83">
        <w:rPr>
          <w:color w:val="000000"/>
        </w:rPr>
        <w:t xml:space="preserve">с </w:t>
      </w:r>
      <w:r w:rsidR="004E1E83">
        <w:rPr>
          <w:color w:val="000000"/>
        </w:rPr>
        <w:t xml:space="preserve">гидроксидом </w:t>
      </w:r>
      <w:proofErr w:type="spellStart"/>
      <w:r w:rsidR="004E1E83">
        <w:rPr>
          <w:color w:val="000000"/>
        </w:rPr>
        <w:t>тетрабутиламмония</w:t>
      </w:r>
      <w:proofErr w:type="spellEnd"/>
      <w:r w:rsidR="004E1E83" w:rsidRPr="004E1E83">
        <w:rPr>
          <w:color w:val="000000"/>
        </w:rPr>
        <w:t xml:space="preserve"> по ионно-обменному механизму</w:t>
      </w:r>
      <w:r w:rsidR="00996F3C">
        <w:rPr>
          <w:color w:val="000000"/>
        </w:rPr>
        <w:t>. Этот способ отличается простотой, так как</w:t>
      </w:r>
      <w:r w:rsidR="00996F3C" w:rsidRPr="00996F3C">
        <w:rPr>
          <w:color w:val="000000"/>
        </w:rPr>
        <w:t xml:space="preserve"> модификация проводится до процедуры диспергирования, что </w:t>
      </w:r>
      <w:r w:rsidR="00996F3C">
        <w:rPr>
          <w:color w:val="000000"/>
        </w:rPr>
        <w:t>значительно облегчает</w:t>
      </w:r>
      <w:r w:rsidR="00996F3C" w:rsidRPr="00996F3C">
        <w:rPr>
          <w:color w:val="000000"/>
        </w:rPr>
        <w:t xml:space="preserve"> процедуры очистки от реагентов и замены растворителя. </w:t>
      </w:r>
      <w:r w:rsidR="00996F3C">
        <w:rPr>
          <w:color w:val="000000"/>
        </w:rPr>
        <w:t>Полученные м</w:t>
      </w:r>
      <w:r w:rsidR="00996F3C" w:rsidRPr="001C40C9">
        <w:rPr>
          <w:color w:val="000000"/>
        </w:rPr>
        <w:t xml:space="preserve">одифицированные НЧХ были </w:t>
      </w:r>
      <w:r w:rsidR="00996F3C">
        <w:rPr>
          <w:color w:val="000000"/>
        </w:rPr>
        <w:t>также исследованы методами АСМ и ИК-спектроскопии.</w:t>
      </w:r>
      <w:r w:rsidR="00996F3C" w:rsidRPr="00996F3C">
        <w:rPr>
          <w:color w:val="000000"/>
        </w:rPr>
        <w:t xml:space="preserve"> </w:t>
      </w:r>
    </w:p>
    <w:p w14:paraId="094BDC11" w14:textId="71CB71DF" w:rsidR="00D721AE" w:rsidRPr="00A66494" w:rsidRDefault="00996F3C">
      <w:pPr>
        <w:pBdr>
          <w:top w:val="nil"/>
          <w:left w:val="nil"/>
          <w:bottom w:val="nil"/>
          <w:right w:val="nil"/>
          <w:between w:val="nil"/>
        </w:pBdr>
        <w:shd w:val="clear" w:color="auto" w:fill="FFFFFF"/>
        <w:ind w:firstLine="397"/>
        <w:jc w:val="both"/>
        <w:rPr>
          <w:color w:val="000000"/>
          <w:lang w:val="en-US"/>
        </w:rPr>
      </w:pPr>
      <w:r>
        <w:rPr>
          <w:color w:val="000000"/>
        </w:rPr>
        <w:t>В результате были получены</w:t>
      </w:r>
      <w:r w:rsidRPr="00996F3C">
        <w:rPr>
          <w:color w:val="000000"/>
        </w:rPr>
        <w:t xml:space="preserve"> устойчивые дисперсии </w:t>
      </w:r>
      <w:r>
        <w:rPr>
          <w:color w:val="000000"/>
        </w:rPr>
        <w:t xml:space="preserve">НЧХ </w:t>
      </w:r>
      <w:r w:rsidRPr="00996F3C">
        <w:rPr>
          <w:color w:val="000000"/>
        </w:rPr>
        <w:t>в органических растворителях</w:t>
      </w:r>
      <w:r>
        <w:rPr>
          <w:color w:val="000000"/>
        </w:rPr>
        <w:t xml:space="preserve">. </w:t>
      </w:r>
      <w:r w:rsidR="00D721AE">
        <w:rPr>
          <w:color w:val="000000"/>
        </w:rPr>
        <w:t>Для сравнения в них</w:t>
      </w:r>
      <w:r w:rsidR="00D721AE" w:rsidRPr="00D721AE">
        <w:rPr>
          <w:color w:val="000000"/>
        </w:rPr>
        <w:t xml:space="preserve"> также были диспергированы</w:t>
      </w:r>
      <w:r w:rsidR="00D721AE">
        <w:rPr>
          <w:color w:val="000000"/>
        </w:rPr>
        <w:t xml:space="preserve"> и</w:t>
      </w:r>
      <w:r w:rsidR="00D721AE" w:rsidRPr="00D721AE">
        <w:rPr>
          <w:color w:val="000000"/>
        </w:rPr>
        <w:t xml:space="preserve"> </w:t>
      </w:r>
      <w:proofErr w:type="spellStart"/>
      <w:r w:rsidR="00D721AE" w:rsidRPr="00D721AE">
        <w:rPr>
          <w:color w:val="000000"/>
        </w:rPr>
        <w:t>немодифицированные</w:t>
      </w:r>
      <w:proofErr w:type="spellEnd"/>
      <w:r w:rsidR="00D721AE" w:rsidRPr="00D721AE">
        <w:rPr>
          <w:color w:val="000000"/>
        </w:rPr>
        <w:t xml:space="preserve"> </w:t>
      </w:r>
      <w:proofErr w:type="spellStart"/>
      <w:r w:rsidR="00D721AE" w:rsidRPr="00D721AE">
        <w:rPr>
          <w:color w:val="000000"/>
        </w:rPr>
        <w:t>наночастицы</w:t>
      </w:r>
      <w:proofErr w:type="spellEnd"/>
      <w:r w:rsidR="001C40C9">
        <w:rPr>
          <w:color w:val="000000"/>
        </w:rPr>
        <w:t>.</w:t>
      </w:r>
      <w:r w:rsidR="00D721AE" w:rsidRPr="00D721AE">
        <w:rPr>
          <w:color w:val="000000"/>
        </w:rPr>
        <w:t xml:space="preserve"> </w:t>
      </w:r>
      <w:r w:rsidR="00195EB0">
        <w:rPr>
          <w:color w:val="000000"/>
        </w:rPr>
        <w:t>Б</w:t>
      </w:r>
      <w:r w:rsidR="00D721AE" w:rsidRPr="00D721AE">
        <w:rPr>
          <w:color w:val="000000"/>
        </w:rPr>
        <w:t xml:space="preserve">ыло показано, что </w:t>
      </w:r>
      <w:r w:rsidR="00195EB0">
        <w:rPr>
          <w:color w:val="000000"/>
        </w:rPr>
        <w:t>предложенный</w:t>
      </w:r>
      <w:r w:rsidR="00195EB0" w:rsidRPr="00D721AE">
        <w:rPr>
          <w:color w:val="000000"/>
        </w:rPr>
        <w:t xml:space="preserve"> </w:t>
      </w:r>
      <w:r w:rsidR="00D721AE" w:rsidRPr="00D721AE">
        <w:rPr>
          <w:color w:val="000000"/>
        </w:rPr>
        <w:t xml:space="preserve">метод </w:t>
      </w:r>
      <w:r w:rsidR="00195EB0" w:rsidRPr="00D721AE">
        <w:rPr>
          <w:color w:val="000000"/>
        </w:rPr>
        <w:t xml:space="preserve">увеличивает выход дисперсной фракции при получении суспензий в менее полярных растворителях, таких как ДМФА и </w:t>
      </w:r>
      <w:proofErr w:type="spellStart"/>
      <w:r w:rsidR="00195EB0" w:rsidRPr="00D721AE">
        <w:rPr>
          <w:color w:val="000000"/>
        </w:rPr>
        <w:t>изопропаноле</w:t>
      </w:r>
      <w:proofErr w:type="spellEnd"/>
      <w:r w:rsidR="00195EB0">
        <w:rPr>
          <w:color w:val="000000"/>
        </w:rPr>
        <w:t>. Кроме того, он</w:t>
      </w:r>
      <w:r w:rsidR="00195EB0" w:rsidRPr="00D721AE">
        <w:rPr>
          <w:color w:val="000000"/>
        </w:rPr>
        <w:t xml:space="preserve"> </w:t>
      </w:r>
      <w:r w:rsidR="00195EB0">
        <w:rPr>
          <w:color w:val="000000"/>
        </w:rPr>
        <w:t xml:space="preserve">является </w:t>
      </w:r>
      <w:r w:rsidR="00DF4217">
        <w:rPr>
          <w:color w:val="000000"/>
        </w:rPr>
        <w:t xml:space="preserve">не только эффективным, но и </w:t>
      </w:r>
      <w:r w:rsidR="00D721AE" w:rsidRPr="00D721AE">
        <w:rPr>
          <w:color w:val="000000"/>
        </w:rPr>
        <w:t>довольно мягким</w:t>
      </w:r>
      <w:r w:rsidR="00DF4217">
        <w:rPr>
          <w:color w:val="000000"/>
        </w:rPr>
        <w:t xml:space="preserve"> способом модификации</w:t>
      </w:r>
      <w:r w:rsidR="00D721AE" w:rsidRPr="00D721AE">
        <w:rPr>
          <w:color w:val="000000"/>
        </w:rPr>
        <w:t>, не изменяющим морфологию НЧХ</w:t>
      </w:r>
      <w:r w:rsidR="00D721AE" w:rsidRPr="00A66494">
        <w:rPr>
          <w:color w:val="000000"/>
          <w:lang w:val="en-US"/>
        </w:rPr>
        <w:t xml:space="preserve">. </w:t>
      </w:r>
    </w:p>
    <w:p w14:paraId="63A44D3D" w14:textId="77777777" w:rsidR="00462018" w:rsidRPr="0063155A" w:rsidRDefault="00462018" w:rsidP="00462018">
      <w:pPr>
        <w:pBdr>
          <w:top w:val="nil"/>
          <w:left w:val="nil"/>
          <w:bottom w:val="nil"/>
          <w:right w:val="nil"/>
          <w:between w:val="nil"/>
        </w:pBdr>
        <w:shd w:val="clear" w:color="auto" w:fill="FFFFFF"/>
        <w:jc w:val="center"/>
        <w:rPr>
          <w:b/>
          <w:color w:val="000000"/>
          <w:lang w:val="en-US"/>
        </w:rPr>
      </w:pPr>
      <w:r>
        <w:rPr>
          <w:b/>
          <w:color w:val="000000"/>
        </w:rPr>
        <w:t>Литература</w:t>
      </w:r>
    </w:p>
    <w:p w14:paraId="31340D67" w14:textId="77777777" w:rsidR="00462018" w:rsidRPr="00535986" w:rsidRDefault="00462018" w:rsidP="00462018">
      <w:pPr>
        <w:pBdr>
          <w:top w:val="nil"/>
          <w:left w:val="nil"/>
          <w:bottom w:val="nil"/>
          <w:right w:val="nil"/>
          <w:between w:val="nil"/>
        </w:pBdr>
        <w:shd w:val="clear" w:color="auto" w:fill="FFFFFF"/>
        <w:jc w:val="both"/>
        <w:rPr>
          <w:color w:val="000000"/>
          <w:lang w:val="en-US"/>
        </w:rPr>
      </w:pPr>
      <w:r>
        <w:rPr>
          <w:color w:val="000000"/>
          <w:lang w:val="en-US"/>
        </w:rPr>
        <w:t>1.</w:t>
      </w:r>
      <w:r w:rsidRPr="00535986">
        <w:rPr>
          <w:lang w:val="en-US"/>
        </w:rPr>
        <w:t xml:space="preserve"> </w:t>
      </w:r>
      <w:proofErr w:type="spellStart"/>
      <w:r w:rsidRPr="00462018">
        <w:rPr>
          <w:color w:val="000000"/>
          <w:lang w:val="en-US"/>
        </w:rPr>
        <w:t>Paillet</w:t>
      </w:r>
      <w:proofErr w:type="spellEnd"/>
      <w:r w:rsidRPr="00462018">
        <w:rPr>
          <w:color w:val="000000"/>
          <w:lang w:val="en-US"/>
        </w:rPr>
        <w:t xml:space="preserve"> M., Dufresne A. Chitin whisker reinforced thermoplastic nanocomposites //Macromolecules. – 2001. – Т. 34. – №. 19. – С. 6527-6530.</w:t>
      </w:r>
      <w:r>
        <w:rPr>
          <w:color w:val="000000"/>
          <w:lang w:val="en-US"/>
        </w:rPr>
        <w:t xml:space="preserve"> </w:t>
      </w:r>
    </w:p>
    <w:p w14:paraId="42FAB3DB" w14:textId="7D26B84F" w:rsidR="00FC1AF5" w:rsidRPr="00A66494" w:rsidRDefault="00462018">
      <w:pPr>
        <w:pBdr>
          <w:top w:val="nil"/>
          <w:left w:val="nil"/>
          <w:bottom w:val="nil"/>
          <w:right w:val="nil"/>
          <w:between w:val="nil"/>
        </w:pBdr>
        <w:shd w:val="clear" w:color="auto" w:fill="FFFFFF"/>
        <w:jc w:val="both"/>
        <w:rPr>
          <w:color w:val="000000"/>
          <w:lang w:val="en-US"/>
        </w:rPr>
      </w:pPr>
      <w:r w:rsidRPr="00E81D35">
        <w:rPr>
          <w:color w:val="000000"/>
          <w:lang w:val="en-US"/>
        </w:rPr>
        <w:t>2.</w:t>
      </w:r>
      <w:r>
        <w:rPr>
          <w:color w:val="000000"/>
          <w:lang w:val="en-US"/>
        </w:rPr>
        <w:t xml:space="preserve">  </w:t>
      </w:r>
      <w:r w:rsidRPr="00535986">
        <w:rPr>
          <w:color w:val="000000"/>
          <w:lang w:val="en-US"/>
        </w:rPr>
        <w:t xml:space="preserve">Bai L. et al. </w:t>
      </w:r>
      <w:proofErr w:type="spellStart"/>
      <w:r w:rsidRPr="00535986">
        <w:rPr>
          <w:color w:val="000000"/>
          <w:lang w:val="en-US"/>
        </w:rPr>
        <w:t>Nanochitin</w:t>
      </w:r>
      <w:proofErr w:type="spellEnd"/>
      <w:r w:rsidRPr="00535986">
        <w:rPr>
          <w:color w:val="000000"/>
          <w:lang w:val="en-US"/>
        </w:rPr>
        <w:t xml:space="preserve">: chemistry, structure, assembly, and applications //Chemical reviews. – 2022. – </w:t>
      </w:r>
      <w:r w:rsidRPr="00462018">
        <w:rPr>
          <w:color w:val="000000"/>
        </w:rPr>
        <w:t>Т</w:t>
      </w:r>
      <w:r w:rsidRPr="00535986">
        <w:rPr>
          <w:color w:val="000000"/>
          <w:lang w:val="en-US"/>
        </w:rPr>
        <w:t xml:space="preserve">. 122. – №. </w:t>
      </w:r>
      <w:r w:rsidRPr="0063155A">
        <w:rPr>
          <w:color w:val="000000"/>
          <w:lang w:val="en-US"/>
        </w:rPr>
        <w:t xml:space="preserve">13. – </w:t>
      </w:r>
      <w:r w:rsidRPr="00462018">
        <w:rPr>
          <w:color w:val="000000"/>
        </w:rPr>
        <w:t>С</w:t>
      </w:r>
      <w:r w:rsidRPr="0063155A">
        <w:rPr>
          <w:color w:val="000000"/>
          <w:lang w:val="en-US"/>
        </w:rPr>
        <w:t>. 11604-11674.</w:t>
      </w:r>
      <w:r w:rsidRPr="00E81D35">
        <w:rPr>
          <w:color w:val="000000"/>
          <w:lang w:val="en-US"/>
        </w:rPr>
        <w:t xml:space="preserve"> </w:t>
      </w:r>
      <w:bookmarkStart w:id="0" w:name="_GoBack"/>
      <w:bookmarkEnd w:id="0"/>
    </w:p>
    <w:sectPr w:rsidR="00FC1AF5" w:rsidRPr="00A66494">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11E73"/>
    <w:rsid w:val="00060291"/>
    <w:rsid w:val="00063966"/>
    <w:rsid w:val="00075D6E"/>
    <w:rsid w:val="00086081"/>
    <w:rsid w:val="0009449A"/>
    <w:rsid w:val="00094FD0"/>
    <w:rsid w:val="000A40B4"/>
    <w:rsid w:val="000D71AC"/>
    <w:rsid w:val="000E334E"/>
    <w:rsid w:val="00101A1C"/>
    <w:rsid w:val="00103657"/>
    <w:rsid w:val="00106375"/>
    <w:rsid w:val="00107AA3"/>
    <w:rsid w:val="00116478"/>
    <w:rsid w:val="0012022F"/>
    <w:rsid w:val="00130241"/>
    <w:rsid w:val="00184B34"/>
    <w:rsid w:val="00195EB0"/>
    <w:rsid w:val="001C40C9"/>
    <w:rsid w:val="001C490B"/>
    <w:rsid w:val="001E61C2"/>
    <w:rsid w:val="001F0493"/>
    <w:rsid w:val="002003D3"/>
    <w:rsid w:val="00212F28"/>
    <w:rsid w:val="0022260A"/>
    <w:rsid w:val="002264EE"/>
    <w:rsid w:val="00231DFC"/>
    <w:rsid w:val="0023307C"/>
    <w:rsid w:val="002F163B"/>
    <w:rsid w:val="0031361E"/>
    <w:rsid w:val="00357DE2"/>
    <w:rsid w:val="00391C38"/>
    <w:rsid w:val="003B76D6"/>
    <w:rsid w:val="003E2601"/>
    <w:rsid w:val="003F4E6B"/>
    <w:rsid w:val="003F6483"/>
    <w:rsid w:val="00462018"/>
    <w:rsid w:val="00491C14"/>
    <w:rsid w:val="004A26A3"/>
    <w:rsid w:val="004C3EC4"/>
    <w:rsid w:val="004E1E83"/>
    <w:rsid w:val="004F0EDF"/>
    <w:rsid w:val="00522BF1"/>
    <w:rsid w:val="00590166"/>
    <w:rsid w:val="005A2367"/>
    <w:rsid w:val="005B0D90"/>
    <w:rsid w:val="005D022B"/>
    <w:rsid w:val="005E5BE9"/>
    <w:rsid w:val="0063155A"/>
    <w:rsid w:val="00636668"/>
    <w:rsid w:val="006560B9"/>
    <w:rsid w:val="0069427D"/>
    <w:rsid w:val="006D3881"/>
    <w:rsid w:val="006F4F85"/>
    <w:rsid w:val="006F7A19"/>
    <w:rsid w:val="007213E1"/>
    <w:rsid w:val="007246F7"/>
    <w:rsid w:val="00730A42"/>
    <w:rsid w:val="00757B5B"/>
    <w:rsid w:val="007617DC"/>
    <w:rsid w:val="00775389"/>
    <w:rsid w:val="00785B07"/>
    <w:rsid w:val="00797838"/>
    <w:rsid w:val="007A1ADF"/>
    <w:rsid w:val="007C36D8"/>
    <w:rsid w:val="007F2744"/>
    <w:rsid w:val="00813C35"/>
    <w:rsid w:val="00827611"/>
    <w:rsid w:val="00847269"/>
    <w:rsid w:val="00864872"/>
    <w:rsid w:val="008931BE"/>
    <w:rsid w:val="008C54C5"/>
    <w:rsid w:val="008C67E3"/>
    <w:rsid w:val="00914205"/>
    <w:rsid w:val="00921D45"/>
    <w:rsid w:val="009260FC"/>
    <w:rsid w:val="00927EFD"/>
    <w:rsid w:val="009426C0"/>
    <w:rsid w:val="00943AF8"/>
    <w:rsid w:val="009778F6"/>
    <w:rsid w:val="00980A65"/>
    <w:rsid w:val="00996F3C"/>
    <w:rsid w:val="009A66DB"/>
    <w:rsid w:val="009B2F80"/>
    <w:rsid w:val="009B3300"/>
    <w:rsid w:val="009D5899"/>
    <w:rsid w:val="009F3380"/>
    <w:rsid w:val="00A02163"/>
    <w:rsid w:val="00A314FE"/>
    <w:rsid w:val="00A66494"/>
    <w:rsid w:val="00AC367C"/>
    <w:rsid w:val="00AD7380"/>
    <w:rsid w:val="00B10E9A"/>
    <w:rsid w:val="00BC112B"/>
    <w:rsid w:val="00BF36F8"/>
    <w:rsid w:val="00BF4622"/>
    <w:rsid w:val="00C22226"/>
    <w:rsid w:val="00C33914"/>
    <w:rsid w:val="00C844E2"/>
    <w:rsid w:val="00C85B53"/>
    <w:rsid w:val="00CC0A49"/>
    <w:rsid w:val="00CD00B1"/>
    <w:rsid w:val="00D22306"/>
    <w:rsid w:val="00D42542"/>
    <w:rsid w:val="00D721AE"/>
    <w:rsid w:val="00D8121C"/>
    <w:rsid w:val="00DF2932"/>
    <w:rsid w:val="00DF4217"/>
    <w:rsid w:val="00E22189"/>
    <w:rsid w:val="00E44598"/>
    <w:rsid w:val="00E7247F"/>
    <w:rsid w:val="00E74069"/>
    <w:rsid w:val="00E81D35"/>
    <w:rsid w:val="00EB1F49"/>
    <w:rsid w:val="00ED629C"/>
    <w:rsid w:val="00EF5A36"/>
    <w:rsid w:val="00F0199A"/>
    <w:rsid w:val="00F865B3"/>
    <w:rsid w:val="00FB1509"/>
    <w:rsid w:val="00FC1AF5"/>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01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Revision"/>
    <w:hidden/>
    <w:uiPriority w:val="99"/>
    <w:semiHidden/>
    <w:rsid w:val="00AD7380"/>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F163B"/>
    <w:rPr>
      <w:rFonts w:ascii="Segoe UI" w:hAnsi="Segoe UI" w:cs="Segoe UI"/>
      <w:sz w:val="18"/>
      <w:szCs w:val="18"/>
    </w:rPr>
  </w:style>
  <w:style w:type="character" w:customStyle="1" w:styleId="ac">
    <w:name w:val="Текст выноски Знак"/>
    <w:basedOn w:val="a0"/>
    <w:link w:val="ab"/>
    <w:uiPriority w:val="99"/>
    <w:semiHidden/>
    <w:rsid w:val="002F163B"/>
    <w:rPr>
      <w:rFonts w:ascii="Segoe UI" w:eastAsia="Times New Roman" w:hAnsi="Segoe UI" w:cs="Segoe UI"/>
      <w:sz w:val="18"/>
      <w:szCs w:val="18"/>
    </w:rPr>
  </w:style>
  <w:style w:type="character" w:customStyle="1" w:styleId="anchor-text">
    <w:name w:val="anchor-text"/>
    <w:basedOn w:val="a0"/>
    <w:rsid w:val="00943AF8"/>
  </w:style>
  <w:style w:type="character" w:styleId="ad">
    <w:name w:val="Emphasis"/>
    <w:basedOn w:val="a0"/>
    <w:uiPriority w:val="20"/>
    <w:qFormat/>
    <w:rsid w:val="00943A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752162613">
      <w:bodyDiv w:val="1"/>
      <w:marLeft w:val="0"/>
      <w:marRight w:val="0"/>
      <w:marTop w:val="0"/>
      <w:marBottom w:val="0"/>
      <w:divBdr>
        <w:top w:val="none" w:sz="0" w:space="0" w:color="auto"/>
        <w:left w:val="none" w:sz="0" w:space="0" w:color="auto"/>
        <w:bottom w:val="none" w:sz="0" w:space="0" w:color="auto"/>
        <w:right w:val="none" w:sz="0" w:space="0" w:color="auto"/>
      </w:divBdr>
      <w:divsChild>
        <w:div w:id="448741088">
          <w:marLeft w:val="0"/>
          <w:marRight w:val="0"/>
          <w:marTop w:val="0"/>
          <w:marBottom w:val="0"/>
          <w:divBdr>
            <w:top w:val="none" w:sz="0" w:space="0" w:color="auto"/>
            <w:left w:val="none" w:sz="0" w:space="0" w:color="auto"/>
            <w:bottom w:val="none" w:sz="0" w:space="0" w:color="auto"/>
            <w:right w:val="none" w:sz="0" w:space="0" w:color="auto"/>
          </w:divBdr>
        </w:div>
      </w:divsChild>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232689227">
      <w:bodyDiv w:val="1"/>
      <w:marLeft w:val="0"/>
      <w:marRight w:val="0"/>
      <w:marTop w:val="0"/>
      <w:marBottom w:val="0"/>
      <w:divBdr>
        <w:top w:val="none" w:sz="0" w:space="0" w:color="auto"/>
        <w:left w:val="none" w:sz="0" w:space="0" w:color="auto"/>
        <w:bottom w:val="none" w:sz="0" w:space="0" w:color="auto"/>
        <w:right w:val="none" w:sz="0" w:space="0" w:color="auto"/>
      </w:divBdr>
      <w:divsChild>
        <w:div w:id="686904732">
          <w:marLeft w:val="0"/>
          <w:marRight w:val="0"/>
          <w:marTop w:val="0"/>
          <w:marBottom w:val="0"/>
          <w:divBdr>
            <w:top w:val="none" w:sz="0" w:space="0" w:color="auto"/>
            <w:left w:val="none" w:sz="0" w:space="0" w:color="auto"/>
            <w:bottom w:val="none" w:sz="0" w:space="0" w:color="auto"/>
            <w:right w:val="none" w:sz="0" w:space="0" w:color="auto"/>
          </w:divBdr>
        </w:div>
        <w:div w:id="1624340767">
          <w:marLeft w:val="0"/>
          <w:marRight w:val="0"/>
          <w:marTop w:val="0"/>
          <w:marBottom w:val="0"/>
          <w:divBdr>
            <w:top w:val="none" w:sz="0" w:space="0" w:color="auto"/>
            <w:left w:val="none" w:sz="0" w:space="0" w:color="auto"/>
            <w:bottom w:val="none" w:sz="0" w:space="0" w:color="auto"/>
            <w:right w:val="none" w:sz="0" w:space="0" w:color="auto"/>
          </w:divBdr>
        </w:div>
        <w:div w:id="1668023158">
          <w:marLeft w:val="0"/>
          <w:marRight w:val="0"/>
          <w:marTop w:val="0"/>
          <w:marBottom w:val="0"/>
          <w:divBdr>
            <w:top w:val="none" w:sz="0" w:space="0" w:color="auto"/>
            <w:left w:val="none" w:sz="0" w:space="0" w:color="auto"/>
            <w:bottom w:val="none" w:sz="0" w:space="0" w:color="auto"/>
            <w:right w:val="none" w:sz="0" w:space="0" w:color="auto"/>
          </w:divBdr>
          <w:divsChild>
            <w:div w:id="916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mhdv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C504A-1CF7-41AF-9624-317ADE41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1856</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5</cp:revision>
  <dcterms:created xsi:type="dcterms:W3CDTF">2025-02-28T11:13:00Z</dcterms:created>
  <dcterms:modified xsi:type="dcterms:W3CDTF">2025-03-01T14:07:00Z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f7252f0e-eec1-30db-b615-f9cc5659d76c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