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2D" w:rsidRPr="00EA14CA" w:rsidRDefault="00EA14CA" w:rsidP="00212E6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Hlk145671697"/>
      <w:bookmarkStart w:id="1" w:name="_GoBack"/>
      <w:bookmarkEnd w:id="1"/>
      <w:r w:rsidRPr="00EA14CA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EA14CA">
        <w:rPr>
          <w:rFonts w:ascii="Times New Roman" w:hAnsi="Times New Roman"/>
          <w:b/>
          <w:bCs/>
          <w:sz w:val="24"/>
          <w:szCs w:val="24"/>
        </w:rPr>
        <w:t>лия</w:t>
      </w:r>
      <w:r w:rsidRPr="00EA14CA">
        <w:rPr>
          <w:rFonts w:ascii="Times New Roman" w:hAnsi="Times New Roman"/>
          <w:b/>
          <w:bCs/>
          <w:sz w:val="24"/>
          <w:szCs w:val="24"/>
          <w:lang w:val="ru-RU"/>
        </w:rPr>
        <w:t>ние типа</w:t>
      </w:r>
      <w:r w:rsidRPr="00EA14CA">
        <w:rPr>
          <w:rFonts w:ascii="Times New Roman" w:hAnsi="Times New Roman"/>
          <w:b/>
          <w:bCs/>
          <w:sz w:val="24"/>
          <w:szCs w:val="24"/>
        </w:rPr>
        <w:t xml:space="preserve"> алкоксигруппы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у силанов</w:t>
      </w:r>
      <w:r w:rsidRPr="00EA14CA">
        <w:rPr>
          <w:rFonts w:ascii="Times New Roman" w:hAnsi="Times New Roman"/>
          <w:b/>
          <w:bCs/>
          <w:sz w:val="24"/>
          <w:szCs w:val="24"/>
        </w:rPr>
        <w:t xml:space="preserve"> на эффективность</w:t>
      </w:r>
      <w:r w:rsidRPr="00EA14CA">
        <w:rPr>
          <w:rFonts w:ascii="Times New Roman" w:hAnsi="Times New Roman"/>
          <w:b/>
          <w:bCs/>
          <w:sz w:val="24"/>
          <w:szCs w:val="24"/>
          <w:lang w:val="ru-RU"/>
        </w:rPr>
        <w:t xml:space="preserve"> их </w:t>
      </w:r>
      <w:r w:rsidRPr="00EA14CA">
        <w:rPr>
          <w:rFonts w:ascii="Times New Roman" w:hAnsi="Times New Roman"/>
          <w:b/>
          <w:bCs/>
          <w:sz w:val="24"/>
          <w:szCs w:val="24"/>
        </w:rPr>
        <w:t>замещения в реакции Гриньяра с аллилхлоридом</w:t>
      </w:r>
      <w:bookmarkEnd w:id="0"/>
    </w:p>
    <w:p w:rsidR="0096548B" w:rsidRPr="00212E65" w:rsidRDefault="00C26BE3" w:rsidP="002A6E3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bookmarkStart w:id="2" w:name="_Hlk145671722"/>
      <w:r w:rsidRPr="00212E65">
        <w:rPr>
          <w:rFonts w:ascii="Times New Roman" w:hAnsi="Times New Roman"/>
          <w:i/>
          <w:iCs/>
          <w:sz w:val="24"/>
          <w:szCs w:val="24"/>
          <w:u w:val="single"/>
        </w:rPr>
        <w:t>Губарев В.И.</w:t>
      </w:r>
      <w:r w:rsidRPr="00212E65">
        <w:rPr>
          <w:rFonts w:ascii="Times New Roman" w:hAnsi="Times New Roman"/>
          <w:i/>
          <w:iCs/>
          <w:sz w:val="24"/>
          <w:szCs w:val="24"/>
          <w:u w:val="single"/>
          <w:vertAlign w:val="superscript"/>
        </w:rPr>
        <w:t>1</w:t>
      </w:r>
      <w:r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*</w:t>
      </w:r>
      <w:r w:rsidRPr="00212E6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F593F" w:rsidRPr="00212E65">
        <w:rPr>
          <w:rFonts w:ascii="Times New Roman" w:hAnsi="Times New Roman"/>
          <w:i/>
          <w:iCs/>
          <w:sz w:val="24"/>
          <w:szCs w:val="24"/>
        </w:rPr>
        <w:t>Крылов Ф.Д.</w:t>
      </w:r>
      <w:r w:rsidR="001F593F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1F593F" w:rsidRPr="00212E6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31746" w:rsidRPr="00212E65">
        <w:rPr>
          <w:rFonts w:ascii="Times New Roman" w:hAnsi="Times New Roman"/>
          <w:i/>
          <w:iCs/>
          <w:sz w:val="24"/>
          <w:szCs w:val="24"/>
        </w:rPr>
        <w:t>Безлепкина К.А</w:t>
      </w:r>
      <w:r w:rsidR="0096548B" w:rsidRPr="00212E65">
        <w:rPr>
          <w:rFonts w:ascii="Times New Roman" w:hAnsi="Times New Roman"/>
          <w:i/>
          <w:iCs/>
          <w:sz w:val="24"/>
          <w:szCs w:val="24"/>
        </w:rPr>
        <w:t>.</w:t>
      </w:r>
      <w:r w:rsidR="00C125A7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1,</w:t>
      </w:r>
      <w:r w:rsidR="0096548B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="0096548B" w:rsidRPr="00212E6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22520" w:rsidRPr="00212E65">
        <w:rPr>
          <w:rFonts w:ascii="Times New Roman" w:hAnsi="Times New Roman"/>
          <w:i/>
          <w:iCs/>
          <w:sz w:val="24"/>
          <w:szCs w:val="24"/>
        </w:rPr>
        <w:t>Ардабьевская С.Н.</w:t>
      </w:r>
      <w:r w:rsidR="00522520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C31746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,2</w:t>
      </w:r>
      <w:r w:rsidR="0082159A" w:rsidRPr="00212E65">
        <w:rPr>
          <w:rFonts w:ascii="Times New Roman" w:hAnsi="Times New Roman"/>
          <w:i/>
          <w:iCs/>
          <w:sz w:val="24"/>
          <w:szCs w:val="24"/>
        </w:rPr>
        <w:t>, Миленин С.А.</w:t>
      </w:r>
      <w:r w:rsidR="0082159A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2856CD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,</w:t>
      </w:r>
      <w:r w:rsidR="0082159A" w:rsidRPr="00212E6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6548B" w:rsidRPr="00212E65">
        <w:rPr>
          <w:rFonts w:ascii="Times New Roman" w:hAnsi="Times New Roman"/>
          <w:i/>
          <w:iCs/>
          <w:sz w:val="24"/>
          <w:szCs w:val="24"/>
        </w:rPr>
        <w:t>Музафаров А.М.</w:t>
      </w:r>
      <w:r w:rsidR="0096548B" w:rsidRPr="00212E65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</w:p>
    <w:p w:rsidR="00D30DDC" w:rsidRPr="00552DAE" w:rsidRDefault="00212E65" w:rsidP="002A6E3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  <w:lang w:val="ru-RU"/>
        </w:rPr>
      </w:pPr>
      <w:r w:rsidRPr="00552DAE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Аспирант 1 года обучения</w:t>
      </w:r>
    </w:p>
    <w:bookmarkEnd w:id="2"/>
    <w:p w:rsidR="000A7377" w:rsidRPr="00212E65" w:rsidRDefault="000A7377" w:rsidP="002A6E33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 w:rsidRPr="00212E65">
        <w:rPr>
          <w:rFonts w:ascii="Times New Roman" w:hAnsi="Times New Roman"/>
          <w:i/>
          <w:sz w:val="24"/>
          <w:szCs w:val="24"/>
          <w:vertAlign w:val="superscript"/>
          <w:lang w:val="ru-RU"/>
        </w:rPr>
        <w:t>1</w:t>
      </w:r>
      <w:r w:rsidRPr="00212E6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6548B" w:rsidRPr="00212E65">
        <w:rPr>
          <w:rFonts w:ascii="Times New Roman" w:hAnsi="Times New Roman"/>
          <w:iCs/>
          <w:sz w:val="24"/>
          <w:szCs w:val="24"/>
          <w:lang w:val="ru-RU"/>
        </w:rPr>
        <w:t xml:space="preserve">Институт синтетических полимерных материалов </w:t>
      </w:r>
      <w:r w:rsidR="00C125A7" w:rsidRPr="00212E65">
        <w:rPr>
          <w:rFonts w:ascii="Times New Roman" w:hAnsi="Times New Roman"/>
          <w:iCs/>
          <w:sz w:val="24"/>
          <w:szCs w:val="24"/>
          <w:lang w:val="ru-RU"/>
        </w:rPr>
        <w:t>им. Н.С. Ениколопова РАН</w:t>
      </w:r>
    </w:p>
    <w:p w:rsidR="000A7377" w:rsidRPr="00212E65" w:rsidRDefault="00A241EB" w:rsidP="008F0AF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r w:rsidRPr="00212E65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 xml:space="preserve"> </w:t>
      </w:r>
      <w:r w:rsidR="00522520" w:rsidRPr="00212E65">
        <w:rPr>
          <w:rFonts w:ascii="Times New Roman" w:hAnsi="Times New Roman"/>
          <w:iCs/>
          <w:sz w:val="24"/>
          <w:szCs w:val="24"/>
          <w:lang w:val="ru-RU"/>
        </w:rPr>
        <w:t>Тульский государственный педагогический университет им. Л. Н. Толстого</w:t>
      </w:r>
    </w:p>
    <w:p w:rsidR="00552DAE" w:rsidRPr="00552DAE" w:rsidRDefault="008F0AFB" w:rsidP="004771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12E65">
        <w:rPr>
          <w:rFonts w:ascii="Times New Roman" w:hAnsi="Times New Roman"/>
          <w:iCs/>
          <w:sz w:val="24"/>
          <w:szCs w:val="24"/>
          <w:lang w:val="en-US"/>
        </w:rPr>
        <w:t>*</w:t>
      </w:r>
      <w:r w:rsidR="00D30DDC" w:rsidRPr="00212E65">
        <w:rPr>
          <w:rFonts w:ascii="Times New Roman" w:hAnsi="Times New Roman"/>
          <w:iCs/>
          <w:sz w:val="24"/>
          <w:szCs w:val="24"/>
          <w:lang w:val="en-US"/>
        </w:rPr>
        <w:t>e</w:t>
      </w:r>
      <w:r w:rsidR="005712F1" w:rsidRPr="00212E65">
        <w:rPr>
          <w:rFonts w:ascii="Times New Roman" w:hAnsi="Times New Roman"/>
          <w:iCs/>
          <w:sz w:val="24"/>
          <w:szCs w:val="24"/>
          <w:lang w:val="en-US"/>
        </w:rPr>
        <w:t>-mail:</w:t>
      </w:r>
      <w:r w:rsidR="00C125A7" w:rsidRPr="00212E65">
        <w:rPr>
          <w:rFonts w:ascii="Times New Roman" w:eastAsia="Lucida Sans Unicode" w:hAnsi="Times New Roman"/>
          <w:iCs/>
          <w:sz w:val="24"/>
          <w:szCs w:val="24"/>
          <w:lang w:val="en-US"/>
        </w:rPr>
        <w:t xml:space="preserve"> </w:t>
      </w:r>
      <w:hyperlink r:id="rId8" w:history="1">
        <w:r w:rsidR="00552DAE" w:rsidRPr="00766AC1">
          <w:rPr>
            <w:rStyle w:val="a6"/>
            <w:rFonts w:ascii="Times New Roman" w:eastAsia="Lucida Sans Unicode" w:hAnsi="Times New Roman"/>
            <w:iCs/>
            <w:sz w:val="24"/>
            <w:szCs w:val="24"/>
            <w:lang w:val="en-US"/>
          </w:rPr>
          <w:t>v.gubarev@ispm.ru</w:t>
        </w:r>
      </w:hyperlink>
    </w:p>
    <w:p w:rsidR="007960E9" w:rsidRPr="00212E65" w:rsidRDefault="007960E9" w:rsidP="007960E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3" w:name="_Hlk191572399"/>
      <w:r w:rsidRPr="00212E65">
        <w:rPr>
          <w:rFonts w:ascii="Times New Roman" w:hAnsi="Times New Roman"/>
          <w:sz w:val="24"/>
          <w:szCs w:val="24"/>
        </w:rPr>
        <w:t xml:space="preserve">Аллилфункциональные силаны представляют собой важный класс соединений в </w:t>
      </w:r>
      <w:r w:rsidR="00A241EB">
        <w:rPr>
          <w:rFonts w:ascii="Times New Roman" w:hAnsi="Times New Roman"/>
          <w:sz w:val="24"/>
          <w:szCs w:val="24"/>
          <w:lang w:val="ru-RU"/>
        </w:rPr>
        <w:t xml:space="preserve">органической химии, </w:t>
      </w:r>
      <w:r w:rsidRPr="00212E65">
        <w:rPr>
          <w:rFonts w:ascii="Times New Roman" w:hAnsi="Times New Roman"/>
          <w:sz w:val="24"/>
          <w:szCs w:val="24"/>
        </w:rPr>
        <w:t>химии пол</w:t>
      </w:r>
      <w:r w:rsidR="00810D04">
        <w:rPr>
          <w:rFonts w:ascii="Times New Roman" w:hAnsi="Times New Roman"/>
          <w:sz w:val="24"/>
          <w:szCs w:val="24"/>
        </w:rPr>
        <w:t xml:space="preserve">имеров и полимерных материалов </w:t>
      </w:r>
      <w:r w:rsidR="00810D04">
        <w:rPr>
          <w:rFonts w:ascii="Times New Roman" w:hAnsi="Times New Roman"/>
          <w:sz w:val="24"/>
          <w:szCs w:val="24"/>
          <w:lang w:val="ru-RU"/>
        </w:rPr>
        <w:t>[1,</w:t>
      </w:r>
      <w:r w:rsidR="00810D04" w:rsidRPr="00810D04">
        <w:rPr>
          <w:rFonts w:ascii="Times New Roman" w:hAnsi="Times New Roman"/>
          <w:sz w:val="24"/>
          <w:szCs w:val="24"/>
          <w:lang w:val="ru-RU"/>
        </w:rPr>
        <w:t xml:space="preserve">2]. </w:t>
      </w:r>
      <w:r w:rsidRPr="00212E65">
        <w:rPr>
          <w:rFonts w:ascii="Times New Roman" w:hAnsi="Times New Roman"/>
          <w:sz w:val="24"/>
          <w:szCs w:val="24"/>
          <w:lang w:val="ru-RU"/>
        </w:rPr>
        <w:t>Тем не менее</w:t>
      </w:r>
      <w:r w:rsidRPr="00212E65">
        <w:rPr>
          <w:rFonts w:ascii="Times New Roman" w:hAnsi="Times New Roman"/>
          <w:sz w:val="24"/>
          <w:szCs w:val="24"/>
        </w:rPr>
        <w:t xml:space="preserve"> </w:t>
      </w:r>
      <w:r w:rsidRPr="00212E65">
        <w:rPr>
          <w:rFonts w:ascii="Times New Roman" w:hAnsi="Times New Roman"/>
          <w:sz w:val="24"/>
          <w:szCs w:val="24"/>
          <w:lang w:val="ru-RU"/>
        </w:rPr>
        <w:t xml:space="preserve">существующая на данный </w:t>
      </w:r>
      <w:r w:rsidR="00477123">
        <w:rPr>
          <w:rFonts w:ascii="Times New Roman" w:hAnsi="Times New Roman"/>
          <w:sz w:val="24"/>
          <w:szCs w:val="24"/>
          <w:lang w:val="ru-RU"/>
        </w:rPr>
        <w:t xml:space="preserve">момент </w:t>
      </w:r>
      <w:r w:rsidRPr="00212E65">
        <w:rPr>
          <w:rFonts w:ascii="Times New Roman" w:hAnsi="Times New Roman"/>
          <w:sz w:val="24"/>
          <w:szCs w:val="24"/>
          <w:lang w:val="ru-RU"/>
        </w:rPr>
        <w:t xml:space="preserve">«база» </w:t>
      </w:r>
      <w:r w:rsidRPr="00212E65">
        <w:rPr>
          <w:rFonts w:ascii="Times New Roman" w:hAnsi="Times New Roman"/>
          <w:sz w:val="24"/>
          <w:szCs w:val="24"/>
        </w:rPr>
        <w:t>аллилсиланов остается ограниченн</w:t>
      </w:r>
      <w:r w:rsidRPr="00212E65">
        <w:rPr>
          <w:rFonts w:ascii="Times New Roman" w:hAnsi="Times New Roman"/>
          <w:sz w:val="24"/>
          <w:szCs w:val="24"/>
          <w:lang w:val="ru-RU"/>
        </w:rPr>
        <w:t>ой</w:t>
      </w:r>
      <w:r w:rsidRPr="00212E65">
        <w:rPr>
          <w:rFonts w:ascii="Times New Roman" w:hAnsi="Times New Roman"/>
          <w:sz w:val="24"/>
          <w:szCs w:val="24"/>
        </w:rPr>
        <w:t xml:space="preserve">, а их </w:t>
      </w:r>
      <w:r w:rsidR="00477123">
        <w:rPr>
          <w:rFonts w:ascii="Times New Roman" w:hAnsi="Times New Roman"/>
          <w:sz w:val="24"/>
          <w:szCs w:val="24"/>
          <w:lang w:val="ru-RU"/>
        </w:rPr>
        <w:t>получение</w:t>
      </w:r>
      <w:r w:rsidRPr="00212E65">
        <w:rPr>
          <w:rFonts w:ascii="Times New Roman" w:hAnsi="Times New Roman"/>
          <w:sz w:val="24"/>
          <w:szCs w:val="24"/>
        </w:rPr>
        <w:t xml:space="preserve"> сопряжен</w:t>
      </w:r>
      <w:r w:rsidR="00477123">
        <w:rPr>
          <w:rFonts w:ascii="Times New Roman" w:hAnsi="Times New Roman"/>
          <w:sz w:val="24"/>
          <w:szCs w:val="24"/>
          <w:lang w:val="ru-RU"/>
        </w:rPr>
        <w:t>о</w:t>
      </w:r>
      <w:r w:rsidRPr="00212E65">
        <w:rPr>
          <w:rFonts w:ascii="Times New Roman" w:hAnsi="Times New Roman"/>
          <w:sz w:val="24"/>
          <w:szCs w:val="24"/>
        </w:rPr>
        <w:t xml:space="preserve"> со значительными сложностями</w:t>
      </w:r>
      <w:r w:rsidRPr="00212E65">
        <w:rPr>
          <w:rFonts w:ascii="Times New Roman" w:hAnsi="Times New Roman"/>
          <w:sz w:val="24"/>
          <w:szCs w:val="24"/>
          <w:lang w:val="ru-RU"/>
        </w:rPr>
        <w:t xml:space="preserve"> синтетического характера</w:t>
      </w:r>
      <w:r w:rsidRPr="00212E65">
        <w:rPr>
          <w:rFonts w:ascii="Times New Roman" w:hAnsi="Times New Roman"/>
          <w:sz w:val="24"/>
          <w:szCs w:val="24"/>
        </w:rPr>
        <w:t>.</w:t>
      </w:r>
    </w:p>
    <w:p w:rsidR="007960E9" w:rsidRDefault="007960E9" w:rsidP="007960E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212E65">
        <w:rPr>
          <w:rFonts w:ascii="Times New Roman" w:hAnsi="Times New Roman"/>
          <w:sz w:val="24"/>
          <w:szCs w:val="24"/>
        </w:rPr>
        <w:t xml:space="preserve">В настоящее время большинство </w:t>
      </w:r>
      <w:r w:rsidR="006E6417" w:rsidRPr="00212E65">
        <w:rPr>
          <w:rFonts w:ascii="Times New Roman" w:hAnsi="Times New Roman"/>
          <w:sz w:val="24"/>
          <w:szCs w:val="24"/>
          <w:lang w:val="ru-RU"/>
        </w:rPr>
        <w:t xml:space="preserve">коммерчески </w:t>
      </w:r>
      <w:r w:rsidRPr="00212E65">
        <w:rPr>
          <w:rFonts w:ascii="Times New Roman" w:hAnsi="Times New Roman"/>
          <w:sz w:val="24"/>
          <w:szCs w:val="24"/>
        </w:rPr>
        <w:t xml:space="preserve">доступных аллилсиланов содержат </w:t>
      </w:r>
      <w:r w:rsidRPr="00212E65">
        <w:rPr>
          <w:rFonts w:ascii="Times New Roman" w:hAnsi="Times New Roman"/>
          <w:sz w:val="24"/>
          <w:szCs w:val="24"/>
          <w:lang w:val="ru-RU"/>
        </w:rPr>
        <w:t xml:space="preserve">так или иначе один или </w:t>
      </w:r>
      <w:r w:rsidR="00C26BE3" w:rsidRPr="00212E65">
        <w:rPr>
          <w:rFonts w:ascii="Times New Roman" w:hAnsi="Times New Roman"/>
          <w:sz w:val="24"/>
          <w:szCs w:val="24"/>
          <w:lang w:val="ru-RU"/>
        </w:rPr>
        <w:t>большее количество</w:t>
      </w:r>
      <w:r w:rsidRPr="00212E65">
        <w:rPr>
          <w:rFonts w:ascii="Times New Roman" w:hAnsi="Times New Roman"/>
          <w:sz w:val="24"/>
          <w:szCs w:val="24"/>
          <w:lang w:val="ru-RU"/>
        </w:rPr>
        <w:t xml:space="preserve"> атомов хлора</w:t>
      </w:r>
      <w:r w:rsidRPr="00212E65">
        <w:rPr>
          <w:rFonts w:ascii="Times New Roman" w:hAnsi="Times New Roman"/>
          <w:sz w:val="24"/>
          <w:szCs w:val="24"/>
        </w:rPr>
        <w:t xml:space="preserve"> в качестве дополнительного заместителя, что создает технологические ограничения</w:t>
      </w:r>
      <w:r w:rsidR="00C26BE3" w:rsidRPr="00212E65">
        <w:rPr>
          <w:rFonts w:ascii="Times New Roman" w:hAnsi="Times New Roman"/>
          <w:sz w:val="24"/>
          <w:szCs w:val="24"/>
          <w:lang w:val="ru-RU"/>
        </w:rPr>
        <w:t xml:space="preserve"> экологического характера</w:t>
      </w:r>
      <w:r w:rsidR="006427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2739">
        <w:rPr>
          <w:rFonts w:ascii="Times New Roman" w:hAnsi="Times New Roman"/>
          <w:sz w:val="24"/>
          <w:szCs w:val="24"/>
        </w:rPr>
        <w:t>[3,4]</w:t>
      </w:r>
      <w:r w:rsidR="006A1565">
        <w:rPr>
          <w:rFonts w:ascii="Times New Roman" w:hAnsi="Times New Roman"/>
          <w:sz w:val="24"/>
          <w:szCs w:val="24"/>
          <w:lang w:val="ru-RU"/>
        </w:rPr>
        <w:t>. Такая</w:t>
      </w:r>
      <w:r w:rsidR="00212E65" w:rsidRPr="00212E65">
        <w:rPr>
          <w:rFonts w:ascii="Times New Roman" w:hAnsi="Times New Roman"/>
          <w:sz w:val="24"/>
          <w:szCs w:val="24"/>
          <w:lang w:val="ru-RU"/>
        </w:rPr>
        <w:t xml:space="preserve"> ситуация </w:t>
      </w:r>
      <w:r w:rsidRPr="00212E65">
        <w:rPr>
          <w:rFonts w:ascii="Times New Roman" w:hAnsi="Times New Roman"/>
          <w:sz w:val="24"/>
          <w:szCs w:val="24"/>
          <w:lang w:val="ru-RU"/>
        </w:rPr>
        <w:t>указывает на</w:t>
      </w:r>
      <w:r w:rsidRPr="00212E65">
        <w:rPr>
          <w:rFonts w:ascii="Times New Roman" w:hAnsi="Times New Roman"/>
          <w:sz w:val="24"/>
          <w:szCs w:val="24"/>
        </w:rPr>
        <w:t xml:space="preserve"> целесообразн</w:t>
      </w:r>
      <w:r w:rsidRPr="00212E65">
        <w:rPr>
          <w:rFonts w:ascii="Times New Roman" w:hAnsi="Times New Roman"/>
          <w:sz w:val="24"/>
          <w:szCs w:val="24"/>
          <w:lang w:val="ru-RU"/>
        </w:rPr>
        <w:t xml:space="preserve">ость </w:t>
      </w:r>
      <w:r w:rsidRPr="00212E65">
        <w:rPr>
          <w:rFonts w:ascii="Times New Roman" w:hAnsi="Times New Roman"/>
          <w:sz w:val="24"/>
          <w:szCs w:val="24"/>
        </w:rPr>
        <w:t>расширени</w:t>
      </w:r>
      <w:r w:rsidRPr="00212E65">
        <w:rPr>
          <w:rFonts w:ascii="Times New Roman" w:hAnsi="Times New Roman"/>
          <w:sz w:val="24"/>
          <w:szCs w:val="24"/>
          <w:lang w:val="ru-RU"/>
        </w:rPr>
        <w:t>я</w:t>
      </w:r>
      <w:r w:rsidRPr="00212E65">
        <w:rPr>
          <w:rFonts w:ascii="Times New Roman" w:hAnsi="Times New Roman"/>
          <w:sz w:val="24"/>
          <w:szCs w:val="24"/>
        </w:rPr>
        <w:t xml:space="preserve"> </w:t>
      </w:r>
      <w:r w:rsidRPr="00212E65">
        <w:rPr>
          <w:rFonts w:ascii="Times New Roman" w:hAnsi="Times New Roman"/>
          <w:sz w:val="24"/>
          <w:szCs w:val="24"/>
          <w:lang w:val="ru-RU"/>
        </w:rPr>
        <w:t>«библиотеки»</w:t>
      </w:r>
      <w:r w:rsidRPr="00212E65">
        <w:rPr>
          <w:rFonts w:ascii="Times New Roman" w:hAnsi="Times New Roman"/>
          <w:sz w:val="24"/>
          <w:szCs w:val="24"/>
        </w:rPr>
        <w:t xml:space="preserve"> аллилсодержащих кремнийорганических соединений за счет аллилалкоксисиланов</w:t>
      </w:r>
      <w:r w:rsidR="00642739">
        <w:rPr>
          <w:rFonts w:ascii="Times New Roman" w:hAnsi="Times New Roman"/>
          <w:sz w:val="24"/>
          <w:szCs w:val="24"/>
          <w:lang w:val="ru-RU"/>
        </w:rPr>
        <w:t>.</w:t>
      </w:r>
    </w:p>
    <w:p w:rsidR="00642739" w:rsidRDefault="00642739" w:rsidP="00642739">
      <w:pPr>
        <w:spacing w:after="0" w:line="240" w:lineRule="auto"/>
        <w:ind w:firstLine="425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Главная цель работы – и</w:t>
      </w:r>
      <w:r w:rsidRPr="007960E9">
        <w:rPr>
          <w:rFonts w:ascii="Times New Roman" w:hAnsi="Times New Roman"/>
          <w:sz w:val="24"/>
          <w:szCs w:val="24"/>
        </w:rPr>
        <w:t>сследован</w:t>
      </w:r>
      <w:r>
        <w:rPr>
          <w:rFonts w:ascii="Times New Roman" w:hAnsi="Times New Roman"/>
          <w:sz w:val="24"/>
          <w:szCs w:val="24"/>
          <w:lang w:val="ru-RU"/>
        </w:rPr>
        <w:t>ие</w:t>
      </w:r>
      <w:r w:rsidRPr="007960E9">
        <w:rPr>
          <w:rFonts w:ascii="Times New Roman" w:hAnsi="Times New Roman"/>
          <w:sz w:val="24"/>
          <w:szCs w:val="24"/>
        </w:rPr>
        <w:t xml:space="preserve"> влияющ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7960E9">
        <w:rPr>
          <w:rFonts w:ascii="Times New Roman" w:hAnsi="Times New Roman"/>
          <w:sz w:val="24"/>
          <w:szCs w:val="24"/>
        </w:rPr>
        <w:t xml:space="preserve"> рол</w:t>
      </w:r>
      <w:r>
        <w:rPr>
          <w:rFonts w:ascii="Times New Roman" w:hAnsi="Times New Roman"/>
          <w:sz w:val="24"/>
          <w:szCs w:val="24"/>
          <w:lang w:val="ru-RU"/>
        </w:rPr>
        <w:t>и типа</w:t>
      </w:r>
      <w:r w:rsidRPr="007960E9">
        <w:rPr>
          <w:rFonts w:ascii="Times New Roman" w:hAnsi="Times New Roman"/>
          <w:sz w:val="24"/>
          <w:szCs w:val="24"/>
        </w:rPr>
        <w:t xml:space="preserve"> алкокси</w:t>
      </w:r>
      <w:r w:rsidR="00F12464">
        <w:rPr>
          <w:rFonts w:ascii="Times New Roman" w:hAnsi="Times New Roman"/>
          <w:sz w:val="24"/>
          <w:szCs w:val="24"/>
          <w:lang w:val="ru-RU"/>
        </w:rPr>
        <w:t xml:space="preserve">льной </w:t>
      </w:r>
      <w:r w:rsidRPr="007960E9">
        <w:rPr>
          <w:rFonts w:ascii="Times New Roman" w:hAnsi="Times New Roman"/>
          <w:sz w:val="24"/>
          <w:szCs w:val="24"/>
        </w:rPr>
        <w:t>группы при атоме кремния на эффективность</w:t>
      </w:r>
      <w:r>
        <w:rPr>
          <w:rFonts w:ascii="Times New Roman" w:hAnsi="Times New Roman"/>
          <w:sz w:val="24"/>
          <w:szCs w:val="24"/>
          <w:lang w:val="ru-RU"/>
        </w:rPr>
        <w:t xml:space="preserve"> их </w:t>
      </w:r>
      <w:r w:rsidRPr="007960E9">
        <w:rPr>
          <w:rFonts w:ascii="Times New Roman" w:hAnsi="Times New Roman"/>
          <w:sz w:val="24"/>
          <w:szCs w:val="24"/>
        </w:rPr>
        <w:t>замещения в реакции Гриньяра с аллилхлоридом.</w:t>
      </w:r>
      <w:r>
        <w:rPr>
          <w:rFonts w:ascii="Times New Roman" w:hAnsi="Times New Roman"/>
          <w:sz w:val="24"/>
          <w:szCs w:val="24"/>
          <w:lang w:val="ru-RU"/>
        </w:rPr>
        <w:t xml:space="preserve"> Полученные в ходе работы результаты открывают возможности для быстрого и легкого получения </w:t>
      </w:r>
      <w:r w:rsidR="006A6B51">
        <w:rPr>
          <w:rFonts w:ascii="Times New Roman" w:hAnsi="Times New Roman"/>
          <w:sz w:val="24"/>
          <w:szCs w:val="24"/>
          <w:lang w:val="ru-RU"/>
        </w:rPr>
        <w:t xml:space="preserve">ценных </w:t>
      </w:r>
      <w:r>
        <w:rPr>
          <w:rFonts w:ascii="Times New Roman" w:hAnsi="Times New Roman"/>
          <w:sz w:val="24"/>
          <w:szCs w:val="24"/>
          <w:lang w:val="ru-RU"/>
        </w:rPr>
        <w:t>соединений в</w:t>
      </w:r>
      <w:r w:rsidR="006A6B51">
        <w:rPr>
          <w:rFonts w:ascii="Times New Roman" w:hAnsi="Times New Roman"/>
          <w:sz w:val="24"/>
          <w:szCs w:val="24"/>
          <w:lang w:val="ru-RU"/>
        </w:rPr>
        <w:t xml:space="preserve"> органической и</w:t>
      </w:r>
      <w:r>
        <w:rPr>
          <w:rFonts w:ascii="Times New Roman" w:hAnsi="Times New Roman"/>
          <w:sz w:val="24"/>
          <w:szCs w:val="24"/>
          <w:lang w:val="ru-RU"/>
        </w:rPr>
        <w:t xml:space="preserve"> кремнийорганической химии за счет селективного </w:t>
      </w:r>
      <w:r w:rsidR="006A6B51">
        <w:rPr>
          <w:rFonts w:ascii="Times New Roman" w:hAnsi="Times New Roman"/>
          <w:sz w:val="24"/>
          <w:szCs w:val="24"/>
          <w:lang w:val="ru-RU"/>
        </w:rPr>
        <w:t>замещения алкоксильных групп аллильными.</w:t>
      </w:r>
      <w:r w:rsidR="0019497F" w:rsidRPr="0019497F">
        <w:t xml:space="preserve"> </w:t>
      </w:r>
      <w:r w:rsidR="00F12464">
        <w:object w:dxaOrig="10514" w:dyaOrig="1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58.5pt" o:ole="">
            <v:imagedata r:id="rId9" o:title=""/>
          </v:shape>
          <o:OLEObject Type="Embed" ProgID="ChemDraw.Document.6.0" ShapeID="_x0000_i1025" DrawAspect="Content" ObjectID="_1803025482" r:id="rId10"/>
        </w:object>
      </w:r>
    </w:p>
    <w:p w:rsidR="0019497F" w:rsidRPr="0019497F" w:rsidRDefault="0019497F" w:rsidP="001949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803DA">
        <w:rPr>
          <w:rFonts w:ascii="Times New Roman" w:hAnsi="Times New Roman"/>
          <w:sz w:val="24"/>
          <w:szCs w:val="24"/>
          <w:lang w:val="ru-RU"/>
        </w:rPr>
        <w:t xml:space="preserve">Рис 1. </w:t>
      </w:r>
      <w:r>
        <w:rPr>
          <w:rFonts w:ascii="Times New Roman" w:hAnsi="Times New Roman"/>
          <w:sz w:val="24"/>
          <w:szCs w:val="24"/>
          <w:lang w:val="ru-RU"/>
        </w:rPr>
        <w:t>Общая схема реакции Гриньяра проводимой в настоящей работе</w:t>
      </w:r>
    </w:p>
    <w:p w:rsidR="00ED7A57" w:rsidRDefault="006A6B51" w:rsidP="00691E4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Соответственно особенности замещения алкоксильных групп используются в</w:t>
      </w:r>
      <w:r w:rsidRPr="00212E65">
        <w:rPr>
          <w:rFonts w:ascii="Times New Roman" w:hAnsi="Times New Roman"/>
          <w:sz w:val="24"/>
          <w:szCs w:val="24"/>
        </w:rPr>
        <w:t xml:space="preserve"> </w:t>
      </w:r>
      <w:r w:rsidR="007960E9" w:rsidRPr="00212E65">
        <w:rPr>
          <w:rFonts w:ascii="Times New Roman" w:hAnsi="Times New Roman"/>
          <w:sz w:val="24"/>
          <w:szCs w:val="24"/>
        </w:rPr>
        <w:t>данной работе</w:t>
      </w:r>
      <w:r w:rsidR="00352074" w:rsidRPr="00212E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 быстрого</w:t>
      </w:r>
      <w:r w:rsidRPr="00212E65">
        <w:rPr>
          <w:rFonts w:ascii="Times New Roman" w:hAnsi="Times New Roman"/>
          <w:sz w:val="24"/>
          <w:szCs w:val="24"/>
        </w:rPr>
        <w:t xml:space="preserve"> </w:t>
      </w:r>
      <w:r w:rsidR="007960E9" w:rsidRPr="00212E65">
        <w:rPr>
          <w:rFonts w:ascii="Times New Roman" w:hAnsi="Times New Roman"/>
          <w:sz w:val="24"/>
          <w:szCs w:val="24"/>
        </w:rPr>
        <w:t>получения аллилалкоксисиланов</w:t>
      </w:r>
      <w:r w:rsidR="00352074" w:rsidRPr="00212E65">
        <w:rPr>
          <w:rFonts w:ascii="Times New Roman" w:hAnsi="Times New Roman"/>
          <w:sz w:val="24"/>
          <w:szCs w:val="24"/>
          <w:lang w:val="ru-RU"/>
        </w:rPr>
        <w:t xml:space="preserve"> методом магнийорганического синтеза</w:t>
      </w:r>
      <w:r w:rsidR="007960E9" w:rsidRPr="00212E65">
        <w:rPr>
          <w:rFonts w:ascii="Times New Roman" w:hAnsi="Times New Roman"/>
          <w:sz w:val="24"/>
          <w:szCs w:val="24"/>
        </w:rPr>
        <w:t xml:space="preserve">, а также </w:t>
      </w:r>
      <w:r w:rsidR="0019497F">
        <w:rPr>
          <w:rFonts w:ascii="Times New Roman" w:hAnsi="Times New Roman"/>
          <w:sz w:val="24"/>
          <w:szCs w:val="24"/>
          <w:lang w:val="ru-RU"/>
        </w:rPr>
        <w:t xml:space="preserve">для дальнейшего </w:t>
      </w:r>
      <w:r w:rsidR="0035012F" w:rsidRPr="00212E65">
        <w:rPr>
          <w:rFonts w:ascii="Times New Roman" w:hAnsi="Times New Roman"/>
          <w:sz w:val="24"/>
          <w:szCs w:val="24"/>
          <w:lang w:val="ru-RU"/>
        </w:rPr>
        <w:t>получени</w:t>
      </w:r>
      <w:r w:rsidR="0019497F">
        <w:rPr>
          <w:rFonts w:ascii="Times New Roman" w:hAnsi="Times New Roman"/>
          <w:sz w:val="24"/>
          <w:szCs w:val="24"/>
          <w:lang w:val="ru-RU"/>
        </w:rPr>
        <w:t>я</w:t>
      </w:r>
      <w:r w:rsidR="0035012F" w:rsidRPr="00212E65">
        <w:rPr>
          <w:rFonts w:ascii="Times New Roman" w:hAnsi="Times New Roman"/>
          <w:sz w:val="24"/>
          <w:szCs w:val="24"/>
          <w:lang w:val="ru-RU"/>
        </w:rPr>
        <w:t xml:space="preserve"> на их основе</w:t>
      </w:r>
      <w:r w:rsidR="007960E9" w:rsidRPr="00212E65">
        <w:rPr>
          <w:rFonts w:ascii="Times New Roman" w:hAnsi="Times New Roman"/>
          <w:sz w:val="24"/>
          <w:szCs w:val="24"/>
        </w:rPr>
        <w:t xml:space="preserve"> аллил</w:t>
      </w:r>
      <w:r w:rsidR="0035012F" w:rsidRPr="00212E65">
        <w:rPr>
          <w:rFonts w:ascii="Times New Roman" w:hAnsi="Times New Roman"/>
          <w:sz w:val="24"/>
          <w:szCs w:val="24"/>
          <w:lang w:val="ru-RU"/>
        </w:rPr>
        <w:t>содержащих</w:t>
      </w:r>
      <w:r w:rsidR="007960E9" w:rsidRPr="00212E65">
        <w:rPr>
          <w:rFonts w:ascii="Times New Roman" w:hAnsi="Times New Roman"/>
          <w:sz w:val="24"/>
          <w:szCs w:val="24"/>
        </w:rPr>
        <w:t xml:space="preserve"> </w:t>
      </w:r>
      <w:r w:rsidR="0035012F" w:rsidRPr="00EA14CA">
        <w:rPr>
          <w:rFonts w:ascii="Times New Roman" w:hAnsi="Times New Roman"/>
          <w:sz w:val="24"/>
          <w:szCs w:val="24"/>
          <w:lang w:val="ru-RU"/>
        </w:rPr>
        <w:t>дисилоксановых с</w:t>
      </w:r>
      <w:r w:rsidR="00477123">
        <w:rPr>
          <w:rFonts w:ascii="Times New Roman" w:hAnsi="Times New Roman"/>
          <w:sz w:val="24"/>
          <w:szCs w:val="24"/>
          <w:lang w:val="ru-RU"/>
        </w:rPr>
        <w:t>оединений</w:t>
      </w:r>
      <w:r w:rsidRPr="006A6B51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497F">
        <w:rPr>
          <w:rFonts w:ascii="Times New Roman" w:hAnsi="Times New Roman"/>
          <w:sz w:val="24"/>
          <w:szCs w:val="24"/>
          <w:lang w:val="ru-RU"/>
        </w:rPr>
        <w:t>которые являются потенциально интересными мономерами, открывающими</w:t>
      </w:r>
      <w:r w:rsidR="0019497F" w:rsidRPr="007960E9">
        <w:rPr>
          <w:rFonts w:ascii="Times New Roman" w:hAnsi="Times New Roman"/>
          <w:sz w:val="24"/>
          <w:szCs w:val="24"/>
        </w:rPr>
        <w:t xml:space="preserve"> </w:t>
      </w:r>
      <w:r w:rsidR="007960E9" w:rsidRPr="007960E9">
        <w:rPr>
          <w:rFonts w:ascii="Times New Roman" w:hAnsi="Times New Roman"/>
          <w:sz w:val="24"/>
          <w:szCs w:val="24"/>
        </w:rPr>
        <w:t>широкие возможности для синтеза полидиметилсилоксанов с различным содержанием аллильных групп на концах макромолекулярной цепи.</w:t>
      </w:r>
      <w:r w:rsidR="00691E4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0258" w:rsidRPr="00F00258" w:rsidRDefault="00F00258" w:rsidP="00F0025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F00258">
        <w:rPr>
          <w:rFonts w:ascii="Times New Roman" w:hAnsi="Times New Roman"/>
          <w:i/>
          <w:iCs/>
          <w:sz w:val="24"/>
          <w:szCs w:val="24"/>
          <w:lang w:val="ru-RU"/>
        </w:rPr>
        <w:t xml:space="preserve">Работа выполнена при финансовой поддержке Министерства науки и высшего образования РФ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в </w:t>
      </w:r>
      <w:r w:rsidRPr="00F00258">
        <w:rPr>
          <w:rFonts w:ascii="Times New Roman" w:hAnsi="Times New Roman"/>
          <w:i/>
          <w:iCs/>
          <w:sz w:val="24"/>
          <w:szCs w:val="24"/>
          <w:lang w:val="ru-RU"/>
        </w:rPr>
        <w:t>рамках государственного задания № FFSM-2024-000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1</w:t>
      </w:r>
    </w:p>
    <w:p w:rsidR="00477123" w:rsidRPr="006A1565" w:rsidRDefault="00477123" w:rsidP="006A1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1565"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:rsidR="00477123" w:rsidRPr="006A1565" w:rsidRDefault="00477123" w:rsidP="0047712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6A1565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691E4F" w:rsidRPr="006A1565">
        <w:rPr>
          <w:rFonts w:ascii="Times New Roman" w:hAnsi="Times New Roman"/>
          <w:sz w:val="24"/>
          <w:szCs w:val="24"/>
          <w:lang w:val="en-US"/>
        </w:rPr>
        <w:t>Kun Woo Park, Zoran Zujovic, and Erin M. Leitao, Synthesis and Characterization of Disiloxane Cross-Linked Polysulfides, Macromolecules 2022, 55, 6, 2280–2289</w:t>
      </w:r>
    </w:p>
    <w:p w:rsidR="00477123" w:rsidRPr="006A1565" w:rsidRDefault="00477123" w:rsidP="0047712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6A1565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6A1565" w:rsidRPr="006A1565">
        <w:rPr>
          <w:rFonts w:ascii="Times New Roman" w:hAnsi="Times New Roman"/>
          <w:sz w:val="24"/>
          <w:szCs w:val="24"/>
          <w:lang w:val="en-US"/>
        </w:rPr>
        <w:t>F. B. Madsen, I. Javakhishvili, R. E. Jensen, A. E. Daugaard, S. Hvilsted and A. L. Skov, Synthesis of telechelic vinyl/allyl functional siloxane copolymers with structural control, Polym. Chem., 2014,5, 7054-7061</w:t>
      </w:r>
    </w:p>
    <w:p w:rsidR="00477123" w:rsidRPr="006A1565" w:rsidRDefault="00691E4F" w:rsidP="0047712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6A1565">
        <w:rPr>
          <w:rFonts w:ascii="Times New Roman" w:hAnsi="Times New Roman"/>
          <w:sz w:val="24"/>
          <w:szCs w:val="24"/>
          <w:lang w:val="en-US"/>
        </w:rPr>
        <w:t>3.</w:t>
      </w:r>
      <w:r w:rsidR="006A1565" w:rsidRPr="006A1565">
        <w:rPr>
          <w:rFonts w:ascii="Times New Roman" w:hAnsi="Times New Roman"/>
          <w:lang w:val="en-US"/>
        </w:rPr>
        <w:t xml:space="preserve"> </w:t>
      </w:r>
      <w:r w:rsidR="006A1565" w:rsidRPr="006A1565">
        <w:rPr>
          <w:rFonts w:ascii="Times New Roman" w:hAnsi="Times New Roman"/>
          <w:sz w:val="24"/>
          <w:szCs w:val="24"/>
          <w:lang w:val="en-US"/>
        </w:rPr>
        <w:t>Sánchez-Ramírez, E., Ramírez-Márquez, C., Quiroz-Ramírez, J. J., Contreras-Zarazúa, G., Segovia-Hernández, J. G. &amp; Cervantes-Jauregui, J. A. 2018, ‘Reactive distillation column design for tetraethoxysilane (TEOS) production: Economic and environmental aspects’, Industrial and Engineering Chemistry Research, vol. 57, pp.5024–5034</w:t>
      </w:r>
    </w:p>
    <w:p w:rsidR="0057723A" w:rsidRPr="00F12464" w:rsidRDefault="00691E4F" w:rsidP="006A156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6A1565">
        <w:rPr>
          <w:rFonts w:ascii="Times New Roman" w:hAnsi="Times New Roman"/>
          <w:sz w:val="24"/>
          <w:szCs w:val="24"/>
          <w:lang w:val="en-US"/>
        </w:rPr>
        <w:t>4.</w:t>
      </w:r>
      <w:r w:rsidR="006A1565" w:rsidRPr="006A1565">
        <w:t xml:space="preserve"> </w:t>
      </w:r>
      <w:r w:rsidR="006A1565" w:rsidRPr="006A1565">
        <w:rPr>
          <w:rFonts w:ascii="Times New Roman" w:hAnsi="Times New Roman"/>
          <w:sz w:val="24"/>
          <w:szCs w:val="24"/>
          <w:lang w:val="en-US"/>
        </w:rPr>
        <w:t>Temnikov, M. N., Anisimov, A. A., Zhemchugov, P. V., Kholodkov, D. N., Goloveshkin, A. S., Naum-kin, A. V., … Muzafarov, A. M. (2018). Mechanochemistry-a new powerful green approach to the di-rect synthesis of alkoxysilanes. Green Chemistry, 20(9), 1962–1969</w:t>
      </w:r>
      <w:bookmarkEnd w:id="3"/>
    </w:p>
    <w:sectPr w:rsidR="0057723A" w:rsidRPr="00F12464" w:rsidSect="004D44DF">
      <w:headerReference w:type="default" r:id="rId11"/>
      <w:footerReference w:type="even" r:id="rId12"/>
      <w:pgSz w:w="11906" w:h="16838" w:code="9"/>
      <w:pgMar w:top="1418" w:right="1418" w:bottom="1418" w:left="1418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43" w:rsidRDefault="006F5243">
      <w:r>
        <w:separator/>
      </w:r>
    </w:p>
  </w:endnote>
  <w:endnote w:type="continuationSeparator" w:id="0">
    <w:p w:rsidR="006F5243" w:rsidRDefault="006F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5D" w:rsidRDefault="0060435D" w:rsidP="00ED1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35D" w:rsidRDefault="0060435D" w:rsidP="006043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43" w:rsidRDefault="006F5243">
      <w:r>
        <w:separator/>
      </w:r>
    </w:p>
  </w:footnote>
  <w:footnote w:type="continuationSeparator" w:id="0">
    <w:p w:rsidR="006F5243" w:rsidRDefault="006F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5D" w:rsidRDefault="0060435D" w:rsidP="0060435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 w15:restartNumberingAfterBreak="0">
    <w:nsid w:val="2AA36400"/>
    <w:multiLevelType w:val="hybridMultilevel"/>
    <w:tmpl w:val="1E841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6D422F"/>
    <w:multiLevelType w:val="hybridMultilevel"/>
    <w:tmpl w:val="1C6C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F"/>
    <w:rsid w:val="0006344E"/>
    <w:rsid w:val="000955A7"/>
    <w:rsid w:val="000A210E"/>
    <w:rsid w:val="000A7377"/>
    <w:rsid w:val="000D2B28"/>
    <w:rsid w:val="000F5434"/>
    <w:rsid w:val="000F7181"/>
    <w:rsid w:val="00112927"/>
    <w:rsid w:val="00134AA3"/>
    <w:rsid w:val="00172705"/>
    <w:rsid w:val="00176B60"/>
    <w:rsid w:val="00193488"/>
    <w:rsid w:val="0019497F"/>
    <w:rsid w:val="0019730C"/>
    <w:rsid w:val="001A3914"/>
    <w:rsid w:val="001C5C88"/>
    <w:rsid w:val="001E5685"/>
    <w:rsid w:val="001F2246"/>
    <w:rsid w:val="001F593F"/>
    <w:rsid w:val="00212AB6"/>
    <w:rsid w:val="00212E65"/>
    <w:rsid w:val="002217A5"/>
    <w:rsid w:val="00230F64"/>
    <w:rsid w:val="00232005"/>
    <w:rsid w:val="00253FB5"/>
    <w:rsid w:val="00254580"/>
    <w:rsid w:val="0026100D"/>
    <w:rsid w:val="00265118"/>
    <w:rsid w:val="002856CD"/>
    <w:rsid w:val="002A0D08"/>
    <w:rsid w:val="002A2FAC"/>
    <w:rsid w:val="002A4830"/>
    <w:rsid w:val="002A6E33"/>
    <w:rsid w:val="002C4D96"/>
    <w:rsid w:val="002F2E58"/>
    <w:rsid w:val="00304E3B"/>
    <w:rsid w:val="00311CDC"/>
    <w:rsid w:val="0033448B"/>
    <w:rsid w:val="0035012F"/>
    <w:rsid w:val="00352074"/>
    <w:rsid w:val="0035373B"/>
    <w:rsid w:val="00363E0C"/>
    <w:rsid w:val="00370CFE"/>
    <w:rsid w:val="0037142D"/>
    <w:rsid w:val="00381C00"/>
    <w:rsid w:val="00386E00"/>
    <w:rsid w:val="0039198C"/>
    <w:rsid w:val="003B070C"/>
    <w:rsid w:val="003C6F80"/>
    <w:rsid w:val="003D4178"/>
    <w:rsid w:val="003F290B"/>
    <w:rsid w:val="003F409C"/>
    <w:rsid w:val="003F4BF6"/>
    <w:rsid w:val="00402CD9"/>
    <w:rsid w:val="00435E2C"/>
    <w:rsid w:val="00443CF7"/>
    <w:rsid w:val="00466464"/>
    <w:rsid w:val="00470868"/>
    <w:rsid w:val="00477123"/>
    <w:rsid w:val="004B0C47"/>
    <w:rsid w:val="004C28F2"/>
    <w:rsid w:val="004D44DF"/>
    <w:rsid w:val="004D480C"/>
    <w:rsid w:val="004D60BA"/>
    <w:rsid w:val="0050234D"/>
    <w:rsid w:val="00522520"/>
    <w:rsid w:val="00552DAE"/>
    <w:rsid w:val="00554645"/>
    <w:rsid w:val="00554C8D"/>
    <w:rsid w:val="005712F1"/>
    <w:rsid w:val="0057723A"/>
    <w:rsid w:val="00582747"/>
    <w:rsid w:val="00593F04"/>
    <w:rsid w:val="005C2BD3"/>
    <w:rsid w:val="005F3A76"/>
    <w:rsid w:val="005F5604"/>
    <w:rsid w:val="0060435D"/>
    <w:rsid w:val="0061161C"/>
    <w:rsid w:val="00616813"/>
    <w:rsid w:val="006223D4"/>
    <w:rsid w:val="006375B1"/>
    <w:rsid w:val="00641B51"/>
    <w:rsid w:val="00642739"/>
    <w:rsid w:val="00671D6F"/>
    <w:rsid w:val="006841E8"/>
    <w:rsid w:val="00691E4F"/>
    <w:rsid w:val="006957C6"/>
    <w:rsid w:val="006A1565"/>
    <w:rsid w:val="006A402C"/>
    <w:rsid w:val="006A6B51"/>
    <w:rsid w:val="006C267A"/>
    <w:rsid w:val="006C7196"/>
    <w:rsid w:val="006E2143"/>
    <w:rsid w:val="006E2942"/>
    <w:rsid w:val="006E6417"/>
    <w:rsid w:val="006F5243"/>
    <w:rsid w:val="00712535"/>
    <w:rsid w:val="00712AAB"/>
    <w:rsid w:val="00722B31"/>
    <w:rsid w:val="007960E9"/>
    <w:rsid w:val="007A32D2"/>
    <w:rsid w:val="007A6862"/>
    <w:rsid w:val="007B0D35"/>
    <w:rsid w:val="007B12A6"/>
    <w:rsid w:val="007B3B38"/>
    <w:rsid w:val="007C0B68"/>
    <w:rsid w:val="007C434C"/>
    <w:rsid w:val="007C4BF3"/>
    <w:rsid w:val="007E6B57"/>
    <w:rsid w:val="00810318"/>
    <w:rsid w:val="00810D04"/>
    <w:rsid w:val="00816F27"/>
    <w:rsid w:val="0082159A"/>
    <w:rsid w:val="008223D9"/>
    <w:rsid w:val="00836059"/>
    <w:rsid w:val="00843452"/>
    <w:rsid w:val="00856403"/>
    <w:rsid w:val="00856859"/>
    <w:rsid w:val="00891C96"/>
    <w:rsid w:val="008963DE"/>
    <w:rsid w:val="008A0F78"/>
    <w:rsid w:val="008A6145"/>
    <w:rsid w:val="008B0D60"/>
    <w:rsid w:val="008B4D5A"/>
    <w:rsid w:val="008F0AFB"/>
    <w:rsid w:val="008F44FC"/>
    <w:rsid w:val="00915BB0"/>
    <w:rsid w:val="009245BA"/>
    <w:rsid w:val="00935356"/>
    <w:rsid w:val="0094134F"/>
    <w:rsid w:val="009573E8"/>
    <w:rsid w:val="0096548B"/>
    <w:rsid w:val="0097111B"/>
    <w:rsid w:val="0099164E"/>
    <w:rsid w:val="00997E3F"/>
    <w:rsid w:val="009A43F2"/>
    <w:rsid w:val="009E6587"/>
    <w:rsid w:val="009F5181"/>
    <w:rsid w:val="00A01E57"/>
    <w:rsid w:val="00A241EB"/>
    <w:rsid w:val="00A50B60"/>
    <w:rsid w:val="00A65797"/>
    <w:rsid w:val="00A66382"/>
    <w:rsid w:val="00A73F2E"/>
    <w:rsid w:val="00A7765A"/>
    <w:rsid w:val="00A803DA"/>
    <w:rsid w:val="00A92469"/>
    <w:rsid w:val="00A95A48"/>
    <w:rsid w:val="00AB537D"/>
    <w:rsid w:val="00AC153B"/>
    <w:rsid w:val="00AD2356"/>
    <w:rsid w:val="00AF0AC1"/>
    <w:rsid w:val="00B00398"/>
    <w:rsid w:val="00B014DB"/>
    <w:rsid w:val="00B316C8"/>
    <w:rsid w:val="00B536B3"/>
    <w:rsid w:val="00B5480F"/>
    <w:rsid w:val="00B87220"/>
    <w:rsid w:val="00BB3194"/>
    <w:rsid w:val="00BC1301"/>
    <w:rsid w:val="00BC5FC5"/>
    <w:rsid w:val="00BD2190"/>
    <w:rsid w:val="00BD35EA"/>
    <w:rsid w:val="00BF27E8"/>
    <w:rsid w:val="00C125A7"/>
    <w:rsid w:val="00C26BE3"/>
    <w:rsid w:val="00C31746"/>
    <w:rsid w:val="00C5548D"/>
    <w:rsid w:val="00C57FC5"/>
    <w:rsid w:val="00C60058"/>
    <w:rsid w:val="00CA4C8A"/>
    <w:rsid w:val="00CD2671"/>
    <w:rsid w:val="00CE4A08"/>
    <w:rsid w:val="00CE61F2"/>
    <w:rsid w:val="00CF031B"/>
    <w:rsid w:val="00CF1FB3"/>
    <w:rsid w:val="00CF6BB8"/>
    <w:rsid w:val="00D10263"/>
    <w:rsid w:val="00D30DDC"/>
    <w:rsid w:val="00D35552"/>
    <w:rsid w:val="00D60682"/>
    <w:rsid w:val="00D612CC"/>
    <w:rsid w:val="00D615EE"/>
    <w:rsid w:val="00D8165E"/>
    <w:rsid w:val="00D8230A"/>
    <w:rsid w:val="00DB4381"/>
    <w:rsid w:val="00DC0CE0"/>
    <w:rsid w:val="00DC15BC"/>
    <w:rsid w:val="00DE2BF9"/>
    <w:rsid w:val="00DE4117"/>
    <w:rsid w:val="00DE6524"/>
    <w:rsid w:val="00DF0C51"/>
    <w:rsid w:val="00E03268"/>
    <w:rsid w:val="00E26FA5"/>
    <w:rsid w:val="00E27A95"/>
    <w:rsid w:val="00E37495"/>
    <w:rsid w:val="00E43BB2"/>
    <w:rsid w:val="00E57CEC"/>
    <w:rsid w:val="00E66097"/>
    <w:rsid w:val="00E80324"/>
    <w:rsid w:val="00E81828"/>
    <w:rsid w:val="00E837E2"/>
    <w:rsid w:val="00EA14CA"/>
    <w:rsid w:val="00ED19B9"/>
    <w:rsid w:val="00ED1C46"/>
    <w:rsid w:val="00ED7A57"/>
    <w:rsid w:val="00EE3B2E"/>
    <w:rsid w:val="00EE7E0E"/>
    <w:rsid w:val="00EF3500"/>
    <w:rsid w:val="00F00258"/>
    <w:rsid w:val="00F05025"/>
    <w:rsid w:val="00F12464"/>
    <w:rsid w:val="00F12E4E"/>
    <w:rsid w:val="00F14512"/>
    <w:rsid w:val="00F32FF2"/>
    <w:rsid w:val="00F37063"/>
    <w:rsid w:val="00F464E2"/>
    <w:rsid w:val="00F750BC"/>
    <w:rsid w:val="00F75AFC"/>
    <w:rsid w:val="00F900B9"/>
    <w:rsid w:val="00FB2BD6"/>
    <w:rsid w:val="00FB63D7"/>
    <w:rsid w:val="00FC66B5"/>
    <w:rsid w:val="00FD1ACB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832D5A-6623-46BC-A793-FF26C4B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17"/>
    <w:pPr>
      <w:spacing w:after="200" w:line="276" w:lineRule="auto"/>
    </w:pPr>
    <w:rPr>
      <w:rFonts w:cs="Times New Roman"/>
      <w:sz w:val="22"/>
      <w:szCs w:val="22"/>
      <w:lang w:val="hu-HU" w:eastAsia="en-US"/>
    </w:rPr>
  </w:style>
  <w:style w:type="paragraph" w:styleId="1">
    <w:name w:val="heading 1"/>
    <w:basedOn w:val="a"/>
    <w:next w:val="a"/>
    <w:link w:val="10"/>
    <w:qFormat/>
    <w:locked/>
    <w:rsid w:val="009654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A9246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ocked/>
    <w:rsid w:val="0060435D"/>
    <w:pPr>
      <w:tabs>
        <w:tab w:val="center" w:pos="4677"/>
        <w:tab w:val="right" w:pos="9355"/>
      </w:tabs>
    </w:pPr>
  </w:style>
  <w:style w:type="character" w:styleId="a4">
    <w:name w:val="page number"/>
    <w:locked/>
    <w:rsid w:val="0060435D"/>
    <w:rPr>
      <w:rFonts w:cs="Times New Roman"/>
    </w:rPr>
  </w:style>
  <w:style w:type="paragraph" w:styleId="a5">
    <w:name w:val="header"/>
    <w:basedOn w:val="a"/>
    <w:locked/>
    <w:rsid w:val="0060435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rsid w:val="00A92469"/>
    <w:rPr>
      <w:rFonts w:ascii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92469"/>
  </w:style>
  <w:style w:type="character" w:customStyle="1" w:styleId="10">
    <w:name w:val="Заголовок 1 Знак"/>
    <w:link w:val="1"/>
    <w:rsid w:val="0096548B"/>
    <w:rPr>
      <w:rFonts w:ascii="Calibri Light" w:eastAsia="Times New Roman" w:hAnsi="Calibri Light" w:cs="Times New Roman"/>
      <w:b/>
      <w:bCs/>
      <w:kern w:val="32"/>
      <w:sz w:val="32"/>
      <w:szCs w:val="32"/>
      <w:lang w:val="hu-HU" w:eastAsia="en-US"/>
    </w:rPr>
  </w:style>
  <w:style w:type="character" w:styleId="a6">
    <w:name w:val="Hyperlink"/>
    <w:locked/>
    <w:rsid w:val="00C125A7"/>
    <w:rPr>
      <w:color w:val="0563C1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C125A7"/>
    <w:rPr>
      <w:color w:val="605E5C"/>
      <w:shd w:val="clear" w:color="auto" w:fill="E1DFDD"/>
    </w:rPr>
  </w:style>
  <w:style w:type="character" w:styleId="a8">
    <w:name w:val="footnote reference"/>
    <w:uiPriority w:val="99"/>
    <w:unhideWhenUsed/>
    <w:locked/>
    <w:rsid w:val="00363E0C"/>
    <w:rPr>
      <w:vertAlign w:val="superscript"/>
    </w:rPr>
  </w:style>
  <w:style w:type="paragraph" w:styleId="a9">
    <w:name w:val="footnote text"/>
    <w:basedOn w:val="a"/>
    <w:link w:val="aa"/>
    <w:uiPriority w:val="99"/>
    <w:unhideWhenUsed/>
    <w:locked/>
    <w:rsid w:val="00BC1301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val="ru-RU"/>
    </w:rPr>
  </w:style>
  <w:style w:type="character" w:customStyle="1" w:styleId="aa">
    <w:name w:val="Текст сноски Знак"/>
    <w:link w:val="a9"/>
    <w:uiPriority w:val="99"/>
    <w:rsid w:val="00BC1301"/>
    <w:rPr>
      <w:rFonts w:ascii="Times New Roman" w:eastAsia="Lucida Sans Unicode" w:hAnsi="Times New Roman" w:cs="Times New Roman"/>
      <w:lang w:eastAsia="en-US"/>
    </w:rPr>
  </w:style>
  <w:style w:type="paragraph" w:styleId="ab">
    <w:name w:val="annotation text"/>
    <w:basedOn w:val="a"/>
    <w:link w:val="ac"/>
    <w:uiPriority w:val="99"/>
    <w:unhideWhenUsed/>
    <w:locked/>
    <w:rsid w:val="00386E00"/>
    <w:pPr>
      <w:spacing w:after="16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val="ru-RU"/>
    </w:rPr>
  </w:style>
  <w:style w:type="character" w:customStyle="1" w:styleId="ac">
    <w:name w:val="Текст примечания Знак"/>
    <w:link w:val="ab"/>
    <w:uiPriority w:val="99"/>
    <w:rsid w:val="00386E00"/>
    <w:rPr>
      <w:rFonts w:ascii="Times New Roman" w:eastAsia="Calibri" w:hAnsi="Times New Roman" w:cs="Times New Roman"/>
      <w:lang w:eastAsia="en-US"/>
    </w:rPr>
  </w:style>
  <w:style w:type="character" w:styleId="ad">
    <w:name w:val="annotation reference"/>
    <w:uiPriority w:val="99"/>
    <w:unhideWhenUsed/>
    <w:locked/>
    <w:rsid w:val="00386E00"/>
    <w:rPr>
      <w:sz w:val="16"/>
      <w:szCs w:val="16"/>
    </w:rPr>
  </w:style>
  <w:style w:type="paragraph" w:styleId="ae">
    <w:name w:val="endnote text"/>
    <w:basedOn w:val="a"/>
    <w:link w:val="af"/>
    <w:locked/>
    <w:rsid w:val="0037142D"/>
    <w:rPr>
      <w:sz w:val="20"/>
      <w:szCs w:val="20"/>
    </w:rPr>
  </w:style>
  <w:style w:type="character" w:customStyle="1" w:styleId="af">
    <w:name w:val="Текст концевой сноски Знак"/>
    <w:link w:val="ae"/>
    <w:rsid w:val="0037142D"/>
    <w:rPr>
      <w:rFonts w:cs="Times New Roman"/>
      <w:lang w:val="hu-HU" w:eastAsia="en-US"/>
    </w:rPr>
  </w:style>
  <w:style w:type="character" w:styleId="af0">
    <w:name w:val="endnote reference"/>
    <w:locked/>
    <w:rsid w:val="0037142D"/>
    <w:rPr>
      <w:vertAlign w:val="superscript"/>
    </w:rPr>
  </w:style>
  <w:style w:type="paragraph" w:styleId="af1">
    <w:name w:val="Body Text"/>
    <w:basedOn w:val="a"/>
    <w:link w:val="af2"/>
    <w:unhideWhenUsed/>
    <w:locked/>
    <w:rsid w:val="0037142D"/>
    <w:pPr>
      <w:suppressAutoHyphens/>
      <w:spacing w:after="0" w:line="240" w:lineRule="auto"/>
      <w:ind w:firstLine="567"/>
      <w:jc w:val="both"/>
    </w:pPr>
    <w:rPr>
      <w:rFonts w:ascii="Times New Roman" w:eastAsia="SimSun" w:hAnsi="Times New Roman"/>
      <w:kern w:val="2"/>
      <w:szCs w:val="24"/>
      <w:lang w:val="ru-RU" w:eastAsia="zh-CN" w:bidi="hi-IN"/>
    </w:rPr>
  </w:style>
  <w:style w:type="character" w:customStyle="1" w:styleId="af2">
    <w:name w:val="Основной текст Знак"/>
    <w:link w:val="af1"/>
    <w:rsid w:val="0037142D"/>
    <w:rPr>
      <w:rFonts w:ascii="Times New Roman" w:eastAsia="SimSun" w:hAnsi="Times New Roman" w:cs="Times New Roman"/>
      <w:kern w:val="2"/>
      <w:sz w:val="22"/>
      <w:szCs w:val="24"/>
      <w:lang w:eastAsia="zh-CN" w:bidi="hi-IN"/>
    </w:rPr>
  </w:style>
  <w:style w:type="paragraph" w:styleId="af3">
    <w:name w:val="Revision"/>
    <w:hidden/>
    <w:uiPriority w:val="99"/>
    <w:semiHidden/>
    <w:rsid w:val="00BC5FC5"/>
    <w:rPr>
      <w:rFonts w:cs="Times New Roman"/>
      <w:sz w:val="22"/>
      <w:szCs w:val="22"/>
      <w:lang w:val="hu-HU" w:eastAsia="en-US"/>
    </w:rPr>
  </w:style>
  <w:style w:type="paragraph" w:styleId="af4">
    <w:name w:val="annotation subject"/>
    <w:basedOn w:val="ab"/>
    <w:next w:val="ab"/>
    <w:link w:val="af5"/>
    <w:locked/>
    <w:rsid w:val="007E6B57"/>
    <w:pPr>
      <w:spacing w:after="200" w:line="276" w:lineRule="auto"/>
      <w:ind w:firstLine="0"/>
      <w:jc w:val="left"/>
    </w:pPr>
    <w:rPr>
      <w:rFonts w:ascii="Calibri" w:eastAsia="Times New Roman" w:hAnsi="Calibri"/>
      <w:b/>
      <w:bCs/>
      <w:lang w:val="hu-HU"/>
    </w:rPr>
  </w:style>
  <w:style w:type="character" w:customStyle="1" w:styleId="af5">
    <w:name w:val="Тема примечания Знак"/>
    <w:link w:val="af4"/>
    <w:rsid w:val="007E6B57"/>
    <w:rPr>
      <w:rFonts w:ascii="Times New Roman" w:eastAsia="Calibri" w:hAnsi="Times New Roman" w:cs="Times New Roman"/>
      <w:b/>
      <w:bCs/>
      <w:lang w:val="hu-HU" w:eastAsia="en-US"/>
    </w:rPr>
  </w:style>
  <w:style w:type="paragraph" w:styleId="af6">
    <w:name w:val="Balloon Text"/>
    <w:basedOn w:val="a"/>
    <w:link w:val="af7"/>
    <w:locked/>
    <w:rsid w:val="006E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6E6417"/>
    <w:rPr>
      <w:rFonts w:ascii="Segoe UI" w:hAnsi="Segoe UI" w:cs="Segoe UI"/>
      <w:sz w:val="18"/>
      <w:szCs w:val="18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gubarev@isp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6CF3-506F-4026-8D21-5BF793DF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(14 pt, bold, centered, Spacing after: 12 pt)</vt:lpstr>
    </vt:vector>
  </TitlesOfParts>
  <Company>Grizli777</Company>
  <LinksUpToDate>false</LinksUpToDate>
  <CharactersWithSpaces>3176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mailto:v.gubarev@ispm.ru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(14 pt, bold, centered, Spacing after: 12 pt)</dc:title>
  <dc:subject/>
  <dc:creator>Gyuri</dc:creator>
  <cp:keywords/>
  <cp:lastModifiedBy>Валентин Губарев</cp:lastModifiedBy>
  <cp:revision>2</cp:revision>
  <cp:lastPrinted>2025-03-07T09:35:00Z</cp:lastPrinted>
  <dcterms:created xsi:type="dcterms:W3CDTF">2025-03-09T08:38:00Z</dcterms:created>
  <dcterms:modified xsi:type="dcterms:W3CDTF">2025-03-09T08:38:00Z</dcterms:modified>
</cp:coreProperties>
</file>