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554454" w:rsidRDefault="005D7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D7051">
        <w:rPr>
          <w:b/>
          <w:color w:val="000000"/>
        </w:rPr>
        <w:t>Структура и физико-химиче</w:t>
      </w:r>
      <w:r w:rsidR="004F72BE">
        <w:rPr>
          <w:b/>
          <w:color w:val="000000"/>
        </w:rPr>
        <w:t>с</w:t>
      </w:r>
      <w:r w:rsidRPr="005D7051">
        <w:rPr>
          <w:b/>
          <w:color w:val="000000"/>
        </w:rPr>
        <w:t>кие</w:t>
      </w:r>
      <w:r w:rsidR="00554454" w:rsidRPr="005D7051">
        <w:rPr>
          <w:b/>
          <w:color w:val="000000"/>
        </w:rPr>
        <w:t xml:space="preserve"> свойства </w:t>
      </w:r>
      <w:r w:rsidRPr="005D7051">
        <w:rPr>
          <w:b/>
          <w:color w:val="000000"/>
        </w:rPr>
        <w:t xml:space="preserve">эпоксидного </w:t>
      </w:r>
      <w:r w:rsidR="00554454" w:rsidRPr="005D7051">
        <w:rPr>
          <w:b/>
          <w:color w:val="000000"/>
        </w:rPr>
        <w:t>фазопереходного материала</w:t>
      </w:r>
      <w:r w:rsidR="0072592E" w:rsidRPr="0072592E">
        <w:rPr>
          <w:b/>
          <w:color w:val="000000"/>
        </w:rPr>
        <w:t xml:space="preserve"> </w:t>
      </w:r>
      <w:r w:rsidR="0072592E">
        <w:rPr>
          <w:b/>
          <w:color w:val="000000"/>
        </w:rPr>
        <w:t>на основе</w:t>
      </w:r>
      <w:r w:rsidRPr="005D7051">
        <w:rPr>
          <w:b/>
          <w:color w:val="000000"/>
        </w:rPr>
        <w:t xml:space="preserve"> сплав</w:t>
      </w:r>
      <w:r w:rsidR="0072592E">
        <w:rPr>
          <w:b/>
          <w:color w:val="000000"/>
        </w:rPr>
        <w:t>а</w:t>
      </w:r>
      <w:r w:rsidRPr="005D7051">
        <w:rPr>
          <w:b/>
          <w:color w:val="000000"/>
        </w:rPr>
        <w:t xml:space="preserve"> Вуда</w:t>
      </w:r>
    </w:p>
    <w:p w:rsidR="00130241" w:rsidRPr="00331EFD" w:rsidRDefault="00253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53B34">
        <w:rPr>
          <w:b/>
          <w:i/>
          <w:color w:val="000000"/>
        </w:rPr>
        <w:t>Ильина С.О.,</w:t>
      </w:r>
      <w:r w:rsidRPr="00253B34">
        <w:rPr>
          <w:b/>
          <w:i/>
          <w:color w:val="000000"/>
          <w:vertAlign w:val="superscript"/>
        </w:rPr>
        <w:t>1,2</w:t>
      </w:r>
      <w:r w:rsidRPr="00253B34">
        <w:rPr>
          <w:b/>
          <w:i/>
          <w:color w:val="000000"/>
        </w:rPr>
        <w:t xml:space="preserve"> Горбунова И.Ю.,</w:t>
      </w:r>
      <w:r w:rsidRPr="00253B34">
        <w:rPr>
          <w:b/>
          <w:i/>
          <w:color w:val="000000"/>
          <w:vertAlign w:val="superscript"/>
        </w:rPr>
        <w:t>1</w:t>
      </w:r>
      <w:r w:rsidRPr="00253B34">
        <w:rPr>
          <w:b/>
          <w:i/>
          <w:color w:val="000000"/>
        </w:rPr>
        <w:t xml:space="preserve"> Ильин С.О.</w:t>
      </w:r>
      <w:r w:rsidRPr="00253B34">
        <w:rPr>
          <w:b/>
          <w:i/>
          <w:color w:val="000000"/>
          <w:vertAlign w:val="superscript"/>
        </w:rPr>
        <w:t>2</w:t>
      </w:r>
    </w:p>
    <w:p w:rsidR="00130241" w:rsidRPr="00D33EC0" w:rsidRDefault="00331E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1EFD">
        <w:rPr>
          <w:i/>
          <w:color w:val="000000"/>
        </w:rPr>
        <w:t>Аспирант, 2 год обучения, младший научный сотрудник</w:t>
      </w:r>
    </w:p>
    <w:p w:rsidR="00130241" w:rsidRPr="00D33EC0" w:rsidRDefault="00EB1F49" w:rsidP="00D33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D33EC0" w:rsidRPr="00D33EC0">
        <w:rPr>
          <w:i/>
          <w:color w:val="000000"/>
        </w:rPr>
        <w:t>Российский химико-технологический университет имени Д.И. Менделеева, факультет нефтегазохимии и полимерных материалов, Москва, Россия</w:t>
      </w:r>
    </w:p>
    <w:p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33EC0" w:rsidRPr="00D33EC0">
        <w:rPr>
          <w:i/>
          <w:color w:val="000000"/>
        </w:rPr>
        <w:t>Институт нефтехимического синтеза им. А.В. Топчиева РАН, Москва, Россия</w:t>
      </w:r>
      <w:r w:rsidR="00D33EC0" w:rsidRPr="00D33EC0">
        <w:rPr>
          <w:i/>
          <w:color w:val="000000"/>
          <w:highlight w:val="yellow"/>
        </w:rPr>
        <w:t xml:space="preserve"> </w:t>
      </w:r>
    </w:p>
    <w:p w:rsidR="00130241" w:rsidRPr="00695305" w:rsidRDefault="00D72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72F3C">
        <w:rPr>
          <w:i/>
          <w:color w:val="000000"/>
          <w:lang w:val="en-US"/>
        </w:rPr>
        <w:t>E</w:t>
      </w:r>
      <w:r w:rsidRPr="00695305">
        <w:rPr>
          <w:i/>
          <w:color w:val="000000"/>
          <w:lang w:val="en-US"/>
        </w:rPr>
        <w:t>-</w:t>
      </w:r>
      <w:r w:rsidRPr="00D72F3C">
        <w:rPr>
          <w:i/>
          <w:color w:val="000000"/>
          <w:lang w:val="en-US"/>
        </w:rPr>
        <w:t>mail</w:t>
      </w:r>
      <w:r w:rsidRPr="00695305">
        <w:rPr>
          <w:i/>
          <w:color w:val="000000"/>
          <w:lang w:val="en-US"/>
        </w:rPr>
        <w:t xml:space="preserve">: </w:t>
      </w:r>
      <w:r w:rsidRPr="00D72F3C">
        <w:rPr>
          <w:i/>
          <w:color w:val="000000"/>
          <w:lang w:val="en-US"/>
        </w:rPr>
        <w:t>lady</w:t>
      </w:r>
      <w:r w:rsidRPr="00695305">
        <w:rPr>
          <w:i/>
          <w:color w:val="000000"/>
          <w:lang w:val="en-US"/>
        </w:rPr>
        <w:t>.</w:t>
      </w:r>
      <w:r w:rsidRPr="00D72F3C">
        <w:rPr>
          <w:i/>
          <w:color w:val="000000"/>
          <w:lang w:val="en-US"/>
        </w:rPr>
        <w:t>ilina</w:t>
      </w:r>
      <w:r w:rsidRPr="00695305">
        <w:rPr>
          <w:i/>
          <w:color w:val="000000"/>
          <w:lang w:val="en-US"/>
        </w:rPr>
        <w:t>.</w:t>
      </w:r>
      <w:r w:rsidRPr="00D72F3C">
        <w:rPr>
          <w:i/>
          <w:color w:val="000000"/>
          <w:lang w:val="en-US"/>
        </w:rPr>
        <w:t>sv</w:t>
      </w:r>
      <w:r w:rsidRPr="00695305">
        <w:rPr>
          <w:i/>
          <w:color w:val="000000"/>
          <w:lang w:val="en-US"/>
        </w:rPr>
        <w:t>@</w:t>
      </w:r>
      <w:r w:rsidRPr="00D72F3C">
        <w:rPr>
          <w:i/>
          <w:color w:val="000000"/>
          <w:lang w:val="en-US"/>
        </w:rPr>
        <w:t>mail</w:t>
      </w:r>
      <w:r w:rsidRPr="00695305">
        <w:rPr>
          <w:i/>
          <w:color w:val="000000"/>
          <w:lang w:val="en-US"/>
        </w:rPr>
        <w:t>.</w:t>
      </w:r>
      <w:r w:rsidRPr="00D72F3C">
        <w:rPr>
          <w:i/>
          <w:color w:val="000000"/>
          <w:lang w:val="en-US"/>
        </w:rPr>
        <w:t>ru</w:t>
      </w:r>
    </w:p>
    <w:p w:rsidR="00922CFE" w:rsidRDefault="00695305" w:rsidP="000944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создания </w:t>
      </w:r>
      <w:r w:rsidRPr="00342C10">
        <w:rPr>
          <w:color w:val="000000"/>
        </w:rPr>
        <w:t xml:space="preserve">высококонцентрированного </w:t>
      </w:r>
      <w:proofErr w:type="spellStart"/>
      <w:r w:rsidR="004C1895">
        <w:rPr>
          <w:color w:val="000000"/>
        </w:rPr>
        <w:t>формоустойчивого</w:t>
      </w:r>
      <w:proofErr w:type="spellEnd"/>
      <w:r w:rsidR="004C1895">
        <w:rPr>
          <w:color w:val="000000"/>
        </w:rPr>
        <w:t xml:space="preserve"> </w:t>
      </w:r>
      <w:r w:rsidRPr="00342C10">
        <w:rPr>
          <w:color w:val="000000"/>
        </w:rPr>
        <w:t xml:space="preserve">фазопереходного материала </w:t>
      </w:r>
      <w:r w:rsidR="004C1895">
        <w:rPr>
          <w:color w:val="000000"/>
        </w:rPr>
        <w:t>предложено э</w:t>
      </w:r>
      <w:r w:rsidR="00342C10" w:rsidRPr="00342C10">
        <w:rPr>
          <w:color w:val="000000"/>
        </w:rPr>
        <w:t xml:space="preserve">мульгирование расплавленного легкоплавкого </w:t>
      </w:r>
      <w:r w:rsidR="0091264A">
        <w:rPr>
          <w:color w:val="000000"/>
        </w:rPr>
        <w:t xml:space="preserve">сплава </w:t>
      </w:r>
      <w:r w:rsidR="00342C10" w:rsidRPr="00342C10">
        <w:rPr>
          <w:color w:val="000000"/>
        </w:rPr>
        <w:t>металл</w:t>
      </w:r>
      <w:r w:rsidR="0091264A">
        <w:rPr>
          <w:color w:val="000000"/>
        </w:rPr>
        <w:t>ов</w:t>
      </w:r>
      <w:r w:rsidR="00342C10" w:rsidRPr="00342C10">
        <w:rPr>
          <w:color w:val="000000"/>
        </w:rPr>
        <w:t xml:space="preserve"> </w:t>
      </w:r>
      <w:r w:rsidR="00757924">
        <w:rPr>
          <w:color w:val="000000"/>
        </w:rPr>
        <w:t xml:space="preserve">(сплава Вуда) </w:t>
      </w:r>
      <w:r w:rsidR="00342C10" w:rsidRPr="00342C10">
        <w:rPr>
          <w:color w:val="000000"/>
        </w:rPr>
        <w:t>в жидко</w:t>
      </w:r>
      <w:r w:rsidR="00BB4A06">
        <w:rPr>
          <w:color w:val="000000"/>
        </w:rPr>
        <w:t>м</w:t>
      </w:r>
      <w:r w:rsidR="00342C10" w:rsidRPr="00342C10">
        <w:rPr>
          <w:color w:val="000000"/>
        </w:rPr>
        <w:t xml:space="preserve"> эпоксидно</w:t>
      </w:r>
      <w:r w:rsidR="00BB4A06">
        <w:rPr>
          <w:color w:val="000000"/>
        </w:rPr>
        <w:t>м</w:t>
      </w:r>
      <w:r w:rsidR="00342C10" w:rsidRPr="00342C10">
        <w:rPr>
          <w:color w:val="000000"/>
        </w:rPr>
        <w:t xml:space="preserve"> </w:t>
      </w:r>
      <w:r w:rsidR="00BB4A06">
        <w:rPr>
          <w:color w:val="000000"/>
        </w:rPr>
        <w:t>олигомере</w:t>
      </w:r>
      <w:r w:rsidR="00342C10" w:rsidRPr="00342C10">
        <w:rPr>
          <w:color w:val="000000"/>
        </w:rPr>
        <w:t xml:space="preserve"> с е</w:t>
      </w:r>
      <w:r w:rsidR="00BB4A06">
        <w:rPr>
          <w:color w:val="000000"/>
        </w:rPr>
        <w:t>го</w:t>
      </w:r>
      <w:r w:rsidR="00342C10" w:rsidRPr="00342C10">
        <w:rPr>
          <w:color w:val="000000"/>
        </w:rPr>
        <w:t xml:space="preserve"> последующем отверждением. </w:t>
      </w:r>
      <w:r w:rsidR="00041F8B">
        <w:rPr>
          <w:color w:val="000000"/>
        </w:rPr>
        <w:t>Реализация данной идеи</w:t>
      </w:r>
      <w:r w:rsidR="00EC4D5C">
        <w:rPr>
          <w:color w:val="000000"/>
        </w:rPr>
        <w:t xml:space="preserve"> столкнулась с множеством проблем.</w:t>
      </w:r>
      <w:r w:rsidR="00041F8B">
        <w:rPr>
          <w:color w:val="000000"/>
        </w:rPr>
        <w:t xml:space="preserve"> </w:t>
      </w:r>
      <w:r w:rsidR="00342C10" w:rsidRPr="00342C10">
        <w:rPr>
          <w:color w:val="000000"/>
        </w:rPr>
        <w:t xml:space="preserve">Высокое межфазное натяжение на границе расплавленного </w:t>
      </w:r>
      <w:r w:rsidR="00757924">
        <w:rPr>
          <w:color w:val="000000"/>
        </w:rPr>
        <w:t>сплава</w:t>
      </w:r>
      <w:r w:rsidR="00342C10" w:rsidRPr="00342C10">
        <w:rPr>
          <w:color w:val="000000"/>
        </w:rPr>
        <w:t xml:space="preserve"> и эпоксидного олигомера и разница в их вязкостях затрудня</w:t>
      </w:r>
      <w:r w:rsidR="00EC4D5C">
        <w:rPr>
          <w:color w:val="000000"/>
        </w:rPr>
        <w:t>ли</w:t>
      </w:r>
      <w:r w:rsidR="00342C10" w:rsidRPr="00342C10">
        <w:rPr>
          <w:color w:val="000000"/>
        </w:rPr>
        <w:t xml:space="preserve"> растяжение и разрыв капель </w:t>
      </w:r>
      <w:r w:rsidR="00757924">
        <w:rPr>
          <w:color w:val="000000"/>
        </w:rPr>
        <w:t>сплава</w:t>
      </w:r>
      <w:r w:rsidR="00342C10" w:rsidRPr="00342C10">
        <w:rPr>
          <w:color w:val="000000"/>
        </w:rPr>
        <w:t xml:space="preserve"> при перемешивании. Высокая плотность капель металл</w:t>
      </w:r>
      <w:r w:rsidR="00757924">
        <w:rPr>
          <w:color w:val="000000"/>
        </w:rPr>
        <w:t>ического сплава</w:t>
      </w:r>
      <w:r w:rsidR="00342C10" w:rsidRPr="00342C10">
        <w:rPr>
          <w:color w:val="000000"/>
        </w:rPr>
        <w:t xml:space="preserve"> и отсутствие подходящих ПАВ приводи</w:t>
      </w:r>
      <w:r w:rsidR="00EC4D5C">
        <w:rPr>
          <w:color w:val="000000"/>
        </w:rPr>
        <w:t>ли</w:t>
      </w:r>
      <w:r w:rsidR="00342C10" w:rsidRPr="00342C10">
        <w:rPr>
          <w:color w:val="000000"/>
        </w:rPr>
        <w:t xml:space="preserve"> к их легкой коалесценции и седиментации в несшитом олигомере. Высокая разница в коэффициентах термического расширения </w:t>
      </w:r>
      <w:r w:rsidR="00757924">
        <w:rPr>
          <w:color w:val="000000"/>
        </w:rPr>
        <w:t>сплава</w:t>
      </w:r>
      <w:r w:rsidR="00342C10" w:rsidRPr="00342C10">
        <w:rPr>
          <w:color w:val="000000"/>
        </w:rPr>
        <w:t xml:space="preserve"> и сшитого эпоксидного полимера </w:t>
      </w:r>
      <w:r w:rsidR="00EC4D5C">
        <w:rPr>
          <w:color w:val="000000"/>
        </w:rPr>
        <w:t>вызывали</w:t>
      </w:r>
      <w:r w:rsidR="00342C10" w:rsidRPr="00342C10">
        <w:rPr>
          <w:color w:val="000000"/>
        </w:rPr>
        <w:t xml:space="preserve"> растрескивани</w:t>
      </w:r>
      <w:r w:rsidR="00EC4D5C">
        <w:rPr>
          <w:color w:val="000000"/>
        </w:rPr>
        <w:t>е</w:t>
      </w:r>
      <w:r w:rsidR="00342C10" w:rsidRPr="00342C10">
        <w:rPr>
          <w:color w:val="000000"/>
        </w:rPr>
        <w:t xml:space="preserve"> готового фазопереходного материала. </w:t>
      </w:r>
      <w:r w:rsidR="00E16D70">
        <w:rPr>
          <w:color w:val="000000"/>
        </w:rPr>
        <w:t>Для</w:t>
      </w:r>
      <w:r w:rsidR="00342C10" w:rsidRPr="00342C10">
        <w:rPr>
          <w:color w:val="000000"/>
        </w:rPr>
        <w:t xml:space="preserve"> преодоле</w:t>
      </w:r>
      <w:r w:rsidR="00E16D70">
        <w:rPr>
          <w:color w:val="000000"/>
        </w:rPr>
        <w:t>ния</w:t>
      </w:r>
      <w:r w:rsidR="00342C10" w:rsidRPr="00342C10">
        <w:rPr>
          <w:color w:val="000000"/>
        </w:rPr>
        <w:t xml:space="preserve"> перечисленны</w:t>
      </w:r>
      <w:r w:rsidR="00E16D70">
        <w:rPr>
          <w:color w:val="000000"/>
        </w:rPr>
        <w:t>х проблем были</w:t>
      </w:r>
      <w:r w:rsidR="00342C10" w:rsidRPr="00342C10">
        <w:rPr>
          <w:color w:val="000000"/>
        </w:rPr>
        <w:t xml:space="preserve"> использован</w:t>
      </w:r>
      <w:r w:rsidR="00E16D70">
        <w:rPr>
          <w:color w:val="000000"/>
        </w:rPr>
        <w:t>ы</w:t>
      </w:r>
      <w:r w:rsidR="00342C10" w:rsidRPr="00342C10">
        <w:rPr>
          <w:color w:val="000000"/>
        </w:rPr>
        <w:t xml:space="preserve"> наночастиц</w:t>
      </w:r>
      <w:r w:rsidR="00E16D70">
        <w:rPr>
          <w:color w:val="000000"/>
        </w:rPr>
        <w:t>ы</w:t>
      </w:r>
      <w:r w:rsidR="00342C10" w:rsidRPr="00342C10">
        <w:rPr>
          <w:color w:val="000000"/>
        </w:rPr>
        <w:t xml:space="preserve"> кремнезема для </w:t>
      </w:r>
      <w:proofErr w:type="spellStart"/>
      <w:r w:rsidR="00342C10" w:rsidRPr="00342C10">
        <w:rPr>
          <w:color w:val="000000"/>
        </w:rPr>
        <w:t>загущения</w:t>
      </w:r>
      <w:proofErr w:type="spellEnd"/>
      <w:r w:rsidR="00342C10" w:rsidRPr="00342C10">
        <w:rPr>
          <w:color w:val="000000"/>
        </w:rPr>
        <w:t xml:space="preserve"> эпоксидной среды, содержащей сплав Вуда, </w:t>
      </w:r>
      <w:r w:rsidR="001D1D0F">
        <w:rPr>
          <w:color w:val="000000"/>
        </w:rPr>
        <w:t>адсорбции на</w:t>
      </w:r>
      <w:r w:rsidR="00342C10" w:rsidRPr="00342C10">
        <w:rPr>
          <w:color w:val="000000"/>
        </w:rPr>
        <w:t xml:space="preserve"> межфазной границ</w:t>
      </w:r>
      <w:r w:rsidR="001D1D0F">
        <w:rPr>
          <w:color w:val="000000"/>
        </w:rPr>
        <w:t>е</w:t>
      </w:r>
      <w:r w:rsidR="00342C10" w:rsidRPr="00342C10">
        <w:rPr>
          <w:color w:val="000000"/>
        </w:rPr>
        <w:t xml:space="preserve"> и иммобилизации расплавленных капель </w:t>
      </w:r>
      <w:r w:rsidR="00757924">
        <w:rPr>
          <w:color w:val="000000"/>
        </w:rPr>
        <w:t>сплава</w:t>
      </w:r>
      <w:r w:rsidR="00342C10" w:rsidRPr="00342C10">
        <w:rPr>
          <w:color w:val="000000"/>
        </w:rPr>
        <w:t xml:space="preserve"> путем создания предела текучести. В свою очередь предел текучести и низкотемпературное отверждение </w:t>
      </w:r>
      <w:proofErr w:type="spellStart"/>
      <w:r w:rsidR="00342C10" w:rsidRPr="00342C10">
        <w:rPr>
          <w:color w:val="000000"/>
        </w:rPr>
        <w:t>диэтилентриамином</w:t>
      </w:r>
      <w:proofErr w:type="spellEnd"/>
      <w:r w:rsidR="00342C10" w:rsidRPr="00342C10">
        <w:rPr>
          <w:color w:val="000000"/>
        </w:rPr>
        <w:t xml:space="preserve"> позвол</w:t>
      </w:r>
      <w:r w:rsidR="00346BE4">
        <w:rPr>
          <w:color w:val="000000"/>
        </w:rPr>
        <w:t>или</w:t>
      </w:r>
      <w:r w:rsidR="00342C10" w:rsidRPr="00342C10">
        <w:rPr>
          <w:color w:val="000000"/>
        </w:rPr>
        <w:t xml:space="preserve"> предотвратить растрескивание </w:t>
      </w:r>
      <w:r w:rsidR="00922CFE">
        <w:rPr>
          <w:color w:val="000000"/>
        </w:rPr>
        <w:t>готового</w:t>
      </w:r>
      <w:r w:rsidR="00342C10" w:rsidRPr="00342C10">
        <w:rPr>
          <w:color w:val="000000"/>
        </w:rPr>
        <w:t xml:space="preserve"> материала</w:t>
      </w:r>
      <w:r w:rsidR="00922CFE">
        <w:rPr>
          <w:color w:val="000000"/>
        </w:rPr>
        <w:t xml:space="preserve"> в циклах нагревание/охлаждение</w:t>
      </w:r>
      <w:r w:rsidR="0072592E">
        <w:rPr>
          <w:color w:val="000000"/>
        </w:rPr>
        <w:t>.</w:t>
      </w:r>
    </w:p>
    <w:p w:rsidR="0024047F" w:rsidRPr="0072592E" w:rsidRDefault="0072592E" w:rsidP="007259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4445</wp:posOffset>
            </wp:positionV>
            <wp:extent cx="5817870" cy="1864995"/>
            <wp:effectExtent l="19050" t="0" r="0" b="0"/>
            <wp:wrapTopAndBottom/>
            <wp:docPr id="15" name="Рисунок 15" descr="D:\Сплав Вуда+эпоксидка\SEM\80prWoodM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плав Вуда+эпоксидка\SEM\80prWoodM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176" w:rsidRPr="006834C5">
        <w:t xml:space="preserve">Рис. 1. </w:t>
      </w:r>
      <w:r w:rsidR="00FE42A8" w:rsidRPr="00FE42A8">
        <w:t>СЭМ изображения поверхнос</w:t>
      </w:r>
      <w:r w:rsidR="00043E25">
        <w:t>ти</w:t>
      </w:r>
      <w:r w:rsidR="00FE42A8" w:rsidRPr="00FE42A8">
        <w:t xml:space="preserve"> скола отвержденной эпоксидной композиции, содержащей </w:t>
      </w:r>
      <w:r w:rsidR="00202D90">
        <w:t>80</w:t>
      </w:r>
      <w:r w:rsidR="00202D90">
        <w:rPr>
          <w:color w:val="000000"/>
          <w:lang w:val="en-US"/>
        </w:rPr>
        <w:t> </w:t>
      </w:r>
      <w:r w:rsidR="00202D90">
        <w:rPr>
          <w:color w:val="000000"/>
        </w:rPr>
        <w:t>масс</w:t>
      </w:r>
      <w:proofErr w:type="gramStart"/>
      <w:r w:rsidR="00D71D5C" w:rsidRPr="00D71D5C">
        <w:rPr>
          <w:color w:val="000000"/>
        </w:rPr>
        <w:t>.</w:t>
      </w:r>
      <w:proofErr w:type="gramEnd"/>
      <w:r w:rsidR="00202D90">
        <w:rPr>
          <w:color w:val="000000"/>
          <w:lang w:val="en-US"/>
        </w:rPr>
        <w:t> </w:t>
      </w:r>
      <w:r w:rsidR="00202D90">
        <w:rPr>
          <w:color w:val="000000"/>
        </w:rPr>
        <w:t>%</w:t>
      </w:r>
      <w:r w:rsidR="00D71D5C">
        <w:t xml:space="preserve"> </w:t>
      </w:r>
      <w:proofErr w:type="gramStart"/>
      <w:r w:rsidR="00D71D5C">
        <w:t>с</w:t>
      </w:r>
      <w:proofErr w:type="gramEnd"/>
      <w:r w:rsidR="00FE42A8" w:rsidRPr="00FE42A8">
        <w:t xml:space="preserve">плава Вуда. Содержание </w:t>
      </w:r>
      <w:r>
        <w:t>наночастиц SiO</w:t>
      </w:r>
      <w:r w:rsidRPr="0072592E">
        <w:rPr>
          <w:vertAlign w:val="subscript"/>
        </w:rPr>
        <w:t>2</w:t>
      </w:r>
      <w:r w:rsidR="00FE42A8" w:rsidRPr="00FE42A8">
        <w:t xml:space="preserve"> в эпоксидной матрице составляло 12.5</w:t>
      </w:r>
      <w:r w:rsidR="00B94AEB">
        <w:rPr>
          <w:color w:val="000000"/>
          <w:lang w:val="en-US"/>
        </w:rPr>
        <w:t> </w:t>
      </w:r>
      <w:r w:rsidR="00B94AEB">
        <w:rPr>
          <w:color w:val="000000"/>
        </w:rPr>
        <w:t>масс.</w:t>
      </w:r>
      <w:r w:rsidR="00B94AEB">
        <w:rPr>
          <w:color w:val="000000"/>
          <w:lang w:val="en-US"/>
        </w:rPr>
        <w:t> </w:t>
      </w:r>
      <w:r w:rsidR="00B94AEB">
        <w:rPr>
          <w:color w:val="000000"/>
        </w:rPr>
        <w:t>%</w:t>
      </w:r>
    </w:p>
    <w:p w:rsidR="007C36D8" w:rsidRPr="00797838" w:rsidRDefault="00342C1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2C10">
        <w:rPr>
          <w:color w:val="000000"/>
        </w:rPr>
        <w:t>В результате были получены фазопереход</w:t>
      </w:r>
      <w:r w:rsidR="001F3632">
        <w:rPr>
          <w:color w:val="000000"/>
        </w:rPr>
        <w:t>ные материалы, содержащие до 80</w:t>
      </w:r>
      <w:r w:rsidR="001F3632">
        <w:rPr>
          <w:color w:val="000000"/>
          <w:lang w:val="en-US"/>
        </w:rPr>
        <w:t> </w:t>
      </w:r>
      <w:r w:rsidR="001F3632">
        <w:rPr>
          <w:color w:val="000000"/>
        </w:rPr>
        <w:t>масс</w:t>
      </w:r>
      <w:proofErr w:type="gramStart"/>
      <w:r w:rsidR="001F3632">
        <w:rPr>
          <w:color w:val="000000"/>
        </w:rPr>
        <w:t>.</w:t>
      </w:r>
      <w:proofErr w:type="gramEnd"/>
      <w:r w:rsidR="001F3632">
        <w:rPr>
          <w:color w:val="000000"/>
          <w:lang w:val="en-US"/>
        </w:rPr>
        <w:t> </w:t>
      </w:r>
      <w:r w:rsidR="001F3632">
        <w:rPr>
          <w:color w:val="000000"/>
        </w:rPr>
        <w:t>%</w:t>
      </w:r>
      <w:r w:rsidRPr="00342C10">
        <w:rPr>
          <w:color w:val="000000"/>
        </w:rPr>
        <w:t xml:space="preserve"> </w:t>
      </w:r>
      <w:proofErr w:type="gramStart"/>
      <w:r w:rsidRPr="00342C10">
        <w:rPr>
          <w:color w:val="000000"/>
        </w:rPr>
        <w:t>с</w:t>
      </w:r>
      <w:proofErr w:type="gramEnd"/>
      <w:r w:rsidRPr="00342C10">
        <w:rPr>
          <w:color w:val="000000"/>
        </w:rPr>
        <w:t>плава Вуда. Сплав Вуда образ</w:t>
      </w:r>
      <w:r w:rsidR="00922CFE">
        <w:rPr>
          <w:color w:val="000000"/>
        </w:rPr>
        <w:t>овывал</w:t>
      </w:r>
      <w:r w:rsidRPr="00342C10">
        <w:rPr>
          <w:color w:val="000000"/>
        </w:rPr>
        <w:t xml:space="preserve"> мелкодисперсные капли в эпоксидной среде со средним размером 2</w:t>
      </w:r>
      <w:r w:rsidR="00D933C8">
        <w:rPr>
          <w:color w:val="000000"/>
        </w:rPr>
        <w:t>–</w:t>
      </w:r>
      <w:r w:rsidRPr="00342C10">
        <w:rPr>
          <w:color w:val="000000"/>
        </w:rPr>
        <w:t>5</w:t>
      </w:r>
      <w:r w:rsidR="00D933C8">
        <w:rPr>
          <w:color w:val="000000"/>
          <w:lang w:val="en-US"/>
        </w:rPr>
        <w:t> </w:t>
      </w:r>
      <w:r w:rsidRPr="00342C10">
        <w:rPr>
          <w:color w:val="000000"/>
        </w:rPr>
        <w:t>мкм</w:t>
      </w:r>
      <w:r w:rsidR="00922CFE">
        <w:rPr>
          <w:color w:val="000000"/>
        </w:rPr>
        <w:t xml:space="preserve"> (Рис. 1) и способностью</w:t>
      </w:r>
      <w:r w:rsidRPr="00342C10">
        <w:rPr>
          <w:color w:val="000000"/>
        </w:rPr>
        <w:t xml:space="preserve"> сохранять тепловую энергию с эффективностью до 120.8</w:t>
      </w:r>
      <w:r w:rsidR="00D933C8">
        <w:rPr>
          <w:color w:val="000000"/>
          <w:lang w:val="en-US"/>
        </w:rPr>
        <w:t> </w:t>
      </w:r>
      <w:r w:rsidRPr="00342C10">
        <w:rPr>
          <w:color w:val="000000"/>
        </w:rPr>
        <w:t>Дж/см</w:t>
      </w:r>
      <w:r w:rsidRPr="00342C10">
        <w:rPr>
          <w:color w:val="000000"/>
          <w:vertAlign w:val="superscript"/>
        </w:rPr>
        <w:t>3</w:t>
      </w:r>
      <w:r w:rsidRPr="00342C10">
        <w:rPr>
          <w:color w:val="000000"/>
        </w:rPr>
        <w:t>. Сплав Вуда пластифицир</w:t>
      </w:r>
      <w:r w:rsidR="00922CFE">
        <w:rPr>
          <w:color w:val="000000"/>
        </w:rPr>
        <w:t>овал</w:t>
      </w:r>
      <w:r w:rsidRPr="00342C10">
        <w:rPr>
          <w:color w:val="000000"/>
        </w:rPr>
        <w:t xml:space="preserve"> эпоксидную матрицу и сниж</w:t>
      </w:r>
      <w:r w:rsidR="00922CFE">
        <w:rPr>
          <w:color w:val="000000"/>
        </w:rPr>
        <w:t>ал</w:t>
      </w:r>
      <w:r w:rsidRPr="00342C10">
        <w:rPr>
          <w:color w:val="000000"/>
        </w:rPr>
        <w:t xml:space="preserve"> ее температуру стеклования из-за взаимодействий с эпоксидным олигомером и отвердителем, но этот эффект компенсир</w:t>
      </w:r>
      <w:r w:rsidR="00922CFE">
        <w:rPr>
          <w:color w:val="000000"/>
        </w:rPr>
        <w:t>овался</w:t>
      </w:r>
      <w:r w:rsidRPr="00342C10">
        <w:rPr>
          <w:color w:val="000000"/>
        </w:rPr>
        <w:t xml:space="preserve"> армирующим действием </w:t>
      </w:r>
      <w:r w:rsidR="00922CFE">
        <w:rPr>
          <w:color w:val="000000"/>
        </w:rPr>
        <w:t xml:space="preserve">металлических </w:t>
      </w:r>
      <w:r w:rsidRPr="00342C10">
        <w:rPr>
          <w:color w:val="000000"/>
        </w:rPr>
        <w:t>частиц, повышающи</w:t>
      </w:r>
      <w:r w:rsidR="00922CFE">
        <w:rPr>
          <w:color w:val="000000"/>
        </w:rPr>
        <w:t>х</w:t>
      </w:r>
      <w:r w:rsidRPr="00342C10">
        <w:rPr>
          <w:color w:val="000000"/>
        </w:rPr>
        <w:t xml:space="preserve"> жесткость отвержденной системы.</w:t>
      </w:r>
    </w:p>
    <w:sectPr w:rsidR="007C36D8" w:rsidRPr="00797838" w:rsidSect="00C53F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BF090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13665"/>
    <w:rsid w:val="00041F8B"/>
    <w:rsid w:val="00043E25"/>
    <w:rsid w:val="00063966"/>
    <w:rsid w:val="00075D6E"/>
    <w:rsid w:val="00086081"/>
    <w:rsid w:val="00094438"/>
    <w:rsid w:val="0009449A"/>
    <w:rsid w:val="00094FD0"/>
    <w:rsid w:val="000D4C85"/>
    <w:rsid w:val="000E334E"/>
    <w:rsid w:val="00101A1C"/>
    <w:rsid w:val="00103657"/>
    <w:rsid w:val="00106375"/>
    <w:rsid w:val="00107AA3"/>
    <w:rsid w:val="00116478"/>
    <w:rsid w:val="00130241"/>
    <w:rsid w:val="001C13A7"/>
    <w:rsid w:val="001D1D0F"/>
    <w:rsid w:val="001E61C2"/>
    <w:rsid w:val="001F0493"/>
    <w:rsid w:val="001F3632"/>
    <w:rsid w:val="00202D90"/>
    <w:rsid w:val="0022260A"/>
    <w:rsid w:val="002264EE"/>
    <w:rsid w:val="0023307C"/>
    <w:rsid w:val="0024047F"/>
    <w:rsid w:val="00253B34"/>
    <w:rsid w:val="002874A1"/>
    <w:rsid w:val="0031361E"/>
    <w:rsid w:val="00331EFD"/>
    <w:rsid w:val="00342C10"/>
    <w:rsid w:val="00346BE4"/>
    <w:rsid w:val="00391C38"/>
    <w:rsid w:val="003A3F9E"/>
    <w:rsid w:val="003B76D6"/>
    <w:rsid w:val="003D3176"/>
    <w:rsid w:val="003E2601"/>
    <w:rsid w:val="003F4E6B"/>
    <w:rsid w:val="004A26A3"/>
    <w:rsid w:val="004C1895"/>
    <w:rsid w:val="004F0EDF"/>
    <w:rsid w:val="004F72BE"/>
    <w:rsid w:val="005148DB"/>
    <w:rsid w:val="00522BF1"/>
    <w:rsid w:val="00554454"/>
    <w:rsid w:val="00590166"/>
    <w:rsid w:val="005D022B"/>
    <w:rsid w:val="005D7051"/>
    <w:rsid w:val="005E5BE9"/>
    <w:rsid w:val="00622FE9"/>
    <w:rsid w:val="006415BD"/>
    <w:rsid w:val="0069427D"/>
    <w:rsid w:val="00695305"/>
    <w:rsid w:val="006F7A19"/>
    <w:rsid w:val="007213E1"/>
    <w:rsid w:val="0072592E"/>
    <w:rsid w:val="00757924"/>
    <w:rsid w:val="00775389"/>
    <w:rsid w:val="00797838"/>
    <w:rsid w:val="007C36D8"/>
    <w:rsid w:val="007F2744"/>
    <w:rsid w:val="008931BE"/>
    <w:rsid w:val="008C67E3"/>
    <w:rsid w:val="0091264A"/>
    <w:rsid w:val="00914205"/>
    <w:rsid w:val="00921D45"/>
    <w:rsid w:val="00922CFE"/>
    <w:rsid w:val="009426C0"/>
    <w:rsid w:val="00967349"/>
    <w:rsid w:val="00980A65"/>
    <w:rsid w:val="009A66DB"/>
    <w:rsid w:val="009B2F80"/>
    <w:rsid w:val="009B3300"/>
    <w:rsid w:val="009F3380"/>
    <w:rsid w:val="00A02163"/>
    <w:rsid w:val="00A314FE"/>
    <w:rsid w:val="00AD7380"/>
    <w:rsid w:val="00B94AEB"/>
    <w:rsid w:val="00BB4A06"/>
    <w:rsid w:val="00BF36F8"/>
    <w:rsid w:val="00BF4622"/>
    <w:rsid w:val="00C53F5B"/>
    <w:rsid w:val="00C844E2"/>
    <w:rsid w:val="00CD00B1"/>
    <w:rsid w:val="00D22306"/>
    <w:rsid w:val="00D33EC0"/>
    <w:rsid w:val="00D42542"/>
    <w:rsid w:val="00D71D5C"/>
    <w:rsid w:val="00D72F3C"/>
    <w:rsid w:val="00D8121C"/>
    <w:rsid w:val="00D92D22"/>
    <w:rsid w:val="00D933C8"/>
    <w:rsid w:val="00DD265E"/>
    <w:rsid w:val="00E16D70"/>
    <w:rsid w:val="00E22189"/>
    <w:rsid w:val="00E74069"/>
    <w:rsid w:val="00E81D35"/>
    <w:rsid w:val="00EB1F49"/>
    <w:rsid w:val="00EC4D5C"/>
    <w:rsid w:val="00F865B3"/>
    <w:rsid w:val="00FB1509"/>
    <w:rsid w:val="00FE42A8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rsid w:val="00C53F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rsid w:val="00C53F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rsid w:val="00C53F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rsid w:val="00C53F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rsid w:val="00C53F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C53F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53F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C53F5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rsid w:val="00C53F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53B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3B34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95305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8B6C1-CD90-4B05-9144-FAA61F1D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43</cp:revision>
  <dcterms:created xsi:type="dcterms:W3CDTF">2024-12-16T00:35:00Z</dcterms:created>
  <dcterms:modified xsi:type="dcterms:W3CDTF">2025-02-27T11:00:00Z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