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92B67" w14:textId="5B898811" w:rsidR="00EA4BB6" w:rsidRDefault="00000000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Влияние влагосодержания и добавок электролита</w:t>
      </w:r>
      <w:r w:rsidR="00414EEF">
        <w:rPr>
          <w:b/>
          <w:color w:val="000000"/>
        </w:rPr>
        <w:t xml:space="preserve"> </w:t>
      </w:r>
      <w:r>
        <w:rPr>
          <w:b/>
          <w:color w:val="000000"/>
        </w:rPr>
        <w:t xml:space="preserve">на свойства модифицированных </w:t>
      </w:r>
      <w:proofErr w:type="spellStart"/>
      <w:r>
        <w:rPr>
          <w:b/>
          <w:color w:val="000000"/>
        </w:rPr>
        <w:t>адгезивов</w:t>
      </w:r>
      <w:proofErr w:type="spellEnd"/>
      <w:r>
        <w:rPr>
          <w:b/>
          <w:color w:val="000000"/>
        </w:rPr>
        <w:t xml:space="preserve"> на основе </w:t>
      </w:r>
      <w:proofErr w:type="spellStart"/>
      <w:r>
        <w:rPr>
          <w:b/>
          <w:color w:val="000000"/>
        </w:rPr>
        <w:t>поливинилпирролидона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полиэтиленгликоля</w:t>
      </w:r>
      <w:proofErr w:type="spellEnd"/>
      <w:r>
        <w:rPr>
          <w:b/>
          <w:color w:val="000000"/>
        </w:rPr>
        <w:t xml:space="preserve"> </w:t>
      </w:r>
    </w:p>
    <w:p w14:paraId="5AE2E928" w14:textId="6874C618" w:rsidR="00EA4BB6" w:rsidRDefault="00000000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Карабанова А.Б.</w:t>
      </w:r>
      <w:r w:rsidR="00655F00">
        <w:rPr>
          <w:b/>
          <w:i/>
          <w:color w:val="000000"/>
        </w:rPr>
        <w:t>, Власова А.В.</w:t>
      </w:r>
    </w:p>
    <w:p w14:paraId="4E177C19" w14:textId="77777777" w:rsidR="00EA4BB6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3 курс аспирантуры</w:t>
      </w:r>
    </w:p>
    <w:p w14:paraId="76009961" w14:textId="77777777" w:rsidR="00EA4BB6" w:rsidRDefault="00000000">
      <w:pP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</w:rPr>
        <w:t>Институт нефтехимического синтеза имени А. В. Топчиева РАН</w:t>
      </w:r>
    </w:p>
    <w:p w14:paraId="10091753" w14:textId="77777777" w:rsidR="00EA4BB6" w:rsidRDefault="00000000">
      <w:pP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  <w:lang w:val="en-US"/>
        </w:rPr>
        <w:t>E-mail: karabanova@ips.ac.ru</w:t>
      </w:r>
    </w:p>
    <w:p w14:paraId="27A494FC" w14:textId="4635DA3A" w:rsidR="00EA4BB6" w:rsidRDefault="00000000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Важное место в современном </w:t>
      </w:r>
      <w:proofErr w:type="spellStart"/>
      <w:r>
        <w:rPr>
          <w:color w:val="000000"/>
        </w:rPr>
        <w:t>биоматериаловедении</w:t>
      </w:r>
      <w:proofErr w:type="spellEnd"/>
      <w:r>
        <w:rPr>
          <w:color w:val="000000"/>
        </w:rPr>
        <w:t xml:space="preserve"> занимают электропроводящие гидрогелевые </w:t>
      </w:r>
      <w:proofErr w:type="spellStart"/>
      <w:r>
        <w:rPr>
          <w:color w:val="000000"/>
        </w:rPr>
        <w:t>адгезивы</w:t>
      </w:r>
      <w:proofErr w:type="spellEnd"/>
      <w:r>
        <w:rPr>
          <w:color w:val="000000"/>
        </w:rPr>
        <w:t>, которые за счет высокой биосовместимости и схожести с тканями человеческого организма нашли широкое применение в различных областях медицины, таких как клеточная и тканевая инженерия, доставка лекарств, лечение ран, производство гибких устройств и имплантатов. Вода является важным компонентом гидрогеля, оптимальное содержание воды обеспечивает баланс между гибкостью, прочностью и адгезией материала, влияет на способность к восстановлению формы после деформации и улучшает проницаемость для воздуха и лекарственных веществ. В связи с этим определение оптимального влагосодержания в гидрогеле является важной задачей при разработке таких материалов.</w:t>
      </w:r>
    </w:p>
    <w:p w14:paraId="6FF4588B" w14:textId="06ED6F8E" w:rsidR="00EA4BB6" w:rsidRDefault="00000000">
      <w:pPr>
        <w:shd w:val="clear" w:color="auto" w:fill="FFFFFF"/>
        <w:tabs>
          <w:tab w:val="left" w:pos="3231"/>
        </w:tabs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настоящей работе были получены и исследованы гидрогелевые композиции на основе </w:t>
      </w:r>
      <w:proofErr w:type="spellStart"/>
      <w:r>
        <w:rPr>
          <w:color w:val="000000"/>
        </w:rPr>
        <w:t>поливинилпирролидона</w:t>
      </w:r>
      <w:proofErr w:type="spellEnd"/>
      <w:r>
        <w:rPr>
          <w:color w:val="000000"/>
        </w:rPr>
        <w:t xml:space="preserve"> (ПВП) и </w:t>
      </w:r>
      <w:proofErr w:type="spellStart"/>
      <w:r>
        <w:rPr>
          <w:color w:val="000000"/>
        </w:rPr>
        <w:t>полиэтиленгликоля</w:t>
      </w:r>
      <w:proofErr w:type="spellEnd"/>
      <w:r>
        <w:rPr>
          <w:color w:val="000000"/>
        </w:rPr>
        <w:t xml:space="preserve"> (ПЭГ), являющиеся известными и хорошо изученными базовыми гидрофильными </w:t>
      </w:r>
      <w:proofErr w:type="spellStart"/>
      <w:r>
        <w:rPr>
          <w:color w:val="000000"/>
        </w:rPr>
        <w:t>адгезивами</w:t>
      </w:r>
      <w:proofErr w:type="spellEnd"/>
      <w:r>
        <w:rPr>
          <w:color w:val="000000"/>
        </w:rPr>
        <w:t>, применяемыми в медицинских и косметологических целях [1-</w:t>
      </w:r>
      <w:r w:rsidR="00414EEF">
        <w:rPr>
          <w:color w:val="000000"/>
        </w:rPr>
        <w:t>2</w:t>
      </w:r>
      <w:r>
        <w:rPr>
          <w:color w:val="000000"/>
        </w:rPr>
        <w:t xml:space="preserve">]. Была проведена модификация </w:t>
      </w:r>
      <w:proofErr w:type="spellStart"/>
      <w:r>
        <w:rPr>
          <w:color w:val="000000"/>
        </w:rPr>
        <w:t>адгезивов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гидроксипропилцеллюлозой</w:t>
      </w:r>
      <w:proofErr w:type="spellEnd"/>
      <w:r>
        <w:rPr>
          <w:color w:val="000000"/>
        </w:rPr>
        <w:t xml:space="preserve"> (ГПЦ), которая выступила в роли </w:t>
      </w:r>
      <w:proofErr w:type="spellStart"/>
      <w:r>
        <w:rPr>
          <w:color w:val="000000"/>
        </w:rPr>
        <w:t>нековалентного</w:t>
      </w:r>
      <w:proofErr w:type="spellEnd"/>
      <w:r>
        <w:rPr>
          <w:color w:val="000000"/>
        </w:rPr>
        <w:t xml:space="preserve"> сшивающего агента, </w:t>
      </w:r>
      <w:r>
        <w:rPr>
          <w:color w:val="000000"/>
          <w:lang w:val="en-US"/>
        </w:rPr>
        <w:t>NaCl</w:t>
      </w:r>
      <w:r>
        <w:rPr>
          <w:color w:val="000000"/>
        </w:rPr>
        <w:t xml:space="preserve"> был добавлен в качестве электролита. Полученные композиции кондиционировали при разной относительной влажности воздуха для достижения различного влагосодержания композиций.</w:t>
      </w:r>
    </w:p>
    <w:p w14:paraId="0BF5B3E7" w14:textId="77777777" w:rsidR="00EA4BB6" w:rsidRDefault="00000000">
      <w:pPr>
        <w:shd w:val="clear" w:color="auto" w:fill="FFFFFF"/>
        <w:tabs>
          <w:tab w:val="left" w:pos="3231"/>
        </w:tabs>
        <w:ind w:firstLine="397"/>
        <w:jc w:val="both"/>
        <w:rPr>
          <w:color w:val="000000"/>
        </w:rPr>
      </w:pPr>
      <w:r>
        <w:rPr>
          <w:color w:val="000000"/>
        </w:rPr>
        <w:t>В ходе работы была установлена зависимость влагосодержания в гидрогелях от относительной влажности воздуха в диапазоне от 3% до 99%. Были исследованы адгезионные и реологические свойства гидрогелевых композиций в зависимости от концентрации ГПЦ и их влагосодержания. Результаты показали, что добавление ГПЦ в систему позволило оптимизировать свойства гидрогеля, делая его более устойчивым к повышенной относительной влажности воздуха, однако снизило липкость и прочность. Оптимум адгезионных свойств наблюдался у систем с 3 </w:t>
      </w:r>
      <w:proofErr w:type="spellStart"/>
      <w:r>
        <w:rPr>
          <w:color w:val="000000"/>
        </w:rPr>
        <w:t>мас</w:t>
      </w:r>
      <w:proofErr w:type="spellEnd"/>
      <w:r>
        <w:rPr>
          <w:color w:val="000000"/>
        </w:rPr>
        <w:t>. % и 6 </w:t>
      </w:r>
      <w:proofErr w:type="spellStart"/>
      <w:r>
        <w:rPr>
          <w:color w:val="000000"/>
        </w:rPr>
        <w:t>мас</w:t>
      </w:r>
      <w:proofErr w:type="spellEnd"/>
      <w:r>
        <w:rPr>
          <w:color w:val="000000"/>
        </w:rPr>
        <w:t>. % ГПЦ при 45% относительной влажности воздуха, близкой к комнатным показателям относительной влажности.</w:t>
      </w:r>
      <w:r>
        <w:t xml:space="preserve"> </w:t>
      </w:r>
      <w:r>
        <w:rPr>
          <w:color w:val="000000"/>
        </w:rPr>
        <w:t xml:space="preserve">Таким образом, данные гидрогелевые композиции были выбраны для дальнейшего исследования электропроводности гидрогелей при добавлении электропроводящих наполнителей. Электропроводящие свойства гидрогелей с различным содержанием ГПЦ и </w:t>
      </w:r>
      <w:proofErr w:type="spellStart"/>
      <w:r>
        <w:rPr>
          <w:color w:val="000000"/>
        </w:rPr>
        <w:t>NaCl</w:t>
      </w:r>
      <w:proofErr w:type="spellEnd"/>
      <w:r>
        <w:rPr>
          <w:color w:val="000000"/>
        </w:rPr>
        <w:t xml:space="preserve"> были исследованы при комнатной влажности воздуха. Введение </w:t>
      </w:r>
      <w:proofErr w:type="spellStart"/>
      <w:r>
        <w:rPr>
          <w:color w:val="000000"/>
        </w:rPr>
        <w:t>NaCl</w:t>
      </w:r>
      <w:proofErr w:type="spellEnd"/>
      <w:r>
        <w:rPr>
          <w:color w:val="000000"/>
        </w:rPr>
        <w:t xml:space="preserve"> в количестве 1 </w:t>
      </w:r>
      <w:proofErr w:type="spellStart"/>
      <w:r>
        <w:rPr>
          <w:color w:val="000000"/>
        </w:rPr>
        <w:t>мас</w:t>
      </w:r>
      <w:proofErr w:type="spellEnd"/>
      <w:r>
        <w:rPr>
          <w:color w:val="000000"/>
        </w:rPr>
        <w:t>. % и 3 </w:t>
      </w:r>
      <w:proofErr w:type="spellStart"/>
      <w:r>
        <w:rPr>
          <w:color w:val="000000"/>
        </w:rPr>
        <w:t>мас</w:t>
      </w:r>
      <w:proofErr w:type="spellEnd"/>
      <w:r>
        <w:rPr>
          <w:color w:val="000000"/>
        </w:rPr>
        <w:t>. % позволило на порядок увеличить электропроводность композиций, однако при дальнейшем увеличении концентрации электролита до 6 </w:t>
      </w:r>
      <w:proofErr w:type="spellStart"/>
      <w:r>
        <w:rPr>
          <w:color w:val="000000"/>
        </w:rPr>
        <w:t>мас</w:t>
      </w:r>
      <w:proofErr w:type="spellEnd"/>
      <w:r>
        <w:rPr>
          <w:color w:val="000000"/>
        </w:rPr>
        <w:t xml:space="preserve">. % наблюдалось снижение электропроводности. Вероятно, увеличение содержания </w:t>
      </w:r>
      <w:proofErr w:type="spellStart"/>
      <w:r>
        <w:rPr>
          <w:color w:val="000000"/>
        </w:rPr>
        <w:t>NaCl</w:t>
      </w:r>
      <w:proofErr w:type="spellEnd"/>
      <w:r>
        <w:rPr>
          <w:color w:val="000000"/>
        </w:rPr>
        <w:t xml:space="preserve"> привело к началу фазового распада и выделению дисперсной фазы, содержащей </w:t>
      </w:r>
      <w:proofErr w:type="spellStart"/>
      <w:r>
        <w:rPr>
          <w:color w:val="000000"/>
        </w:rPr>
        <w:t>NaCl</w:t>
      </w:r>
      <w:proofErr w:type="spellEnd"/>
      <w:r>
        <w:rPr>
          <w:color w:val="000000"/>
        </w:rPr>
        <w:t>, что снизило электропроводность гидрогеля.</w:t>
      </w:r>
    </w:p>
    <w:p w14:paraId="6C034B81" w14:textId="573EE3B7" w:rsidR="00EA4BB6" w:rsidRDefault="00000000">
      <w:pPr>
        <w:shd w:val="clear" w:color="auto" w:fill="FFFFFF"/>
        <w:tabs>
          <w:tab w:val="left" w:pos="3231"/>
        </w:tabs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Автор выражает благодарность</w:t>
      </w:r>
      <w:r w:rsidR="003D7CF7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кафедре физической химии НИТУ МИСИС за помощь в проведении исследований по определению электропроводности материалов.</w:t>
      </w:r>
    </w:p>
    <w:p w14:paraId="5574829B" w14:textId="77777777" w:rsidR="00EA4BB6" w:rsidRDefault="00000000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1C36021" w14:textId="77777777" w:rsidR="00EA4BB6" w:rsidRDefault="0000000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Фельдштейн</w:t>
      </w:r>
      <w:proofErr w:type="spellEnd"/>
      <w:r>
        <w:rPr>
          <w:color w:val="000000"/>
        </w:rPr>
        <w:t xml:space="preserve"> М. М. и др. </w:t>
      </w:r>
      <w:proofErr w:type="spellStart"/>
      <w:r>
        <w:rPr>
          <w:color w:val="000000"/>
        </w:rPr>
        <w:t>Комплексообразование</w:t>
      </w:r>
      <w:proofErr w:type="spellEnd"/>
      <w:r>
        <w:rPr>
          <w:color w:val="000000"/>
        </w:rPr>
        <w:t xml:space="preserve"> в смесях </w:t>
      </w:r>
      <w:proofErr w:type="spellStart"/>
      <w:r>
        <w:rPr>
          <w:color w:val="000000"/>
        </w:rPr>
        <w:t>поливинилпирролидона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полиэтиленгликолем</w:t>
      </w:r>
      <w:proofErr w:type="spellEnd"/>
      <w:r>
        <w:rPr>
          <w:color w:val="000000"/>
        </w:rPr>
        <w:t xml:space="preserve"> // Высокомолекулярные соединения. – 1999. – Т. 41, № 8. – С. 1316-1330.</w:t>
      </w:r>
    </w:p>
    <w:p w14:paraId="6F4BBA70" w14:textId="77777777" w:rsidR="00EA4BB6" w:rsidRDefault="0000000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 Новиков М. Б. Адгезия и вязкоупругие свойства гидрофильных систем </w:t>
      </w:r>
      <w:proofErr w:type="spellStart"/>
      <w:r>
        <w:rPr>
          <w:color w:val="000000"/>
        </w:rPr>
        <w:t>поливинилпирролидон-полиэтиленгликоль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дис</w:t>
      </w:r>
      <w:proofErr w:type="spellEnd"/>
      <w:r>
        <w:rPr>
          <w:color w:val="000000"/>
        </w:rPr>
        <w:t xml:space="preserve">. – Москва: [Ин-т </w:t>
      </w:r>
      <w:proofErr w:type="spellStart"/>
      <w:r>
        <w:rPr>
          <w:color w:val="000000"/>
        </w:rPr>
        <w:t>нефтихим</w:t>
      </w:r>
      <w:proofErr w:type="spellEnd"/>
      <w:r>
        <w:rPr>
          <w:color w:val="000000"/>
        </w:rPr>
        <w:t>. синтеза им. АВ Топчиева], 2005.</w:t>
      </w:r>
    </w:p>
    <w:p w14:paraId="473C3C9E" w14:textId="5DDD5D45" w:rsidR="00EA4BB6" w:rsidRDefault="00EA4BB6">
      <w:pPr>
        <w:shd w:val="clear" w:color="auto" w:fill="FFFFFF"/>
        <w:jc w:val="both"/>
        <w:rPr>
          <w:color w:val="000000"/>
          <w:lang w:val="en-US"/>
        </w:rPr>
      </w:pPr>
    </w:p>
    <w:sectPr w:rsidR="00EA4BB6" w:rsidSect="00414EEF">
      <w:pgSz w:w="11906" w:h="16838"/>
      <w:pgMar w:top="1134" w:right="1361" w:bottom="1134" w:left="136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B6"/>
    <w:rsid w:val="00066448"/>
    <w:rsid w:val="002776FF"/>
    <w:rsid w:val="003D7CF7"/>
    <w:rsid w:val="00414EEF"/>
    <w:rsid w:val="00655F00"/>
    <w:rsid w:val="008C0D46"/>
    <w:rsid w:val="00EA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FA2D"/>
  <w15:docId w15:val="{97388C96-11F9-49B5-A27B-C993CF04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qFormat/>
    <w:locked/>
    <w:rsid w:val="004A26A3"/>
  </w:style>
  <w:style w:type="character" w:styleId="a5">
    <w:name w:val="Placeholder Text"/>
    <w:basedOn w:val="a0"/>
    <w:uiPriority w:val="99"/>
    <w:semiHidden/>
    <w:qFormat/>
    <w:rsid w:val="00E22189"/>
    <w:rPr>
      <w:color w:val="808080"/>
    </w:rPr>
  </w:style>
  <w:style w:type="character" w:styleId="a6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qFormat/>
    <w:rsid w:val="00F865B3"/>
    <w:rPr>
      <w:color w:val="605E5C"/>
      <w:shd w:val="clear" w:color="auto" w:fill="E1DFDD"/>
    </w:rPr>
  </w:style>
  <w:style w:type="paragraph" w:styleId="a8">
    <w:name w:val="Title"/>
    <w:basedOn w:val="a"/>
    <w:next w:val="a9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List Paragraph"/>
    <w:basedOn w:val="a"/>
    <w:link w:val="a3"/>
    <w:uiPriority w:val="34"/>
    <w:qFormat/>
    <w:rsid w:val="00106375"/>
    <w:pPr>
      <w:ind w:left="720"/>
      <w:contextualSpacing/>
    </w:pPr>
  </w:style>
  <w:style w:type="paragraph" w:styleId="ae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paragraph" w:styleId="af">
    <w:name w:val="Revision"/>
    <w:uiPriority w:val="99"/>
    <w:semiHidden/>
    <w:qFormat/>
    <w:rsid w:val="00AD7380"/>
    <w:rPr>
      <w:rFonts w:ascii="Times New Roman" w:eastAsia="Times New Roman" w:hAnsi="Times New Roman" w:cs="Times New Roman"/>
      <w:sz w:val="24"/>
      <w:szCs w:val="24"/>
    </w:rPr>
  </w:style>
  <w:style w:type="numbering" w:customStyle="1" w:styleId="af0">
    <w:name w:val="Без списка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510</Words>
  <Characters>2912</Characters>
  <Application>Microsoft Office Word</Application>
  <DocSecurity>0</DocSecurity>
  <Lines>24</Lines>
  <Paragraphs>6</Paragraphs>
  <ScaleCrop>false</ScaleCrop>
  <Company>Lomonosov MSU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Карабанова Анна Борисовна</dc:creator>
  <dc:description/>
  <cp:lastModifiedBy>Карабанова Анна Борисовна</cp:lastModifiedBy>
  <cp:revision>9</cp:revision>
  <dcterms:created xsi:type="dcterms:W3CDTF">2025-03-03T07:13:00Z</dcterms:created>
  <dcterms:modified xsi:type="dcterms:W3CDTF">2025-03-11T12:19:00Z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