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951EE" w14:textId="14338C96" w:rsidR="009C1190" w:rsidRDefault="004717E5" w:rsidP="00440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адгезионной прочности клеевого соединения на основе </w:t>
      </w:r>
      <w:r w:rsidR="00894D6D">
        <w:rPr>
          <w:rFonts w:ascii="Times New Roman" w:hAnsi="Times New Roman" w:cs="Times New Roman"/>
          <w:b/>
          <w:bCs/>
          <w:sz w:val="24"/>
          <w:szCs w:val="24"/>
        </w:rPr>
        <w:t>содержащих эпоксидную смолу микрокапсул</w:t>
      </w:r>
    </w:p>
    <w:p w14:paraId="30A08AAB" w14:textId="4C6EA90D" w:rsidR="00894D6D" w:rsidRPr="00894D6D" w:rsidRDefault="00894D6D" w:rsidP="00894D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D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Ким </w:t>
      </w:r>
      <w:proofErr w:type="gramStart"/>
      <w:r w:rsidRPr="00894D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В.Р.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ru-RU"/>
        </w:rPr>
        <w:t>1</w:t>
      </w:r>
      <w:r w:rsidRPr="00894D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Папушкина</w:t>
      </w:r>
      <w:r w:rsidRPr="00894D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894D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894D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ru-RU"/>
        </w:rPr>
        <w:t>2</w:t>
      </w:r>
      <w:r w:rsidRPr="00894D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 Аверина Ю.М.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ru-RU"/>
        </w:rPr>
        <w:t>1</w:t>
      </w:r>
      <w:r w:rsidRPr="00894D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9F47FDD" w14:textId="77777777" w:rsidR="00894D6D" w:rsidRPr="00894D6D" w:rsidRDefault="00894D6D" w:rsidP="00894D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D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Студент, 1 курс магистратуры</w:t>
      </w:r>
    </w:p>
    <w:p w14:paraId="0B85421C" w14:textId="6D660047" w:rsidR="004403A7" w:rsidRDefault="00894D6D" w:rsidP="00894D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1</w:t>
      </w:r>
      <w:r w:rsidRPr="00894D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Российский химико-технологический университет имени </w:t>
      </w:r>
      <w:proofErr w:type="gramStart"/>
      <w:r w:rsidRPr="00894D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Д.И.</w:t>
      </w:r>
      <w:proofErr w:type="gramEnd"/>
      <w:r w:rsidRPr="00894D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Менделеева, цифровых технологий и химического инжиниринга, Москва, Россия</w:t>
      </w:r>
    </w:p>
    <w:p w14:paraId="30C6B67D" w14:textId="70361E89" w:rsidR="00894D6D" w:rsidRPr="00894D6D" w:rsidRDefault="00894D6D" w:rsidP="00894D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2</w:t>
      </w:r>
      <w:r w:rsidRPr="00894D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Российский химико-технологический университет имени </w:t>
      </w:r>
      <w:proofErr w:type="gramStart"/>
      <w:r w:rsidRPr="00894D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Д.И.</w:t>
      </w:r>
      <w:proofErr w:type="gramEnd"/>
      <w:r w:rsidRPr="00894D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Менделеева, факультет нефтегазохимии и полимерных материалов, Москва, Россия </w:t>
      </w:r>
    </w:p>
    <w:p w14:paraId="0FC1B15C" w14:textId="6BAAB8AB" w:rsidR="00281ACE" w:rsidRPr="00B25679" w:rsidRDefault="00EF6884" w:rsidP="00894D6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F6884">
        <w:rPr>
          <w:rFonts w:ascii="Times New Roman" w:hAnsi="Times New Roman" w:cs="Times New Roman"/>
          <w:i/>
          <w:iCs/>
          <w:sz w:val="24"/>
          <w:szCs w:val="24"/>
          <w:lang w:val="en-GB"/>
        </w:rPr>
        <w:t>E</w:t>
      </w:r>
      <w:r w:rsidRPr="00B2567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EF6884">
        <w:rPr>
          <w:rFonts w:ascii="Times New Roman" w:hAnsi="Times New Roman" w:cs="Times New Roman"/>
          <w:i/>
          <w:iCs/>
          <w:sz w:val="24"/>
          <w:szCs w:val="24"/>
          <w:lang w:val="en-GB"/>
        </w:rPr>
        <w:t>mail</w:t>
      </w:r>
      <w:r w:rsidRPr="00B2567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31742D" w:rsidRPr="00BC11DC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k</w:t>
      </w:r>
      <w:r w:rsidR="0031742D" w:rsidRPr="00B25679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proofErr w:type="spellStart"/>
      <w:r w:rsidR="0031742D" w:rsidRPr="00BC11DC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mmiva</w:t>
      </w:r>
      <w:proofErr w:type="spellEnd"/>
      <w:r w:rsidR="0031742D" w:rsidRPr="00B25679">
        <w:rPr>
          <w:rFonts w:ascii="Times New Roman" w:hAnsi="Times New Roman" w:cs="Times New Roman"/>
          <w:i/>
          <w:iCs/>
          <w:sz w:val="24"/>
          <w:szCs w:val="24"/>
          <w:u w:val="single"/>
        </w:rPr>
        <w:t>@</w:t>
      </w:r>
      <w:proofErr w:type="spellStart"/>
      <w:r w:rsidR="0031742D" w:rsidRPr="00BC11DC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yandex</w:t>
      </w:r>
      <w:proofErr w:type="spellEnd"/>
      <w:r w:rsidR="0031742D" w:rsidRPr="00B25679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spellStart"/>
      <w:r w:rsidR="0031742D" w:rsidRPr="00BC11DC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ru</w:t>
      </w:r>
      <w:proofErr w:type="spellEnd"/>
    </w:p>
    <w:p w14:paraId="0A5E86A4" w14:textId="43BE151F" w:rsidR="00ED2D71" w:rsidRDefault="00C21FF0" w:rsidP="00ED2D7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21FF0">
        <w:rPr>
          <w:rFonts w:ascii="Times New Roman" w:hAnsi="Times New Roman" w:cs="Times New Roman"/>
          <w:sz w:val="24"/>
          <w:szCs w:val="24"/>
        </w:rPr>
        <w:t xml:space="preserve">Умные </w:t>
      </w:r>
      <w:proofErr w:type="spellStart"/>
      <w:r w:rsidRPr="00C21FF0">
        <w:rPr>
          <w:rFonts w:ascii="Times New Roman" w:hAnsi="Times New Roman" w:cs="Times New Roman"/>
          <w:sz w:val="24"/>
          <w:szCs w:val="24"/>
        </w:rPr>
        <w:t>микроконтейнеры</w:t>
      </w:r>
      <w:proofErr w:type="spellEnd"/>
      <w:r w:rsidRPr="00C21FF0">
        <w:rPr>
          <w:rFonts w:ascii="Times New Roman" w:hAnsi="Times New Roman" w:cs="Times New Roman"/>
          <w:sz w:val="24"/>
          <w:szCs w:val="24"/>
        </w:rPr>
        <w:t xml:space="preserve"> (УМК) являются одним из перспективных направлений в современных технологиях. Эта инновационная разработка предполагает создание капсул, которые способны </w:t>
      </w:r>
      <w:r w:rsidR="00894D6D">
        <w:rPr>
          <w:rFonts w:ascii="Times New Roman" w:hAnsi="Times New Roman" w:cs="Times New Roman"/>
          <w:sz w:val="24"/>
          <w:szCs w:val="24"/>
        </w:rPr>
        <w:t xml:space="preserve">контролировать </w:t>
      </w:r>
      <w:r w:rsidRPr="00C21FF0">
        <w:rPr>
          <w:rFonts w:ascii="Times New Roman" w:hAnsi="Times New Roman" w:cs="Times New Roman"/>
          <w:sz w:val="24"/>
          <w:szCs w:val="24"/>
        </w:rPr>
        <w:t>вы</w:t>
      </w:r>
      <w:r w:rsidR="00B25679">
        <w:rPr>
          <w:rFonts w:ascii="Times New Roman" w:hAnsi="Times New Roman" w:cs="Times New Roman"/>
          <w:sz w:val="24"/>
          <w:szCs w:val="24"/>
        </w:rPr>
        <w:t>свобождение</w:t>
      </w:r>
      <w:r w:rsidRPr="00C21FF0">
        <w:rPr>
          <w:rFonts w:ascii="Times New Roman" w:hAnsi="Times New Roman" w:cs="Times New Roman"/>
          <w:sz w:val="24"/>
          <w:szCs w:val="24"/>
        </w:rPr>
        <w:t xml:space="preserve"> активных веществ в зависимости от воздействия различных физических факторов — температуры, магнитного излучения, уровня pH, электрических импульсов, световых волн и радиосигналов</w:t>
      </w:r>
      <w:r w:rsidR="00281A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F6F397" w14:textId="6B121F1B" w:rsidR="00CD6C8F" w:rsidRDefault="00CD6C8F" w:rsidP="00CD6C8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</w:t>
      </w:r>
      <w:r w:rsidR="00ED2D71" w:rsidRPr="00E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обладают значительным потенциалом для применения в различных областях промышленности, включая </w:t>
      </w:r>
      <w:r w:rsidR="00ED2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="00ED2D71" w:rsidRPr="00E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нефтеотдачи и ремонтно-изоляционные работы. Учитывая их уникальн</w:t>
      </w:r>
      <w:r w:rsidR="00ED2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ED2D71" w:rsidRPr="00E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</w:t>
      </w:r>
      <w:r w:rsidR="00ED2D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D2D71" w:rsidRPr="00ED2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D2D71" w:rsidRPr="00E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контролируемого высвобождения активных веществ, исследование влияния УМК на адгезионную прочность приобретает особую актуальность.</w:t>
      </w:r>
    </w:p>
    <w:p w14:paraId="52F15AC2" w14:textId="7FA09F7A" w:rsidR="00CD6C8F" w:rsidRDefault="00ED2D71" w:rsidP="00CD6C8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Адгезионная прочность является одним из ключевых параметров, определяющих эффективность использования УМК в сложных эксплуатационных условиях, например, при взаимодействии с различными поверхностями и средами. В частности, в области ремонтно-изоляционных работ, где требуется надежное сцепление материалов для восстановления целостности конструкций и </w:t>
      </w:r>
      <w:r w:rsidR="0089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устранения </w:t>
      </w:r>
      <w:proofErr w:type="spellStart"/>
      <w:r w:rsidR="0089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водопритока</w:t>
      </w:r>
      <w:proofErr w:type="spellEnd"/>
      <w:r w:rsidRPr="00ED2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высокая адгезионная прочность гарантирует долгосрочную стабильность и безопасность эксплуатации.</w:t>
      </w:r>
      <w:r w:rsidR="0089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влияния УМК на адгезионную прочность позволяет глубже понять механизмы взаимодействия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материалами</w:t>
      </w:r>
      <w:r w:rsidRPr="00ED2D7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важно для оптимизации их применения в промышленности. Такие исследования помогают выявить факторы, влияющие на адгезию, что способствует разработке эффективных методик использования УМК в различных промышленных приложениях.</w:t>
      </w:r>
    </w:p>
    <w:p w14:paraId="42517FF0" w14:textId="179BA966" w:rsidR="00CD6C8F" w:rsidRDefault="00ED2D71" w:rsidP="00CD6C8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исследование адгезионной прочности УМК открывает новые возможности для улучшения технологических процессов, повышения надежности и долговечности конструкций, а также снижения издержек в нефтегазовой отрасли и других сферах, где требуются надежные и адаптивные материалы</w:t>
      </w:r>
      <w:r w:rsidR="0089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C8F" w:rsidRPr="00894D6D">
        <w:rPr>
          <w:rFonts w:ascii="Times New Roman" w:hAnsi="Times New Roman" w:cs="Times New Roman"/>
          <w:sz w:val="24"/>
          <w:szCs w:val="24"/>
        </w:rPr>
        <w:t>[1,</w:t>
      </w:r>
      <w:r w:rsidR="00894D6D">
        <w:rPr>
          <w:rFonts w:ascii="Times New Roman" w:hAnsi="Times New Roman" w:cs="Times New Roman"/>
          <w:sz w:val="24"/>
          <w:szCs w:val="24"/>
        </w:rPr>
        <w:t xml:space="preserve"> </w:t>
      </w:r>
      <w:r w:rsidR="00CD6C8F" w:rsidRPr="00894D6D">
        <w:rPr>
          <w:rFonts w:ascii="Times New Roman" w:hAnsi="Times New Roman" w:cs="Times New Roman"/>
          <w:sz w:val="24"/>
          <w:szCs w:val="24"/>
        </w:rPr>
        <w:t>2</w:t>
      </w:r>
      <w:r w:rsidR="00CF43BB">
        <w:rPr>
          <w:rFonts w:ascii="Times New Roman" w:hAnsi="Times New Roman" w:cs="Times New Roman"/>
          <w:sz w:val="24"/>
          <w:szCs w:val="24"/>
        </w:rPr>
        <w:t>, 3</w:t>
      </w:r>
      <w:r w:rsidR="00CD6C8F" w:rsidRPr="00894D6D">
        <w:rPr>
          <w:rFonts w:ascii="Times New Roman" w:hAnsi="Times New Roman" w:cs="Times New Roman"/>
          <w:sz w:val="24"/>
          <w:szCs w:val="24"/>
        </w:rPr>
        <w:t>]</w:t>
      </w:r>
      <w:r w:rsidR="00894D6D">
        <w:rPr>
          <w:rFonts w:ascii="Times New Roman" w:hAnsi="Times New Roman" w:cs="Times New Roman"/>
          <w:sz w:val="24"/>
          <w:szCs w:val="24"/>
        </w:rPr>
        <w:t>.</w:t>
      </w:r>
    </w:p>
    <w:p w14:paraId="41085952" w14:textId="0B732696" w:rsidR="008855BD" w:rsidRPr="00894D6D" w:rsidRDefault="002A56BC" w:rsidP="00CD6C8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BC">
        <w:rPr>
          <w:rFonts w:ascii="Times New Roman" w:hAnsi="Times New Roman" w:cs="Times New Roman"/>
          <w:sz w:val="24"/>
          <w:szCs w:val="24"/>
        </w:rPr>
        <w:t>В рамках проведенн</w:t>
      </w:r>
      <w:r>
        <w:rPr>
          <w:rFonts w:ascii="Times New Roman" w:hAnsi="Times New Roman" w:cs="Times New Roman"/>
          <w:sz w:val="24"/>
          <w:szCs w:val="24"/>
        </w:rPr>
        <w:t>ых исследований</w:t>
      </w:r>
      <w:r w:rsidRPr="002A5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определяла</w:t>
      </w:r>
      <w:r w:rsidRPr="002A56BC">
        <w:rPr>
          <w:rFonts w:ascii="Times New Roman" w:hAnsi="Times New Roman" w:cs="Times New Roman"/>
          <w:sz w:val="24"/>
          <w:szCs w:val="24"/>
        </w:rPr>
        <w:t>сь адгезионная прочность соединений на пластинах из стали Ст3. Были рассмотрены два типа склеек: с материалом ядра и с капсулами. Время выдержки системы перед склеиванием варьировалось</w:t>
      </w:r>
      <w:r>
        <w:rPr>
          <w:rFonts w:ascii="Times New Roman" w:hAnsi="Times New Roman" w:cs="Times New Roman"/>
          <w:sz w:val="24"/>
          <w:szCs w:val="24"/>
        </w:rPr>
        <w:t>, что также дало возможность более глубоко изучить влияние данного фактора на прочность соединений. Было выявлено, что д</w:t>
      </w:r>
      <w:r w:rsidRPr="002A56BC">
        <w:rPr>
          <w:rFonts w:ascii="Times New Roman" w:hAnsi="Times New Roman" w:cs="Times New Roman"/>
          <w:sz w:val="24"/>
          <w:szCs w:val="24"/>
        </w:rPr>
        <w:t>ля склеек с материалом ядра значения адгезионной прочности увеличиваются с увеличением времени выдержки на нефти. Это указывает на усиление взаимодействия между материалом и сталью со временем.</w:t>
      </w:r>
      <w:r w:rsidR="00CD6C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22AEC" w14:textId="2A829CDF" w:rsidR="000E25CD" w:rsidRPr="00BA3E32" w:rsidRDefault="008855BD" w:rsidP="00885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5BD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39D414A" w14:textId="0A1177DD" w:rsidR="00C21FF0" w:rsidRPr="00C21FF0" w:rsidRDefault="00C21FF0" w:rsidP="00C21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FF0">
        <w:rPr>
          <w:rFonts w:ascii="Times New Roman" w:hAnsi="Times New Roman" w:cs="Times New Roman"/>
          <w:sz w:val="24"/>
          <w:szCs w:val="24"/>
        </w:rPr>
        <w:t>1.</w:t>
      </w:r>
      <w:r w:rsidR="00894D6D">
        <w:rPr>
          <w:rFonts w:ascii="Times New Roman" w:hAnsi="Times New Roman" w:cs="Times New Roman"/>
          <w:sz w:val="24"/>
          <w:szCs w:val="24"/>
        </w:rPr>
        <w:t xml:space="preserve"> </w:t>
      </w:r>
      <w:r w:rsidRPr="00C21FF0">
        <w:rPr>
          <w:rFonts w:ascii="Times New Roman" w:hAnsi="Times New Roman" w:cs="Times New Roman"/>
          <w:sz w:val="24"/>
          <w:szCs w:val="24"/>
        </w:rPr>
        <w:t xml:space="preserve">Сухоруков, Г. Б., Ерохин, В. В., </w:t>
      </w:r>
      <w:proofErr w:type="spellStart"/>
      <w:r w:rsidRPr="00C21FF0">
        <w:rPr>
          <w:rFonts w:ascii="Times New Roman" w:hAnsi="Times New Roman" w:cs="Times New Roman"/>
          <w:sz w:val="24"/>
          <w:szCs w:val="24"/>
        </w:rPr>
        <w:t>Замрий</w:t>
      </w:r>
      <w:proofErr w:type="spellEnd"/>
      <w:r w:rsidRPr="00C21FF0">
        <w:rPr>
          <w:rFonts w:ascii="Times New Roman" w:hAnsi="Times New Roman" w:cs="Times New Roman"/>
          <w:sz w:val="24"/>
          <w:szCs w:val="24"/>
        </w:rPr>
        <w:t xml:space="preserve">, А. А., Викторова, Н. В. Умные </w:t>
      </w:r>
      <w:proofErr w:type="spellStart"/>
      <w:r w:rsidRPr="00C21FF0">
        <w:rPr>
          <w:rFonts w:ascii="Times New Roman" w:hAnsi="Times New Roman" w:cs="Times New Roman"/>
          <w:sz w:val="24"/>
          <w:szCs w:val="24"/>
        </w:rPr>
        <w:t>микроконтейнеры</w:t>
      </w:r>
      <w:proofErr w:type="spellEnd"/>
      <w:r w:rsidRPr="00C21FF0">
        <w:rPr>
          <w:rFonts w:ascii="Times New Roman" w:hAnsi="Times New Roman" w:cs="Times New Roman"/>
          <w:sz w:val="24"/>
          <w:szCs w:val="24"/>
        </w:rPr>
        <w:t xml:space="preserve">. Транспортировка и переработка [Текст] / Г. Б. Сухоруков, В. В. Ерохин, А. А. </w:t>
      </w:r>
      <w:proofErr w:type="spellStart"/>
      <w:r w:rsidRPr="00C21FF0">
        <w:rPr>
          <w:rFonts w:ascii="Times New Roman" w:hAnsi="Times New Roman" w:cs="Times New Roman"/>
          <w:sz w:val="24"/>
          <w:szCs w:val="24"/>
        </w:rPr>
        <w:t>Замрий</w:t>
      </w:r>
      <w:proofErr w:type="spellEnd"/>
      <w:r w:rsidRPr="00C21FF0">
        <w:rPr>
          <w:rFonts w:ascii="Times New Roman" w:hAnsi="Times New Roman" w:cs="Times New Roman"/>
          <w:sz w:val="24"/>
          <w:szCs w:val="24"/>
        </w:rPr>
        <w:t>, Н. В. Викторова // Нефть России. — 2019. — № . — С. 61-63.</w:t>
      </w:r>
    </w:p>
    <w:p w14:paraId="028527F3" w14:textId="593BCB01" w:rsidR="008D43A8" w:rsidRDefault="00C21FF0" w:rsidP="00C21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FF0">
        <w:rPr>
          <w:rFonts w:ascii="Times New Roman" w:hAnsi="Times New Roman" w:cs="Times New Roman"/>
          <w:sz w:val="24"/>
          <w:szCs w:val="24"/>
        </w:rPr>
        <w:t>2.</w:t>
      </w:r>
      <w:r w:rsidR="00894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FF0">
        <w:rPr>
          <w:rFonts w:ascii="Times New Roman" w:hAnsi="Times New Roman" w:cs="Times New Roman"/>
          <w:sz w:val="24"/>
          <w:szCs w:val="24"/>
        </w:rPr>
        <w:t>Замрии</w:t>
      </w:r>
      <w:proofErr w:type="spellEnd"/>
      <w:r w:rsidRPr="00C21FF0">
        <w:rPr>
          <w:rFonts w:ascii="Times New Roman" w:hAnsi="Times New Roman" w:cs="Times New Roman"/>
          <w:sz w:val="24"/>
          <w:szCs w:val="24"/>
        </w:rPr>
        <w:t xml:space="preserve">̆ А. В., Викторова Н. В.  Умные </w:t>
      </w:r>
      <w:proofErr w:type="spellStart"/>
      <w:r w:rsidRPr="00C21FF0">
        <w:rPr>
          <w:rFonts w:ascii="Times New Roman" w:hAnsi="Times New Roman" w:cs="Times New Roman"/>
          <w:sz w:val="24"/>
          <w:szCs w:val="24"/>
        </w:rPr>
        <w:t>микроконтейнеры</w:t>
      </w:r>
      <w:proofErr w:type="spellEnd"/>
      <w:r w:rsidRPr="00C21FF0">
        <w:rPr>
          <w:rFonts w:ascii="Times New Roman" w:hAnsi="Times New Roman" w:cs="Times New Roman"/>
          <w:sz w:val="24"/>
          <w:szCs w:val="24"/>
        </w:rPr>
        <w:t xml:space="preserve"> [Текст] / </w:t>
      </w:r>
      <w:proofErr w:type="spellStart"/>
      <w:r w:rsidRPr="00C21FF0">
        <w:rPr>
          <w:rFonts w:ascii="Times New Roman" w:hAnsi="Times New Roman" w:cs="Times New Roman"/>
          <w:sz w:val="24"/>
          <w:szCs w:val="24"/>
        </w:rPr>
        <w:t>Замрии</w:t>
      </w:r>
      <w:proofErr w:type="spellEnd"/>
      <w:r w:rsidRPr="00C21FF0">
        <w:rPr>
          <w:rFonts w:ascii="Times New Roman" w:hAnsi="Times New Roman" w:cs="Times New Roman"/>
          <w:sz w:val="24"/>
          <w:szCs w:val="24"/>
        </w:rPr>
        <w:t xml:space="preserve">̆ А. В., Викторова Н. В. // Нефтегазовая вертикаль. — 2019. — № 10. — С. </w:t>
      </w:r>
      <w:proofErr w:type="gramStart"/>
      <w:r w:rsidRPr="00C21FF0">
        <w:rPr>
          <w:rFonts w:ascii="Times New Roman" w:hAnsi="Times New Roman" w:cs="Times New Roman"/>
          <w:sz w:val="24"/>
          <w:szCs w:val="24"/>
        </w:rPr>
        <w:t>27-31</w:t>
      </w:r>
      <w:proofErr w:type="gramEnd"/>
      <w:r w:rsidRPr="00C21FF0">
        <w:rPr>
          <w:rFonts w:ascii="Times New Roman" w:hAnsi="Times New Roman" w:cs="Times New Roman"/>
          <w:sz w:val="24"/>
          <w:szCs w:val="24"/>
        </w:rPr>
        <w:t>.</w:t>
      </w:r>
    </w:p>
    <w:p w14:paraId="28DB62A1" w14:textId="4821CA23" w:rsidR="00CF43BB" w:rsidRPr="00CD6C8F" w:rsidRDefault="00CF43BB" w:rsidP="00C21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F43BB">
        <w:rPr>
          <w:rFonts w:ascii="Times New Roman" w:hAnsi="Times New Roman" w:cs="Times New Roman"/>
          <w:sz w:val="24"/>
          <w:szCs w:val="24"/>
        </w:rPr>
        <w:t xml:space="preserve">Дмитриевский А. Н. и др. Умные </w:t>
      </w:r>
      <w:proofErr w:type="spellStart"/>
      <w:r w:rsidRPr="00CF43BB">
        <w:rPr>
          <w:rFonts w:ascii="Times New Roman" w:hAnsi="Times New Roman" w:cs="Times New Roman"/>
          <w:sz w:val="24"/>
          <w:szCs w:val="24"/>
        </w:rPr>
        <w:t>микроконтейнеры</w:t>
      </w:r>
      <w:proofErr w:type="spellEnd"/>
      <w:r w:rsidRPr="00CF43BB">
        <w:rPr>
          <w:rFonts w:ascii="Times New Roman" w:hAnsi="Times New Roman" w:cs="Times New Roman"/>
          <w:sz w:val="24"/>
          <w:szCs w:val="24"/>
        </w:rPr>
        <w:t xml:space="preserve"> для повышения эффективности физико-химических МУН//Neftegaz.RU. – 2023. – №. 9. – С. </w:t>
      </w:r>
      <w:proofErr w:type="gramStart"/>
      <w:r w:rsidRPr="00CF43BB">
        <w:rPr>
          <w:rFonts w:ascii="Times New Roman" w:hAnsi="Times New Roman" w:cs="Times New Roman"/>
          <w:sz w:val="24"/>
          <w:szCs w:val="24"/>
        </w:rPr>
        <w:t>24-28</w:t>
      </w:r>
      <w:proofErr w:type="gramEnd"/>
      <w:r w:rsidRPr="00CF43BB">
        <w:rPr>
          <w:rFonts w:ascii="Times New Roman" w:hAnsi="Times New Roman" w:cs="Times New Roman"/>
          <w:sz w:val="24"/>
          <w:szCs w:val="24"/>
        </w:rPr>
        <w:t>.</w:t>
      </w:r>
    </w:p>
    <w:sectPr w:rsidR="00CF43BB" w:rsidRPr="00CD6C8F" w:rsidSect="00371FF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B5F19"/>
    <w:multiLevelType w:val="hybridMultilevel"/>
    <w:tmpl w:val="8ECE1300"/>
    <w:lvl w:ilvl="0" w:tplc="58FAD7B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213059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2C"/>
    <w:rsid w:val="0004724C"/>
    <w:rsid w:val="00057F2E"/>
    <w:rsid w:val="000E25CD"/>
    <w:rsid w:val="001C6233"/>
    <w:rsid w:val="00212B78"/>
    <w:rsid w:val="00281ACE"/>
    <w:rsid w:val="002A56BC"/>
    <w:rsid w:val="0031742D"/>
    <w:rsid w:val="00371FF4"/>
    <w:rsid w:val="00424D9B"/>
    <w:rsid w:val="004403A7"/>
    <w:rsid w:val="004717E5"/>
    <w:rsid w:val="00482F49"/>
    <w:rsid w:val="004B6C97"/>
    <w:rsid w:val="0058632C"/>
    <w:rsid w:val="00625A45"/>
    <w:rsid w:val="00644BED"/>
    <w:rsid w:val="00723183"/>
    <w:rsid w:val="00730BD8"/>
    <w:rsid w:val="00771BAE"/>
    <w:rsid w:val="008674FF"/>
    <w:rsid w:val="008855BD"/>
    <w:rsid w:val="00894D6D"/>
    <w:rsid w:val="008D43A8"/>
    <w:rsid w:val="009C1190"/>
    <w:rsid w:val="00B25679"/>
    <w:rsid w:val="00B477AD"/>
    <w:rsid w:val="00BA3E32"/>
    <w:rsid w:val="00BB7358"/>
    <w:rsid w:val="00BC11DC"/>
    <w:rsid w:val="00C07922"/>
    <w:rsid w:val="00C21FF0"/>
    <w:rsid w:val="00C23492"/>
    <w:rsid w:val="00C406EF"/>
    <w:rsid w:val="00CA3E8B"/>
    <w:rsid w:val="00CD6C8F"/>
    <w:rsid w:val="00CF43BB"/>
    <w:rsid w:val="00D35A79"/>
    <w:rsid w:val="00ED2D71"/>
    <w:rsid w:val="00EE170F"/>
    <w:rsid w:val="00EF6884"/>
    <w:rsid w:val="00F36B15"/>
    <w:rsid w:val="00FE0FF3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093F"/>
  <w15:chartTrackingRefBased/>
  <w15:docId w15:val="{572A917F-8BE1-42DE-A253-17AA70A3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8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688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C6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234E2-44BE-4888-BF0C-61E0093A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Papushkina</dc:creator>
  <cp:keywords/>
  <dc:description/>
  <cp:lastModifiedBy>Анастасия Папушкина</cp:lastModifiedBy>
  <cp:revision>4</cp:revision>
  <cp:lastPrinted>2025-03-03T12:37:00Z</cp:lastPrinted>
  <dcterms:created xsi:type="dcterms:W3CDTF">2025-03-03T12:33:00Z</dcterms:created>
  <dcterms:modified xsi:type="dcterms:W3CDTF">2025-03-04T05:58:00Z</dcterms:modified>
</cp:coreProperties>
</file>