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7A4303A" w:rsidR="00130241" w:rsidRPr="00155E91" w:rsidRDefault="00155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Theme="minorEastAsia"/>
          <w:color w:val="000000"/>
          <w:lang w:eastAsia="zh-CN"/>
        </w:rPr>
      </w:pPr>
      <w:r w:rsidRPr="00155E91">
        <w:rPr>
          <w:b/>
          <w:color w:val="000000"/>
        </w:rPr>
        <w:t>Удержание жидкости на твердой поверхности капиллярными силами</w:t>
      </w:r>
    </w:p>
    <w:p w14:paraId="138B280D" w14:textId="77777777" w:rsidR="00427655" w:rsidRPr="00155E91" w:rsidRDefault="00427655" w:rsidP="0042765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kern w:val="2"/>
          <w:lang w:eastAsia="zh-CN"/>
        </w:rPr>
      </w:pPr>
      <w:r w:rsidRPr="00155E91">
        <w:rPr>
          <w:b/>
          <w:i/>
          <w:kern w:val="2"/>
          <w:lang w:eastAsia="zh-CN"/>
        </w:rPr>
        <w:t>Чжан Синьюэ</w:t>
      </w:r>
      <w:r w:rsidRPr="00155E91">
        <w:rPr>
          <w:b/>
          <w:i/>
          <w:kern w:val="2"/>
          <w:vertAlign w:val="superscript"/>
          <w:lang w:eastAsia="zh-CN"/>
        </w:rPr>
        <w:t>1,2</w:t>
      </w:r>
      <w:r w:rsidRPr="00155E91">
        <w:rPr>
          <w:b/>
          <w:i/>
          <w:kern w:val="2"/>
          <w:lang w:eastAsia="zh-CN"/>
        </w:rPr>
        <w:t>, Ли Минмин</w:t>
      </w:r>
      <w:r w:rsidRPr="00155E91">
        <w:rPr>
          <w:b/>
          <w:i/>
          <w:kern w:val="2"/>
          <w:vertAlign w:val="superscript"/>
          <w:lang w:eastAsia="zh-CN"/>
        </w:rPr>
        <w:t>2</w:t>
      </w:r>
      <w:r w:rsidRPr="00155E91">
        <w:rPr>
          <w:b/>
          <w:i/>
          <w:kern w:val="2"/>
          <w:lang w:eastAsia="zh-CN"/>
        </w:rPr>
        <w:t>, Проценко П.В.</w:t>
      </w:r>
      <w:r w:rsidRPr="00155E91">
        <w:rPr>
          <w:b/>
          <w:i/>
          <w:kern w:val="2"/>
          <w:vertAlign w:val="superscript"/>
          <w:lang w:eastAsia="zh-CN"/>
        </w:rPr>
        <w:t>2,3</w:t>
      </w:r>
    </w:p>
    <w:p w14:paraId="5C8C2B5A" w14:textId="68B4964B" w:rsidR="00427655" w:rsidRPr="00155E91" w:rsidRDefault="00427655" w:rsidP="0042765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kern w:val="2"/>
          <w:lang w:eastAsia="zh-CN"/>
        </w:rPr>
      </w:pPr>
      <w:r w:rsidRPr="00155E91">
        <w:rPr>
          <w:i/>
          <w:kern w:val="2"/>
          <w:vertAlign w:val="superscript"/>
          <w:lang w:eastAsia="zh-CN"/>
        </w:rPr>
        <w:t>1</w:t>
      </w:r>
      <w:r w:rsidRPr="00155E91">
        <w:rPr>
          <w:i/>
          <w:kern w:val="2"/>
          <w:lang w:eastAsia="zh-CN"/>
        </w:rPr>
        <w:t xml:space="preserve">Студентка, </w:t>
      </w:r>
      <w:r w:rsidRPr="00155E91">
        <w:rPr>
          <w:rFonts w:eastAsiaTheme="minorEastAsia"/>
          <w:i/>
          <w:kern w:val="2"/>
          <w:lang w:eastAsia="zh-CN"/>
        </w:rPr>
        <w:t>2</w:t>
      </w:r>
      <w:r w:rsidRPr="00155E91">
        <w:rPr>
          <w:i/>
          <w:kern w:val="2"/>
          <w:lang w:eastAsia="zh-CN"/>
        </w:rPr>
        <w:t xml:space="preserve"> курс магистратуры</w:t>
      </w:r>
    </w:p>
    <w:p w14:paraId="0867F11E" w14:textId="77777777" w:rsidR="00427655" w:rsidRPr="00155E91" w:rsidRDefault="00427655" w:rsidP="0042765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kern w:val="2"/>
          <w:lang w:eastAsia="zh-CN"/>
        </w:rPr>
      </w:pPr>
      <w:r w:rsidRPr="00155E91">
        <w:rPr>
          <w:i/>
          <w:kern w:val="2"/>
          <w:vertAlign w:val="superscript"/>
          <w:lang w:eastAsia="zh-CN"/>
        </w:rPr>
        <w:t>2</w:t>
      </w:r>
      <w:r w:rsidRPr="00155E91">
        <w:rPr>
          <w:i/>
          <w:kern w:val="2"/>
          <w:lang w:eastAsia="zh-CN"/>
        </w:rPr>
        <w:t>Университет МГУ-ППИ в Шэньчжэне,</w:t>
      </w:r>
    </w:p>
    <w:p w14:paraId="1699C213" w14:textId="46135C45" w:rsidR="00427655" w:rsidRPr="00441CE5" w:rsidRDefault="00427655" w:rsidP="0042765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Theme="minorEastAsia"/>
          <w:i/>
          <w:kern w:val="2"/>
          <w:lang w:eastAsia="zh-CN"/>
        </w:rPr>
      </w:pPr>
      <w:r w:rsidRPr="00155E91">
        <w:rPr>
          <w:i/>
          <w:kern w:val="2"/>
          <w:lang w:eastAsia="zh-CN"/>
        </w:rPr>
        <w:t xml:space="preserve"> факультет наук о материалах, Шэньчжэнь, Кита</w:t>
      </w:r>
      <w:r w:rsidR="00441CE5">
        <w:rPr>
          <w:rFonts w:eastAsiaTheme="minorEastAsia"/>
          <w:i/>
          <w:kern w:val="2"/>
          <w:lang w:eastAsia="zh-CN"/>
        </w:rPr>
        <w:t>й</w:t>
      </w:r>
    </w:p>
    <w:p w14:paraId="23B712E5" w14:textId="77777777" w:rsidR="00427655" w:rsidRPr="00155E91" w:rsidRDefault="00427655" w:rsidP="0042765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kern w:val="2"/>
          <w:lang w:eastAsia="zh-CN"/>
        </w:rPr>
      </w:pPr>
      <w:r w:rsidRPr="00155E91">
        <w:rPr>
          <w:i/>
          <w:kern w:val="2"/>
          <w:vertAlign w:val="superscript"/>
          <w:lang w:eastAsia="zh-CN"/>
        </w:rPr>
        <w:t>3</w:t>
      </w:r>
      <w:r w:rsidRPr="00155E91">
        <w:rPr>
          <w:i/>
          <w:kern w:val="2"/>
          <w:lang w:eastAsia="zh-CN"/>
        </w:rPr>
        <w:t>Московский государственный университет имени М.В. Ломоносова, </w:t>
      </w:r>
    </w:p>
    <w:p w14:paraId="415C9350" w14:textId="77777777" w:rsidR="00427655" w:rsidRPr="00155E91" w:rsidRDefault="00427655" w:rsidP="0042765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kern w:val="2"/>
          <w:lang w:eastAsia="zh-CN"/>
        </w:rPr>
      </w:pPr>
      <w:r w:rsidRPr="00155E91">
        <w:rPr>
          <w:i/>
          <w:kern w:val="2"/>
          <w:lang w:eastAsia="zh-CN"/>
        </w:rPr>
        <w:t>химический факультет, Москва, Россия</w:t>
      </w:r>
    </w:p>
    <w:p w14:paraId="069B6C01" w14:textId="33FD60B5" w:rsidR="00427655" w:rsidRPr="00155E91" w:rsidRDefault="00427655" w:rsidP="0042765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Theme="minorEastAsia"/>
          <w:i/>
          <w:kern w:val="2"/>
          <w:lang w:eastAsia="zh-CN"/>
        </w:rPr>
      </w:pPr>
      <w:r w:rsidRPr="00155E91">
        <w:rPr>
          <w:i/>
          <w:kern w:val="2"/>
          <w:lang w:eastAsia="zh-CN"/>
        </w:rPr>
        <w:t xml:space="preserve">E-mail: </w:t>
      </w:r>
      <w:hyperlink r:id="rId6" w:history="1">
        <w:r w:rsidRPr="00155E91">
          <w:rPr>
            <w:rStyle w:val="a9"/>
            <w:i/>
            <w:color w:val="auto"/>
            <w:kern w:val="2"/>
            <w:lang w:eastAsia="zh-CN"/>
          </w:rPr>
          <w:t>ZXY8252020@outlook.com</w:t>
        </w:r>
      </w:hyperlink>
    </w:p>
    <w:p w14:paraId="53582DD6" w14:textId="6F4B4020" w:rsidR="00427655" w:rsidRPr="004346B4" w:rsidRDefault="00427655" w:rsidP="004346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 w:rsidRPr="004346B4">
        <w:rPr>
          <w:color w:val="000000"/>
        </w:rPr>
        <w:t>Мы сталкиваемся с проблемой удержания жидкости на твердой поверхности в различных областях. В природе это удержание капель дождя или тумана листьями растений, перьями птиц или панцирями насекомых. В технике это окрашивание погружением, нанесение пестицидов и гербицидов, промывка и т.д.</w:t>
      </w:r>
      <w:r w:rsidR="00700318" w:rsidRPr="004346B4">
        <w:rPr>
          <w:rFonts w:eastAsiaTheme="minorEastAsia"/>
          <w:color w:val="000000"/>
          <w:lang w:eastAsia="zh-CN"/>
        </w:rPr>
        <w:t xml:space="preserve"> [1] </w:t>
      </w:r>
      <w:r w:rsidRPr="004346B4">
        <w:rPr>
          <w:color w:val="000000"/>
        </w:rPr>
        <w:t>Ключевым фактором, позволяющим количественно анализировать эти процессы, является краевой угол смачивания. Для определения максимального количества удерживаемой на поверхности жидкости важна концепция гистерезиса краевого угла смачивания</w:t>
      </w:r>
      <w:r w:rsidR="007474AC" w:rsidRPr="004346B4">
        <w:rPr>
          <w:rFonts w:eastAsiaTheme="minorEastAsia"/>
          <w:color w:val="000000"/>
          <w:lang w:eastAsia="zh-CN"/>
        </w:rPr>
        <w:t xml:space="preserve"> [2]</w:t>
      </w:r>
      <w:r w:rsidR="005D3E93" w:rsidRPr="004346B4">
        <w:rPr>
          <w:rFonts w:eastAsiaTheme="minorEastAsia"/>
          <w:color w:val="000000"/>
          <w:lang w:eastAsia="zh-CN"/>
        </w:rPr>
        <w:t>.</w:t>
      </w:r>
      <w:r w:rsidR="004346B4" w:rsidRPr="004346B4">
        <w:rPr>
          <w:rFonts w:eastAsiaTheme="minorEastAsia"/>
          <w:color w:val="000000"/>
          <w:lang w:eastAsia="zh-CN"/>
        </w:rPr>
        <w:t xml:space="preserve"> Процесс удерживания жидкости на плоской поверхности вдали от края хорошо изучен [3], однако часто краевые эффекты оказываются значимыми. </w:t>
      </w:r>
    </w:p>
    <w:p w14:paraId="78E359EF" w14:textId="49FA156A" w:rsidR="00427655" w:rsidRPr="004346B4" w:rsidRDefault="00427655" w:rsidP="004346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346B4">
        <w:rPr>
          <w:color w:val="000000"/>
        </w:rPr>
        <w:t>Целью нашей работы было определение максимального объема</w:t>
      </w:r>
      <w:r w:rsidR="004346B4">
        <w:rPr>
          <w:color w:val="000000"/>
        </w:rPr>
        <w:t xml:space="preserve"> </w:t>
      </w:r>
      <w:r w:rsidRPr="004346B4">
        <w:rPr>
          <w:color w:val="000000"/>
        </w:rPr>
        <w:t>жидкости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V</m:t>
            </m:r>
          </m:e>
          <m:sub>
            <m:r>
              <w:rPr>
                <w:rFonts w:ascii="Cambria Math" w:hAnsi="Cambria Math"/>
                <w:color w:val="000000"/>
              </w:rPr>
              <m:t>макс</m:t>
            </m:r>
          </m:sub>
        </m:sSub>
      </m:oMath>
      <w:r w:rsidRPr="004346B4">
        <w:rPr>
          <w:color w:val="000000"/>
        </w:rPr>
        <w:t xml:space="preserve"> удерживаемого на </w:t>
      </w:r>
      <w:r w:rsidR="00AB33A1" w:rsidRPr="004346B4">
        <w:rPr>
          <w:color w:val="000000"/>
        </w:rPr>
        <w:t xml:space="preserve">краю </w:t>
      </w:r>
      <w:r w:rsidRPr="004346B4">
        <w:rPr>
          <w:color w:val="000000"/>
        </w:rPr>
        <w:t>плоских поверхност</w:t>
      </w:r>
      <w:r w:rsidR="00AB33A1" w:rsidRPr="004346B4">
        <w:rPr>
          <w:color w:val="000000"/>
        </w:rPr>
        <w:t>ей</w:t>
      </w:r>
      <w:r w:rsidRPr="004346B4">
        <w:rPr>
          <w:color w:val="000000"/>
        </w:rPr>
        <w:t xml:space="preserve"> различной формы в зависимости от смачиваемости и угла наклона поверхности. В ходе работы решались следующие задачи: (</w:t>
      </w:r>
      <w:r w:rsidR="002263D0" w:rsidRPr="004346B4">
        <w:rPr>
          <w:rFonts w:eastAsiaTheme="minorEastAsia"/>
          <w:color w:val="000000"/>
          <w:lang w:eastAsia="zh-CN"/>
        </w:rPr>
        <w:t>i</w:t>
      </w:r>
      <w:r w:rsidRPr="004346B4">
        <w:rPr>
          <w:color w:val="000000"/>
        </w:rPr>
        <w:t xml:space="preserve">) Исследовать закономерности удержания воды на горизонтальной подложке в зависимости от формы и смачиваемости материала; </w:t>
      </w:r>
      <w:r w:rsidR="002263D0" w:rsidRPr="004346B4">
        <w:rPr>
          <w:rFonts w:eastAsiaTheme="minorEastAsia"/>
          <w:color w:val="000000"/>
          <w:lang w:eastAsia="zh-CN"/>
        </w:rPr>
        <w:t>(</w:t>
      </w:r>
      <w:proofErr w:type="spellStart"/>
      <w:r w:rsidR="002263D0" w:rsidRPr="004346B4">
        <w:rPr>
          <w:rFonts w:eastAsiaTheme="minorEastAsia"/>
          <w:color w:val="000000"/>
          <w:lang w:eastAsia="zh-CN"/>
        </w:rPr>
        <w:t>ii</w:t>
      </w:r>
      <w:proofErr w:type="spellEnd"/>
      <w:r w:rsidRPr="004346B4">
        <w:rPr>
          <w:color w:val="000000"/>
        </w:rPr>
        <w:t>) Определить влияние наклона поверхности на объем удерживаемой жидкости.</w:t>
      </w:r>
    </w:p>
    <w:p w14:paraId="44FE14F1" w14:textId="0818134A" w:rsidR="00427655" w:rsidRPr="004346B4" w:rsidRDefault="00427655" w:rsidP="004346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346B4">
        <w:rPr>
          <w:color w:val="000000"/>
        </w:rPr>
        <w:t>В качестве модельных материалов подложки нами были выбраны кварц</w:t>
      </w:r>
      <w:r w:rsidR="007474AC" w:rsidRPr="004346B4">
        <w:rPr>
          <w:rFonts w:eastAsiaTheme="minorEastAsia"/>
          <w:color w:val="000000"/>
          <w:lang w:eastAsia="zh-CN"/>
        </w:rPr>
        <w:t xml:space="preserve"> </w:t>
      </w:r>
      <w:r w:rsidRPr="004346B4">
        <w:rPr>
          <w:color w:val="000000"/>
        </w:rPr>
        <w:t>и политетрафторэтилен. В качестве жидкой фазы использовали дистиллированную воду</w:t>
      </w:r>
      <w:r w:rsidR="004346B4" w:rsidRPr="004346B4">
        <w:rPr>
          <w:color w:val="000000"/>
        </w:rPr>
        <w:t xml:space="preserve"> и </w:t>
      </w:r>
      <w:proofErr w:type="spellStart"/>
      <w:r w:rsidR="004346B4" w:rsidRPr="004346B4">
        <w:rPr>
          <w:color w:val="000000"/>
        </w:rPr>
        <w:t>тетрадекан</w:t>
      </w:r>
      <w:proofErr w:type="spellEnd"/>
      <w:r w:rsidRPr="004346B4">
        <w:rPr>
          <w:color w:val="000000"/>
        </w:rPr>
        <w:t xml:space="preserve">. Эксперименты проводили на установке для измерения краевого угла смачивания KRUSS DSA30S и </w:t>
      </w:r>
      <w:proofErr w:type="spellStart"/>
      <w:r w:rsidRPr="004346B4">
        <w:rPr>
          <w:color w:val="000000"/>
        </w:rPr>
        <w:t>Dataphysics</w:t>
      </w:r>
      <w:proofErr w:type="spellEnd"/>
      <w:r w:rsidRPr="004346B4">
        <w:rPr>
          <w:color w:val="000000"/>
        </w:rPr>
        <w:t xml:space="preserve"> OCA25. Капли воды наносили последовательно на центр</w:t>
      </w:r>
      <w:r w:rsidR="004346B4">
        <w:rPr>
          <w:color w:val="000000"/>
        </w:rPr>
        <w:t xml:space="preserve"> </w:t>
      </w:r>
      <w:r w:rsidRPr="004346B4">
        <w:rPr>
          <w:color w:val="000000"/>
        </w:rPr>
        <w:t xml:space="preserve">подложки при помощи автоматического дозатора. </w:t>
      </w:r>
      <w:r w:rsidR="00F005DD">
        <w:rPr>
          <w:color w:val="000000"/>
        </w:rPr>
        <w:t>По и</w:t>
      </w:r>
      <w:r w:rsidRPr="004346B4">
        <w:rPr>
          <w:color w:val="000000"/>
        </w:rPr>
        <w:t>зображения</w:t>
      </w:r>
      <w:r w:rsidR="00F005DD">
        <w:rPr>
          <w:color w:val="000000"/>
        </w:rPr>
        <w:t>м</w:t>
      </w:r>
      <w:r w:rsidRPr="004346B4">
        <w:rPr>
          <w:color w:val="000000"/>
        </w:rPr>
        <w:t xml:space="preserve"> формирующейся капли </w:t>
      </w:r>
      <w:r w:rsidR="00F005DD">
        <w:rPr>
          <w:color w:val="000000"/>
        </w:rPr>
        <w:t xml:space="preserve">определяли </w:t>
      </w:r>
      <w:r w:rsidRPr="004346B4">
        <w:rPr>
          <w:color w:val="000000"/>
        </w:rPr>
        <w:t>краевы</w:t>
      </w:r>
      <w:r w:rsidR="00F005DD">
        <w:rPr>
          <w:color w:val="000000"/>
        </w:rPr>
        <w:t>е</w:t>
      </w:r>
      <w:r w:rsidRPr="004346B4">
        <w:rPr>
          <w:color w:val="000000"/>
        </w:rPr>
        <w:t xml:space="preserve"> угл</w:t>
      </w:r>
      <w:r w:rsidR="00F005DD">
        <w:rPr>
          <w:color w:val="000000"/>
        </w:rPr>
        <w:t>ы</w:t>
      </w:r>
      <w:r w:rsidRPr="004346B4">
        <w:rPr>
          <w:color w:val="000000"/>
        </w:rPr>
        <w:t xml:space="preserve"> смачивания, объем жидкости и диаметр основания.</w:t>
      </w:r>
    </w:p>
    <w:p w14:paraId="328C8A8D" w14:textId="7103466B" w:rsidR="00F005DD" w:rsidRDefault="00F005DD" w:rsidP="004346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Удалось</w:t>
      </w:r>
      <w:r w:rsidR="00427655" w:rsidRPr="004346B4">
        <w:rPr>
          <w:color w:val="000000"/>
        </w:rPr>
        <w:t xml:space="preserve"> условно разделить процесс заполнения жидкостью поверхности диска с фасками на 4 этапа, в ходе которых </w:t>
      </w:r>
      <w:r>
        <w:rPr>
          <w:color w:val="000000"/>
        </w:rPr>
        <w:t>дальнейшее продвижение жидкости возможно только при выполнении условий смачивания для поверхности за соответствующей гранью</w:t>
      </w:r>
      <w:r w:rsidR="00427655" w:rsidRPr="004346B4">
        <w:rPr>
          <w:color w:val="000000"/>
        </w:rPr>
        <w:t xml:space="preserve">. </w:t>
      </w:r>
      <w:r>
        <w:rPr>
          <w:color w:val="000000"/>
        </w:rPr>
        <w:t>В случае наклонной поверхности</w:t>
      </w:r>
      <w:r w:rsidR="00851525">
        <w:rPr>
          <w:color w:val="000000"/>
        </w:rPr>
        <w:t xml:space="preserve"> если</w:t>
      </w:r>
      <w:r w:rsidR="00AB33A1" w:rsidRPr="004346B4">
        <w:rPr>
          <w:rFonts w:eastAsiaTheme="minorEastAsia"/>
          <w:color w:val="000000"/>
          <w:lang w:eastAsia="zh-CN"/>
        </w:rPr>
        <w:t xml:space="preserve"> </w:t>
      </w:r>
      <w:r w:rsidR="00AB33A1" w:rsidRPr="004346B4">
        <w:rPr>
          <w:color w:val="000000"/>
        </w:rPr>
        <w:t>разниц</w:t>
      </w:r>
      <w:r w:rsidR="00AB33A1" w:rsidRPr="004346B4">
        <w:rPr>
          <w:rFonts w:eastAsiaTheme="minorEastAsia"/>
          <w:color w:val="000000"/>
          <w:lang w:eastAsia="zh-CN"/>
        </w:rPr>
        <w:t>а</w:t>
      </w:r>
      <w:r w:rsidR="00AB33A1" w:rsidRPr="004346B4">
        <w:rPr>
          <w:color w:val="000000"/>
        </w:rPr>
        <w:t xml:space="preserve"> высот между верхним и нижним краем подложки </w:t>
      </w:r>
      <w:r w:rsidR="00AB33A1" w:rsidRPr="004346B4">
        <w:rPr>
          <w:rFonts w:eastAsiaTheme="minorEastAsia"/>
          <w:color w:val="000000"/>
          <w:lang w:eastAsia="zh-CN"/>
        </w:rPr>
        <w:t>L*</w:t>
      </w:r>
      <w:proofErr w:type="spellStart"/>
      <w:r w:rsidR="00AB33A1" w:rsidRPr="004346B4">
        <w:rPr>
          <w:rFonts w:eastAsiaTheme="minorEastAsia"/>
          <w:color w:val="000000"/>
          <w:lang w:eastAsia="zh-CN"/>
        </w:rPr>
        <w:t>tan</w:t>
      </w:r>
      <w:proofErr w:type="spellEnd"/>
      <w:r w:rsidR="00AB33A1" w:rsidRPr="004346B4">
        <w:rPr>
          <w:rFonts w:eastAsiaTheme="minorEastAsia"/>
          <w:color w:val="000000"/>
          <w:lang w:eastAsia="zh-CN"/>
        </w:rPr>
        <w:t>α</w:t>
      </w:r>
      <w:r w:rsidR="004346B4" w:rsidRPr="004346B4">
        <w:rPr>
          <w:rFonts w:eastAsiaTheme="minorEastAsia"/>
          <w:color w:val="000000"/>
          <w:lang w:eastAsia="zh-CN"/>
        </w:rPr>
        <w:t xml:space="preserve"> больше капиллярной постоянной a</w:t>
      </w:r>
      <w:r w:rsidR="00427655" w:rsidRPr="004346B4">
        <w:rPr>
          <w:color w:val="000000"/>
        </w:rPr>
        <w:t>,</w:t>
      </w:r>
      <w:r>
        <w:rPr>
          <w:color w:val="000000"/>
        </w:rPr>
        <w:t xml:space="preserve"> то</w:t>
      </w:r>
    </w:p>
    <w:p w14:paraId="2851E0DD" w14:textId="25B161B9" w:rsidR="00F005DD" w:rsidRDefault="00000000" w:rsidP="00441C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V</m:t>
            </m:r>
          </m:e>
          <m:sub>
            <m:r>
              <w:rPr>
                <w:rFonts w:ascii="Cambria Math" w:hAnsi="Cambria Math"/>
                <w:color w:val="000000"/>
              </w:rPr>
              <m:t>макс</m:t>
            </m:r>
          </m:sub>
        </m:sSub>
        <m: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lang w:eastAsia="zh-CN"/>
              </w:rPr>
              <m:t>a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отт</m:t>
                    </m:r>
                  </m:sub>
                </m:sSub>
              </m:e>
            </m:func>
            <m:r>
              <w:rPr>
                <w:rFonts w:ascii="Cambria Math" w:hAnsi="Cambria Math"/>
                <w:color w:val="000000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н</m:t>
                    </m:r>
                  </m:sub>
                </m:sSub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</w:rPr>
                  <m:t>α</m:t>
                </m:r>
              </m:e>
            </m:func>
          </m:den>
        </m:f>
        <m:r>
          <w:rPr>
            <w:rFonts w:ascii="Cambria Math" w:eastAsiaTheme="minorEastAsia" w:hAnsi="Cambria Math"/>
            <w:color w:val="000000"/>
            <w:lang w:eastAsia="zh-CN"/>
          </w:rPr>
          <m:t>L</m:t>
        </m:r>
      </m:oMath>
      <w:r w:rsidR="00851525">
        <w:rPr>
          <w:color w:val="000000"/>
          <w:lang w:eastAsia="zh-CN"/>
        </w:rPr>
        <w:t>.</w:t>
      </w:r>
    </w:p>
    <w:p w14:paraId="75231CF1" w14:textId="77777777" w:rsidR="00F005DD" w:rsidRDefault="00F005DD" w:rsidP="00F005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Theme="minorEastAsia"/>
          <w:color w:val="000000"/>
          <w:lang w:eastAsia="zh-CN"/>
        </w:rPr>
      </w:pPr>
      <w:r>
        <w:rPr>
          <w:color w:val="000000"/>
        </w:rPr>
        <w:t xml:space="preserve">При </w:t>
      </w:r>
      <w:r w:rsidRPr="004346B4">
        <w:rPr>
          <w:rFonts w:eastAsiaTheme="minorEastAsia"/>
          <w:color w:val="000000"/>
          <w:lang w:eastAsia="zh-CN"/>
        </w:rPr>
        <w:t>L*</w:t>
      </w:r>
      <w:proofErr w:type="spellStart"/>
      <w:r w:rsidRPr="004346B4">
        <w:rPr>
          <w:rFonts w:eastAsiaTheme="minorEastAsia"/>
          <w:color w:val="000000"/>
          <w:lang w:eastAsia="zh-CN"/>
        </w:rPr>
        <w:t>tan</w:t>
      </w:r>
      <w:proofErr w:type="spellEnd"/>
      <w:r w:rsidRPr="004346B4">
        <w:rPr>
          <w:rFonts w:eastAsiaTheme="minorEastAsia"/>
          <w:color w:val="000000"/>
          <w:lang w:eastAsia="zh-CN"/>
        </w:rPr>
        <w:t>α</w:t>
      </w:r>
      <w:r>
        <w:rPr>
          <w:color w:val="000000"/>
        </w:rPr>
        <w:t xml:space="preserve"> </w:t>
      </w:r>
      <w:proofErr w:type="gramStart"/>
      <w:r>
        <w:rPr>
          <w:rFonts w:eastAsiaTheme="minorEastAsia" w:hint="eastAsia"/>
          <w:color w:val="000000"/>
          <w:lang w:eastAsia="zh-CN"/>
        </w:rPr>
        <w:t>&lt; a</w:t>
      </w:r>
      <w:proofErr w:type="gramEnd"/>
    </w:p>
    <w:p w14:paraId="627649C6" w14:textId="4AEE9C36" w:rsidR="00427655" w:rsidRPr="004346B4" w:rsidRDefault="00000000" w:rsidP="00441C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V</m:t>
            </m:r>
          </m:e>
          <m:sub>
            <m:r>
              <w:rPr>
                <w:rFonts w:ascii="Cambria Math" w:hAnsi="Cambria Math"/>
                <w:color w:val="000000"/>
              </w:rPr>
              <m:t>макс</m:t>
            </m:r>
          </m:sub>
        </m:sSub>
        <m:r>
          <w:rPr>
            <w:rFonts w:ascii="Cambria Math" w:hAnsi="Cambria Math"/>
            <w:color w:val="000000"/>
          </w:rPr>
          <m:t>=</m:t>
        </m:r>
        <m:r>
          <w:rPr>
            <w:rFonts w:ascii="Cambria Math" w:eastAsiaTheme="minorEastAsia" w:hAnsi="Cambria Math"/>
            <w:color w:val="000000"/>
            <w:lang w:eastAsia="zh-CN"/>
          </w:rPr>
          <m:t>k</m:t>
        </m:r>
        <m:func>
          <m:funcPr>
            <m:ctrlPr>
              <w:rPr>
                <w:rFonts w:ascii="Cambria Math" w:eastAsiaTheme="minorEastAsia" w:hAnsi="Cambria Math"/>
                <w:i/>
                <w:color w:val="000000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000000"/>
                <w:lang w:eastAsia="zh-CN"/>
              </w:rPr>
              <m:t>α</m:t>
            </m:r>
          </m:e>
        </m:func>
        <m:sSup>
          <m:sSupPr>
            <m:ctrlPr>
              <w:rPr>
                <w:rFonts w:ascii="Cambria Math" w:eastAsiaTheme="minorEastAsia" w:hAnsi="Cambria Math"/>
                <w:i/>
                <w:color w:val="000000"/>
                <w:lang w:eastAsia="zh-CN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lang w:eastAsia="zh-CN"/>
              </w:rPr>
              <m:t>L</m:t>
            </m:r>
          </m:e>
          <m:sup>
            <m:r>
              <w:rPr>
                <w:rFonts w:ascii="Cambria Math" w:eastAsiaTheme="minorEastAsia" w:hAnsi="Cambria Math"/>
                <w:color w:val="000000"/>
                <w:lang w:eastAsia="zh-CN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000000"/>
                <w:lang w:eastAsia="zh-CN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  <w:lang w:eastAsia="zh-CN"/>
              </w:rPr>
              <m:t>a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000000"/>
                    <w:lang w:eastAsia="zh-C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/>
                    <w:lang w:eastAsia="zh-CN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lang w:eastAsia="zh-C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lang w:eastAsia="zh-C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000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lang w:eastAsia="zh-CN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lang w:eastAsia="zh-CN"/>
                              </w:rPr>
                              <m:t>н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color w:val="000000"/>
                            <w:lang w:eastAsia="zh-CN"/>
                          </w:rPr>
                          <m:t>+α</m:t>
                        </m:r>
                      </m:e>
                    </m:d>
                  </m:e>
                </m:func>
              </m:e>
            </m:rad>
            <m:r>
              <w:rPr>
                <w:rFonts w:ascii="Cambria Math" w:eastAsiaTheme="minorEastAsia" w:hAnsi="Cambria Math"/>
                <w:color w:val="000000"/>
                <w:lang w:eastAsia="zh-CN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/>
                    <w:lang w:eastAsia="zh-C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/>
                    <w:lang w:eastAsia="zh-CN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000000"/>
                    <w:lang w:eastAsia="zh-CN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color w:val="000000"/>
                <w:lang w:eastAsia="zh-CN"/>
              </w:rPr>
              <m:t>L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000000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color w:val="000000"/>
                    <w:lang w:eastAsia="zh-CN"/>
                  </w:rPr>
                  <m:t>α</m:t>
                </m:r>
              </m:e>
            </m:func>
          </m:e>
        </m:d>
      </m:oMath>
      <w:r w:rsidR="00427655" w:rsidRPr="004346B4">
        <w:rPr>
          <w:color w:val="000000"/>
        </w:rPr>
        <w:t>.</w:t>
      </w:r>
    </w:p>
    <w:p w14:paraId="3D8AAB8F" w14:textId="564C2F1A" w:rsidR="00427655" w:rsidRPr="004346B4" w:rsidRDefault="00427655" w:rsidP="004346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 w:rsidRPr="004346B4">
        <w:rPr>
          <w:color w:val="000000"/>
        </w:rPr>
        <w:t>Таким образом: экспериментально подтверждена модель перехода фронта жидкости через край пластины базирующаяся на концепции постоянства угла натекания. Подтверждена возможность удержания жидкости верхней и нижней фасками на кварцевом диске; предложена модель, позволяющая оценить максимальный объем жидкости, удерживаемый на наклонной поверхности. Сопоставление с экспериментальными данными дает удовлетворительные результаты.</w:t>
      </w:r>
    </w:p>
    <w:p w14:paraId="0000000E" w14:textId="77777777" w:rsidR="00130241" w:rsidRPr="00801E4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DC14506" w14:textId="7CE9B216" w:rsidR="00801E4D" w:rsidRPr="00801E4D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801E4D" w:rsidRPr="00801E4D">
        <w:rPr>
          <w:color w:val="000000"/>
          <w:lang w:val="en-US"/>
        </w:rPr>
        <w:t>Ma J.</w:t>
      </w:r>
      <w:r w:rsidR="00801E4D" w:rsidRPr="00801E4D">
        <w:rPr>
          <w:color w:val="000000"/>
          <w:lang w:val="en-US"/>
        </w:rPr>
        <w:t>,</w:t>
      </w:r>
      <w:r w:rsidR="00801E4D" w:rsidRPr="00801E4D">
        <w:rPr>
          <w:color w:val="000000"/>
          <w:lang w:val="en-US"/>
        </w:rPr>
        <w:t xml:space="preserve"> Liu K.</w:t>
      </w:r>
      <w:r w:rsidR="00801E4D" w:rsidRPr="00801E4D">
        <w:rPr>
          <w:color w:val="000000"/>
          <w:lang w:val="en-US"/>
        </w:rPr>
        <w:t>,</w:t>
      </w:r>
      <w:r w:rsidR="00801E4D" w:rsidRPr="00801E4D">
        <w:rPr>
          <w:color w:val="000000"/>
          <w:lang w:val="en-US"/>
        </w:rPr>
        <w:t xml:space="preserve"> Dong X.</w:t>
      </w:r>
      <w:r w:rsidR="00801E4D" w:rsidRPr="00801E4D">
        <w:rPr>
          <w:color w:val="000000"/>
          <w:lang w:val="en-US"/>
        </w:rPr>
        <w:t>,</w:t>
      </w:r>
      <w:r w:rsidR="00801E4D" w:rsidRPr="00801E4D">
        <w:rPr>
          <w:color w:val="000000"/>
          <w:lang w:val="en-US"/>
        </w:rPr>
        <w:t xml:space="preserve"> Chen C.</w:t>
      </w:r>
      <w:r w:rsidR="00801E4D" w:rsidRPr="00801E4D">
        <w:rPr>
          <w:color w:val="000000"/>
          <w:lang w:val="en-US"/>
        </w:rPr>
        <w:t>,</w:t>
      </w:r>
      <w:r w:rsidR="00801E4D" w:rsidRPr="00801E4D">
        <w:rPr>
          <w:color w:val="000000"/>
          <w:lang w:val="en-US"/>
        </w:rPr>
        <w:t xml:space="preserve"> Qiu B.</w:t>
      </w:r>
      <w:r w:rsidR="00801E4D" w:rsidRPr="00801E4D">
        <w:rPr>
          <w:color w:val="000000"/>
          <w:lang w:val="en-US"/>
        </w:rPr>
        <w:t>,</w:t>
      </w:r>
      <w:r w:rsidR="00801E4D" w:rsidRPr="00801E4D">
        <w:rPr>
          <w:color w:val="000000"/>
          <w:lang w:val="en-US"/>
        </w:rPr>
        <w:t xml:space="preserve"> Zhang S. Effects of Leaf Surface Roughness and Contact Angle on In Vivo Measurement of Droplet Retention </w:t>
      </w:r>
      <w:r w:rsidR="00801E4D" w:rsidRPr="00801E4D">
        <w:rPr>
          <w:color w:val="000000"/>
          <w:lang w:val="en-US"/>
        </w:rPr>
        <w:t xml:space="preserve">// </w:t>
      </w:r>
      <w:r w:rsidR="00801E4D" w:rsidRPr="00801E4D">
        <w:rPr>
          <w:color w:val="000000"/>
          <w:lang w:val="en-US"/>
        </w:rPr>
        <w:t>Agronomy 2022, 12, 2228.</w:t>
      </w:r>
    </w:p>
    <w:p w14:paraId="3486C755" w14:textId="1251C8C3" w:rsidR="0011647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Theme="minorEastAsia"/>
          <w:noProof/>
          <w:lang w:eastAsia="zh-CN"/>
        </w:rPr>
      </w:pPr>
      <w:r w:rsidRPr="005D5A8C">
        <w:rPr>
          <w:color w:val="000000"/>
        </w:rPr>
        <w:t xml:space="preserve">2. </w:t>
      </w:r>
      <w:r w:rsidR="005D5A8C">
        <w:rPr>
          <w:color w:val="000000"/>
        </w:rPr>
        <w:t>Сумм Б.Д.</w:t>
      </w:r>
      <w:r w:rsidR="005D5A8C" w:rsidRPr="005D5A8C">
        <w:rPr>
          <w:color w:val="000000"/>
        </w:rPr>
        <w:t xml:space="preserve"> </w:t>
      </w:r>
      <w:r w:rsidR="005D5A8C">
        <w:rPr>
          <w:color w:val="000000"/>
        </w:rPr>
        <w:t>Гистерезис</w:t>
      </w:r>
      <w:r w:rsidR="005D5A8C" w:rsidRPr="005D5A8C">
        <w:rPr>
          <w:color w:val="000000"/>
        </w:rPr>
        <w:t xml:space="preserve"> </w:t>
      </w:r>
      <w:r w:rsidR="005D5A8C">
        <w:rPr>
          <w:color w:val="000000"/>
        </w:rPr>
        <w:t>смачивания</w:t>
      </w:r>
      <w:r w:rsidR="005D5A8C" w:rsidRPr="005D5A8C">
        <w:rPr>
          <w:color w:val="000000"/>
        </w:rPr>
        <w:t xml:space="preserve"> // </w:t>
      </w:r>
      <w:r w:rsidR="005D5A8C">
        <w:rPr>
          <w:color w:val="000000"/>
        </w:rPr>
        <w:t>Соросовский образовательный</w:t>
      </w:r>
      <w:r w:rsidR="005D5A8C" w:rsidRPr="005D5A8C">
        <w:rPr>
          <w:color w:val="000000"/>
        </w:rPr>
        <w:t xml:space="preserve"> </w:t>
      </w:r>
      <w:r w:rsidR="005D5A8C">
        <w:rPr>
          <w:color w:val="000000"/>
        </w:rPr>
        <w:t xml:space="preserve">журнал, </w:t>
      </w:r>
      <w:r w:rsidR="005D5A8C">
        <w:rPr>
          <w:noProof/>
        </w:rPr>
        <w:t>№</w:t>
      </w:r>
      <w:r w:rsidR="005D5A8C">
        <w:rPr>
          <w:color w:val="000000"/>
        </w:rPr>
        <w:t>7, 1999</w:t>
      </w:r>
      <w:r w:rsidR="00116478" w:rsidRPr="005D5A8C">
        <w:rPr>
          <w:noProof/>
        </w:rPr>
        <w:t>.</w:t>
      </w:r>
    </w:p>
    <w:p w14:paraId="4CE071D3" w14:textId="6F8FDBA1" w:rsidR="00B12B69" w:rsidRPr="00801E4D" w:rsidRDefault="00AC2D67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C2D67">
        <w:rPr>
          <w:rFonts w:eastAsiaTheme="minorEastAsia"/>
          <w:color w:val="000000"/>
          <w:lang w:val="en-US" w:eastAsia="zh-CN"/>
        </w:rPr>
        <w:t xml:space="preserve">3. </w:t>
      </w:r>
      <w:r w:rsidRPr="00BD1165">
        <w:rPr>
          <w:color w:val="000000"/>
          <w:lang w:val="en-US"/>
        </w:rPr>
        <w:t xml:space="preserve">C. G. L. </w:t>
      </w:r>
      <w:proofErr w:type="spellStart"/>
      <w:r w:rsidRPr="00BD1165">
        <w:rPr>
          <w:color w:val="000000"/>
          <w:lang w:val="en-US"/>
        </w:rPr>
        <w:t>Furmidge</w:t>
      </w:r>
      <w:proofErr w:type="spellEnd"/>
      <w:r w:rsidRPr="00BD1165">
        <w:rPr>
          <w:color w:val="000000"/>
          <w:lang w:val="en-US"/>
        </w:rPr>
        <w:t xml:space="preserve"> </w:t>
      </w:r>
      <w:r>
        <w:rPr>
          <w:rFonts w:eastAsiaTheme="minorEastAsia" w:hint="eastAsia"/>
          <w:color w:val="000000"/>
          <w:lang w:val="en-US" w:eastAsia="zh-CN"/>
        </w:rPr>
        <w:t xml:space="preserve">Studies at phase interfaces </w:t>
      </w:r>
      <w:r w:rsidRPr="00BD1165">
        <w:rPr>
          <w:color w:val="000000"/>
          <w:lang w:val="en-US"/>
        </w:rPr>
        <w:t xml:space="preserve">I. </w:t>
      </w:r>
      <w:r>
        <w:rPr>
          <w:rFonts w:eastAsiaTheme="minorEastAsia" w:hint="eastAsia"/>
          <w:color w:val="000000"/>
          <w:lang w:val="en-US" w:eastAsia="zh-CN"/>
        </w:rPr>
        <w:t xml:space="preserve">The sliding of liquid drops on solid surfaces and a theory for spray retention </w:t>
      </w:r>
      <w:r w:rsidRPr="00BD1165">
        <w:rPr>
          <w:color w:val="000000"/>
          <w:lang w:val="en-US"/>
        </w:rPr>
        <w:t xml:space="preserve">// </w:t>
      </w:r>
      <w:r>
        <w:rPr>
          <w:rFonts w:eastAsiaTheme="minorEastAsia" w:hint="eastAsia"/>
          <w:color w:val="000000"/>
          <w:lang w:val="en-US" w:eastAsia="zh-CN"/>
        </w:rPr>
        <w:t>Journal of colloid science</w:t>
      </w:r>
      <w:r w:rsidR="00801E4D" w:rsidRPr="00801E4D">
        <w:rPr>
          <w:rFonts w:eastAsiaTheme="minorEastAsia"/>
          <w:color w:val="000000"/>
          <w:lang w:val="en-US" w:eastAsia="zh-CN"/>
        </w:rPr>
        <w:t xml:space="preserve"> 1962,</w:t>
      </w:r>
      <w:r>
        <w:rPr>
          <w:rFonts w:eastAsiaTheme="minorEastAsia" w:hint="eastAsia"/>
          <w:color w:val="000000"/>
          <w:lang w:val="en-US" w:eastAsia="zh-CN"/>
        </w:rPr>
        <w:t xml:space="preserve"> 17</w:t>
      </w:r>
      <w:r w:rsidR="00801E4D" w:rsidRPr="00801E4D">
        <w:rPr>
          <w:rFonts w:eastAsiaTheme="minorEastAsia"/>
          <w:color w:val="000000"/>
          <w:lang w:val="en-US" w:eastAsia="zh-CN"/>
        </w:rPr>
        <w:t>,</w:t>
      </w:r>
      <w:r w:rsidRPr="00BD1165">
        <w:rPr>
          <w:color w:val="000000"/>
          <w:lang w:val="en-US"/>
        </w:rPr>
        <w:t xml:space="preserve"> 309-324</w:t>
      </w:r>
      <w:r w:rsidRPr="00E81D35">
        <w:rPr>
          <w:color w:val="000000"/>
          <w:lang w:val="en-US"/>
        </w:rPr>
        <w:t>.</w:t>
      </w:r>
    </w:p>
    <w:sectPr w:rsidR="00B12B69" w:rsidRPr="00801E4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5E91"/>
    <w:rsid w:val="001E61C2"/>
    <w:rsid w:val="001F0493"/>
    <w:rsid w:val="0022260A"/>
    <w:rsid w:val="002263D0"/>
    <w:rsid w:val="002264EE"/>
    <w:rsid w:val="0023307C"/>
    <w:rsid w:val="00290967"/>
    <w:rsid w:val="0031361E"/>
    <w:rsid w:val="00391C38"/>
    <w:rsid w:val="003B76D6"/>
    <w:rsid w:val="003E2601"/>
    <w:rsid w:val="003F4E6B"/>
    <w:rsid w:val="00427655"/>
    <w:rsid w:val="004346B4"/>
    <w:rsid w:val="00441CE5"/>
    <w:rsid w:val="004A26A3"/>
    <w:rsid w:val="004F0EDF"/>
    <w:rsid w:val="00522BF1"/>
    <w:rsid w:val="00567200"/>
    <w:rsid w:val="00590166"/>
    <w:rsid w:val="005D022B"/>
    <w:rsid w:val="005D3E93"/>
    <w:rsid w:val="005D5A8C"/>
    <w:rsid w:val="005E5BE9"/>
    <w:rsid w:val="0069427D"/>
    <w:rsid w:val="006F7A19"/>
    <w:rsid w:val="00700318"/>
    <w:rsid w:val="007213E1"/>
    <w:rsid w:val="007474AC"/>
    <w:rsid w:val="00775389"/>
    <w:rsid w:val="00797838"/>
    <w:rsid w:val="007C36D8"/>
    <w:rsid w:val="007F2744"/>
    <w:rsid w:val="00801E4D"/>
    <w:rsid w:val="00851525"/>
    <w:rsid w:val="008931BE"/>
    <w:rsid w:val="008C67E3"/>
    <w:rsid w:val="00914205"/>
    <w:rsid w:val="00921D45"/>
    <w:rsid w:val="009426C0"/>
    <w:rsid w:val="00970E76"/>
    <w:rsid w:val="00980A65"/>
    <w:rsid w:val="009A66DB"/>
    <w:rsid w:val="009B2F80"/>
    <w:rsid w:val="009B3300"/>
    <w:rsid w:val="009F3380"/>
    <w:rsid w:val="00A02163"/>
    <w:rsid w:val="00A314FE"/>
    <w:rsid w:val="00AB33A1"/>
    <w:rsid w:val="00AC2D67"/>
    <w:rsid w:val="00AD7380"/>
    <w:rsid w:val="00B12B69"/>
    <w:rsid w:val="00BD1165"/>
    <w:rsid w:val="00BF36F8"/>
    <w:rsid w:val="00BF4622"/>
    <w:rsid w:val="00C844E2"/>
    <w:rsid w:val="00CD00B1"/>
    <w:rsid w:val="00D22306"/>
    <w:rsid w:val="00D42542"/>
    <w:rsid w:val="00D8121C"/>
    <w:rsid w:val="00DB4618"/>
    <w:rsid w:val="00E22189"/>
    <w:rsid w:val="00E74069"/>
    <w:rsid w:val="00E81D35"/>
    <w:rsid w:val="00EB1F49"/>
    <w:rsid w:val="00F005DD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列表段落 字符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XY8252020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xin'yue</dc:creator>
  <cp:lastModifiedBy>синьюэ чжан</cp:lastModifiedBy>
  <cp:revision>7</cp:revision>
  <dcterms:created xsi:type="dcterms:W3CDTF">2025-03-02T22:08:00Z</dcterms:created>
  <dcterms:modified xsi:type="dcterms:W3CDTF">2025-03-03T15:11:00Z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