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A69DAA" w:rsidR="00130241" w:rsidRDefault="0021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846D7">
        <w:rPr>
          <w:b/>
          <w:color w:val="000000"/>
        </w:rPr>
        <w:t>Молекулярно-динамическое моделирование кристаллизации наночастиц MoS2 с машинно-обучаемым потенциалом</w:t>
      </w:r>
      <w:r>
        <w:rPr>
          <w:b/>
          <w:color w:val="000000"/>
        </w:rPr>
        <w:t xml:space="preserve"> </w:t>
      </w:r>
    </w:p>
    <w:p w14:paraId="00000002" w14:textId="1DEEA898" w:rsidR="00130241" w:rsidRDefault="0021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846D7">
        <w:rPr>
          <w:b/>
          <w:i/>
          <w:color w:val="000000"/>
        </w:rPr>
        <w:t>С.А. Смирнов, Н.Д. Орехов, И.А. Круглов, А.Б.</w:t>
      </w:r>
      <w:r>
        <w:rPr>
          <w:b/>
          <w:i/>
          <w:color w:val="000000"/>
        </w:rPr>
        <w:t xml:space="preserve"> </w:t>
      </w:r>
      <w:r w:rsidRPr="00E846D7">
        <w:rPr>
          <w:b/>
          <w:i/>
          <w:color w:val="000000"/>
        </w:rPr>
        <w:t>Мазитов</w:t>
      </w:r>
    </w:p>
    <w:p w14:paraId="00000003" w14:textId="2319B78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11DF2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211DF2" w:rsidRPr="0023307C">
        <w:rPr>
          <w:i/>
          <w:iCs/>
          <w:color w:val="000000"/>
        </w:rPr>
        <w:t>бакалавриата</w:t>
      </w:r>
    </w:p>
    <w:p w14:paraId="00000007" w14:textId="1CCB5E54" w:rsidR="00130241" w:rsidRPr="000E334E" w:rsidRDefault="00211DF2" w:rsidP="0021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физико-технический институт, лаборатория компьютерного дизайна материалов</w:t>
      </w:r>
      <w:r w:rsidR="00EB1F49">
        <w:rPr>
          <w:i/>
          <w:color w:val="000000"/>
        </w:rPr>
        <w:t>, Москва, Россия</w:t>
      </w:r>
    </w:p>
    <w:p w14:paraId="00000008" w14:textId="6DD9B67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211DF2">
          <w:rPr>
            <w:i/>
            <w:color w:val="000000"/>
            <w:u w:val="single"/>
            <w:lang w:val="en-US"/>
          </w:rPr>
          <w:t>segakarel</w:t>
        </w:r>
        <w:r>
          <w:rPr>
            <w:i/>
            <w:color w:val="000000"/>
            <w:u w:val="single"/>
          </w:rPr>
          <w:t>@</w:t>
        </w:r>
        <w:r w:rsidR="00211DF2">
          <w:rPr>
            <w:i/>
            <w:color w:val="000000"/>
            <w:u w:val="single"/>
            <w:lang w:val="en-US"/>
          </w:rPr>
          <w:t>icloud</w:t>
        </w:r>
        <w:r>
          <w:rPr>
            <w:i/>
            <w:color w:val="000000"/>
            <w:u w:val="single"/>
          </w:rPr>
          <w:t>.</w:t>
        </w:r>
        <w:r w:rsidR="00211DF2">
          <w:rPr>
            <w:i/>
            <w:color w:val="000000"/>
            <w:u w:val="single"/>
            <w:lang w:val="en-US"/>
          </w:rPr>
          <w:t>com</w:t>
        </w:r>
      </w:hyperlink>
    </w:p>
    <w:p w14:paraId="27575583" w14:textId="77777777" w:rsidR="00211DF2" w:rsidRPr="00E846D7" w:rsidRDefault="00211DF2" w:rsidP="0021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846D7">
        <w:rPr>
          <w:color w:val="000000"/>
        </w:rPr>
        <w:t>Ван-</w:t>
      </w:r>
      <w:proofErr w:type="spellStart"/>
      <w:r w:rsidRPr="00E846D7">
        <w:rPr>
          <w:color w:val="000000"/>
        </w:rPr>
        <w:t>дер</w:t>
      </w:r>
      <w:proofErr w:type="spellEnd"/>
      <w:r w:rsidRPr="00E846D7">
        <w:rPr>
          <w:color w:val="000000"/>
        </w:rPr>
        <w:t>-</w:t>
      </w:r>
      <w:proofErr w:type="spellStart"/>
      <w:r w:rsidRPr="00E846D7">
        <w:rPr>
          <w:color w:val="000000"/>
        </w:rPr>
        <w:t>Ваальсовы</w:t>
      </w:r>
      <w:proofErr w:type="spellEnd"/>
      <w:r w:rsidRPr="00E846D7">
        <w:rPr>
          <w:color w:val="000000"/>
        </w:rPr>
        <w:t xml:space="preserve"> вещества, и, в частности MoS2, являются перспективными материалами для различных областей техники, например, в </w:t>
      </w:r>
      <w:proofErr w:type="spellStart"/>
      <w:r w:rsidRPr="00E846D7">
        <w:rPr>
          <w:color w:val="000000"/>
        </w:rPr>
        <w:t>спинтронике</w:t>
      </w:r>
      <w:proofErr w:type="spellEnd"/>
      <w:r w:rsidRPr="00E846D7">
        <w:rPr>
          <w:color w:val="000000"/>
        </w:rPr>
        <w:t xml:space="preserve">, фотонике, сенсорах-газоанализаторах, микро-/наноэлектронике и других. Так, получение оптически неоднородных наночастиц MoS2 является важной практической задачей для производства оптических устройств, электрохимических катализаторов и других [1]. </w:t>
      </w:r>
    </w:p>
    <w:p w14:paraId="3C44C7A4" w14:textId="39553FB0" w:rsidR="00F865B3" w:rsidRDefault="00211DF2" w:rsidP="0021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846D7">
        <w:rPr>
          <w:color w:val="000000"/>
        </w:rPr>
        <w:t>Оптические свойства определяются, в том числе, кристаллической структурой наночастиц. При помощи перспективного метода лазерной абляции возможно получение структуры “</w:t>
      </w:r>
      <w:proofErr w:type="spellStart"/>
      <w:r w:rsidRPr="00E846D7">
        <w:rPr>
          <w:color w:val="000000"/>
        </w:rPr>
        <w:t>core-shell</w:t>
      </w:r>
      <w:proofErr w:type="spellEnd"/>
      <w:r w:rsidRPr="00E846D7">
        <w:rPr>
          <w:color w:val="000000"/>
        </w:rPr>
        <w:t>”, которая состоит из внешней оболочки концентрических сферических слоёв (“</w:t>
      </w:r>
      <w:proofErr w:type="spellStart"/>
      <w:r w:rsidRPr="00E846D7">
        <w:rPr>
          <w:color w:val="000000"/>
        </w:rPr>
        <w:t>shell</w:t>
      </w:r>
      <w:proofErr w:type="spellEnd"/>
      <w:r w:rsidRPr="00E846D7">
        <w:rPr>
          <w:color w:val="000000"/>
        </w:rPr>
        <w:t>”) и внутренних разупорядоченных кристаллов (“</w:t>
      </w:r>
      <w:proofErr w:type="spellStart"/>
      <w:r w:rsidRPr="00E846D7">
        <w:rPr>
          <w:color w:val="000000"/>
        </w:rPr>
        <w:t>core</w:t>
      </w:r>
      <w:proofErr w:type="spellEnd"/>
      <w:r w:rsidRPr="00E846D7">
        <w:rPr>
          <w:color w:val="000000"/>
        </w:rPr>
        <w:t>”). Количество слоёв “</w:t>
      </w:r>
      <w:proofErr w:type="spellStart"/>
      <w:r w:rsidRPr="00E846D7">
        <w:rPr>
          <w:color w:val="000000"/>
        </w:rPr>
        <w:t>core</w:t>
      </w:r>
      <w:proofErr w:type="spellEnd"/>
      <w:r w:rsidRPr="00E846D7">
        <w:rPr>
          <w:color w:val="000000"/>
        </w:rPr>
        <w:t>” структуры, а также внутренних кристаллов зависит от темпа охлаждения, который в экспериментальных исследованиях варьируется изменением теплопроводности среды, в которой находится обрабатываемая лазером подложка</w:t>
      </w:r>
      <w:r>
        <w:rPr>
          <w:color w:val="000000"/>
        </w:rPr>
        <w:t>.</w:t>
      </w:r>
    </w:p>
    <w:p w14:paraId="450F62F3" w14:textId="77777777" w:rsidR="00211DF2" w:rsidRPr="00211DF2" w:rsidRDefault="00211DF2" w:rsidP="0021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11DF2">
        <w:rPr>
          <w:color w:val="000000"/>
        </w:rPr>
        <w:t xml:space="preserve">Постановка задачи моделирования формулировалась из метода получения наночастиц </w:t>
      </w:r>
      <w:proofErr w:type="spellStart"/>
      <w:r w:rsidRPr="00211DF2">
        <w:rPr>
          <w:color w:val="000000"/>
        </w:rPr>
        <w:t>фемтосекундной</w:t>
      </w:r>
      <w:proofErr w:type="spellEnd"/>
      <w:r w:rsidRPr="00211DF2">
        <w:rPr>
          <w:color w:val="000000"/>
        </w:rPr>
        <w:t xml:space="preserve"> абляцией, при котором происходит резкое испарение, плавление и диссоциация слоёв материала подложки с последующим отделением от подложки и охлаждением в растворителе или на </w:t>
      </w:r>
      <w:proofErr w:type="gramStart"/>
      <w:r w:rsidRPr="00211DF2">
        <w:rPr>
          <w:color w:val="000000"/>
        </w:rPr>
        <w:t>воздухе[</w:t>
      </w:r>
      <w:proofErr w:type="gramEnd"/>
      <w:r w:rsidRPr="00211DF2">
        <w:rPr>
          <w:color w:val="000000"/>
        </w:rPr>
        <w:t xml:space="preserve">2]. Исследуемые модели представляли собой тонкие срезы из центра сфер; на границе были выделены участки, имитирующие взаимодействие со средой растворителя. Моделирование производилось в программном пакете </w:t>
      </w:r>
      <w:proofErr w:type="gramStart"/>
      <w:r w:rsidRPr="00211DF2">
        <w:rPr>
          <w:color w:val="000000"/>
        </w:rPr>
        <w:t>LAMMPS[</w:t>
      </w:r>
      <w:proofErr w:type="gramEnd"/>
      <w:r w:rsidRPr="00211DF2">
        <w:rPr>
          <w:color w:val="000000"/>
        </w:rPr>
        <w:t xml:space="preserve">3] с использованием машинно-обучаемого потенциала MLIP-2[4], обученного на 3250 конфигурациях, силы, энергии и напряжения для которых были получены при помощи программного пакета VASP[5], ошибка обучения составила 16 </w:t>
      </w:r>
      <w:proofErr w:type="spellStart"/>
      <w:r w:rsidRPr="00211DF2">
        <w:rPr>
          <w:color w:val="000000"/>
        </w:rPr>
        <w:t>meV</w:t>
      </w:r>
      <w:proofErr w:type="spellEnd"/>
      <w:r w:rsidRPr="00211DF2">
        <w:rPr>
          <w:color w:val="000000"/>
        </w:rPr>
        <w:t>/</w:t>
      </w:r>
      <w:proofErr w:type="spellStart"/>
      <w:r w:rsidRPr="00211DF2">
        <w:rPr>
          <w:color w:val="000000"/>
        </w:rPr>
        <w:t>atom</w:t>
      </w:r>
      <w:proofErr w:type="spellEnd"/>
      <w:r w:rsidRPr="00211DF2">
        <w:rPr>
          <w:color w:val="000000"/>
        </w:rPr>
        <w:t>.</w:t>
      </w:r>
    </w:p>
    <w:p w14:paraId="16790374" w14:textId="7A53D0DA" w:rsidR="00211DF2" w:rsidRDefault="00211DF2" w:rsidP="0021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11DF2">
        <w:rPr>
          <w:color w:val="000000"/>
        </w:rPr>
        <w:t xml:space="preserve">В данной работе были представлены результаты моделирования образования </w:t>
      </w:r>
      <w:proofErr w:type="spellStart"/>
      <w:r w:rsidRPr="00211DF2">
        <w:rPr>
          <w:color w:val="000000"/>
        </w:rPr>
        <w:t>core-shell</w:t>
      </w:r>
      <w:proofErr w:type="spellEnd"/>
      <w:r w:rsidRPr="00211DF2">
        <w:rPr>
          <w:color w:val="000000"/>
        </w:rPr>
        <w:t xml:space="preserve"> структур, показано хорошее качественное сходство экспериментальных TEM изображений и полученных в ходе расчётов слоистых структур: при лазерной абляции в среде с предельно низкой </w:t>
      </w:r>
      <w:proofErr w:type="spellStart"/>
      <w:r w:rsidRPr="00211DF2">
        <w:rPr>
          <w:color w:val="000000"/>
        </w:rPr>
        <w:t>температуропроводностью</w:t>
      </w:r>
      <w:proofErr w:type="spellEnd"/>
      <w:r w:rsidRPr="00211DF2">
        <w:rPr>
          <w:color w:val="000000"/>
        </w:rPr>
        <w:t xml:space="preserve"> наблюдается образование структур с единым внутренним кристаллом и многослойной </w:t>
      </w:r>
      <w:proofErr w:type="spellStart"/>
      <w:r w:rsidRPr="00211DF2">
        <w:rPr>
          <w:color w:val="000000"/>
        </w:rPr>
        <w:t>shell</w:t>
      </w:r>
      <w:proofErr w:type="spellEnd"/>
      <w:r w:rsidRPr="00211DF2">
        <w:rPr>
          <w:color w:val="000000"/>
        </w:rPr>
        <w:t xml:space="preserve"> структурой; в высокотемпературных средах, напротив, </w:t>
      </w:r>
      <w:proofErr w:type="spellStart"/>
      <w:r w:rsidRPr="00211DF2">
        <w:rPr>
          <w:color w:val="000000"/>
        </w:rPr>
        <w:t>core</w:t>
      </w:r>
      <w:proofErr w:type="spellEnd"/>
      <w:r w:rsidRPr="00211DF2">
        <w:rPr>
          <w:color w:val="000000"/>
        </w:rPr>
        <w:t xml:space="preserve">-слой может быть один, в то время как внутренних кристаллов наблюдается больше 10. Таким образом, при увеличении скорости охлаждения, количество атомов в </w:t>
      </w:r>
      <w:proofErr w:type="spellStart"/>
      <w:r w:rsidRPr="00211DF2">
        <w:rPr>
          <w:color w:val="000000"/>
        </w:rPr>
        <w:t>core</w:t>
      </w:r>
      <w:proofErr w:type="spellEnd"/>
      <w:r w:rsidRPr="00211DF2">
        <w:rPr>
          <w:color w:val="000000"/>
        </w:rPr>
        <w:t xml:space="preserve"> структуре и средний размер кристалла снижается.</w:t>
      </w:r>
    </w:p>
    <w:p w14:paraId="0000000E" w14:textId="77777777" w:rsidR="00130241" w:rsidRPr="00211DF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76D8706" w14:textId="54CE24EE" w:rsidR="00211DF2" w:rsidRDefault="00211DF2" w:rsidP="0021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E846D7">
        <w:rPr>
          <w:noProof/>
          <w:lang w:val="en-US"/>
        </w:rPr>
        <w:t>Tselikov G.</w:t>
      </w:r>
      <w:r>
        <w:rPr>
          <w:noProof/>
          <w:lang w:val="en-US"/>
        </w:rPr>
        <w:t>-</w:t>
      </w:r>
      <w:r w:rsidRPr="00E846D7">
        <w:rPr>
          <w:noProof/>
          <w:lang w:val="en-US"/>
        </w:rPr>
        <w:t xml:space="preserve">I. et al. Transition metal dichalcogenide nanospheres for high-refractive-index nanophotonics and biomedical theranostics // </w:t>
      </w:r>
      <w:r>
        <w:rPr>
          <w:noProof/>
          <w:lang w:val="en-US"/>
        </w:rPr>
        <w:t>PNAS.</w:t>
      </w:r>
      <w:r w:rsidRPr="00E846D7">
        <w:rPr>
          <w:noProof/>
          <w:lang w:val="en-US"/>
        </w:rPr>
        <w:t xml:space="preserve"> 2022.</w:t>
      </w:r>
      <w:r>
        <w:rPr>
          <w:noProof/>
          <w:lang w:val="en-US"/>
        </w:rPr>
        <w:t xml:space="preserve"> Vol. </w:t>
      </w:r>
      <w:r w:rsidRPr="00E846D7">
        <w:rPr>
          <w:noProof/>
          <w:lang w:val="en-US"/>
        </w:rPr>
        <w:t>119</w:t>
      </w:r>
      <w:r>
        <w:rPr>
          <w:noProof/>
          <w:lang w:val="en-US"/>
        </w:rPr>
        <w:t>.</w:t>
      </w:r>
      <w:r w:rsidRPr="00E846D7">
        <w:rPr>
          <w:noProof/>
          <w:lang w:val="en-US"/>
        </w:rPr>
        <w:t xml:space="preserve"> P. e2208830119</w:t>
      </w:r>
      <w:r w:rsidRPr="00E81D35">
        <w:rPr>
          <w:color w:val="000000"/>
          <w:lang w:val="en-US"/>
        </w:rPr>
        <w:t>.</w:t>
      </w:r>
    </w:p>
    <w:p w14:paraId="5ED6B2B4" w14:textId="50A4E051" w:rsidR="00211DF2" w:rsidRDefault="00211DF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Pr="00E846D7">
        <w:rPr>
          <w:noProof/>
          <w:lang w:val="en-US"/>
        </w:rPr>
        <w:t>Pan C. et al. Ultrafast optical response and ablation mechanisms of molybdenum disulfide under intense femtosecond laser irradiation // Light Sci</w:t>
      </w:r>
      <w:r>
        <w:rPr>
          <w:noProof/>
          <w:lang w:val="en-US"/>
        </w:rPr>
        <w:t>.</w:t>
      </w:r>
      <w:r w:rsidRPr="00E846D7">
        <w:rPr>
          <w:noProof/>
          <w:lang w:val="en-US"/>
        </w:rPr>
        <w:t xml:space="preserve"> Applic. 2020. </w:t>
      </w:r>
      <w:r>
        <w:rPr>
          <w:noProof/>
          <w:lang w:val="en-US"/>
        </w:rPr>
        <w:t xml:space="preserve">Vol. </w:t>
      </w:r>
      <w:r w:rsidRPr="00E846D7">
        <w:rPr>
          <w:noProof/>
          <w:lang w:val="en-US"/>
        </w:rPr>
        <w:t>9. P. 80.</w:t>
      </w:r>
    </w:p>
    <w:p w14:paraId="603E710B" w14:textId="1BC8AA85" w:rsidR="00211DF2" w:rsidRDefault="00211DF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3. </w:t>
      </w:r>
      <w:r w:rsidRPr="00E846D7">
        <w:rPr>
          <w:noProof/>
          <w:lang w:val="en-US"/>
        </w:rPr>
        <w:t>Plimpton S. Fast parallel algorithms for short-range molecular dynamics // J</w:t>
      </w:r>
      <w:r>
        <w:rPr>
          <w:noProof/>
          <w:lang w:val="en-US"/>
        </w:rPr>
        <w:t>.</w:t>
      </w:r>
      <w:r w:rsidRPr="00E846D7">
        <w:rPr>
          <w:noProof/>
          <w:lang w:val="en-US"/>
        </w:rPr>
        <w:t xml:space="preserve"> </w:t>
      </w:r>
      <w:r>
        <w:rPr>
          <w:noProof/>
          <w:lang w:val="en-US"/>
        </w:rPr>
        <w:t>C</w:t>
      </w:r>
      <w:r w:rsidRPr="00E846D7">
        <w:rPr>
          <w:noProof/>
          <w:lang w:val="en-US"/>
        </w:rPr>
        <w:t>omp</w:t>
      </w:r>
      <w:r>
        <w:rPr>
          <w:noProof/>
          <w:lang w:val="en-US"/>
        </w:rPr>
        <w:t>.</w:t>
      </w:r>
      <w:r w:rsidRPr="00E846D7">
        <w:rPr>
          <w:noProof/>
          <w:lang w:val="en-US"/>
        </w:rPr>
        <w:t xml:space="preserve"> </w:t>
      </w:r>
      <w:r>
        <w:rPr>
          <w:noProof/>
          <w:lang w:val="en-US"/>
        </w:rPr>
        <w:t>P</w:t>
      </w:r>
      <w:r w:rsidRPr="00E846D7">
        <w:rPr>
          <w:noProof/>
          <w:lang w:val="en-US"/>
        </w:rPr>
        <w:t>hys</w:t>
      </w:r>
      <w:r>
        <w:rPr>
          <w:noProof/>
          <w:lang w:val="en-US"/>
        </w:rPr>
        <w:t>.</w:t>
      </w:r>
      <w:r w:rsidRPr="00E846D7">
        <w:rPr>
          <w:noProof/>
          <w:lang w:val="en-US"/>
        </w:rPr>
        <w:t xml:space="preserve"> 1995. </w:t>
      </w:r>
      <w:r>
        <w:rPr>
          <w:noProof/>
          <w:lang w:val="en-US"/>
        </w:rPr>
        <w:t xml:space="preserve">Vol. </w:t>
      </w:r>
      <w:r w:rsidRPr="00E846D7">
        <w:rPr>
          <w:noProof/>
          <w:lang w:val="en-US"/>
        </w:rPr>
        <w:t>117. P. 1-19</w:t>
      </w:r>
      <w:r>
        <w:rPr>
          <w:noProof/>
          <w:lang w:val="en-US"/>
        </w:rPr>
        <w:t>.</w:t>
      </w:r>
    </w:p>
    <w:p w14:paraId="7C428342" w14:textId="3B84282F" w:rsidR="00211DF2" w:rsidRDefault="00211DF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4. </w:t>
      </w:r>
      <w:r w:rsidRPr="00E846D7">
        <w:rPr>
          <w:noProof/>
          <w:lang w:val="en-US"/>
        </w:rPr>
        <w:t>Shapeev A.V. Moment tensor potentials: A class of systematically improvable interatomic potentials // Mult</w:t>
      </w:r>
      <w:r>
        <w:rPr>
          <w:noProof/>
          <w:lang w:val="en-US"/>
        </w:rPr>
        <w:t>.</w:t>
      </w:r>
      <w:r w:rsidRPr="00E846D7">
        <w:rPr>
          <w:noProof/>
          <w:lang w:val="en-US"/>
        </w:rPr>
        <w:t xml:space="preserve"> Mod</w:t>
      </w:r>
      <w:r>
        <w:rPr>
          <w:noProof/>
          <w:lang w:val="en-US"/>
        </w:rPr>
        <w:t>.</w:t>
      </w:r>
      <w:r w:rsidRPr="00E846D7">
        <w:rPr>
          <w:noProof/>
          <w:lang w:val="en-US"/>
        </w:rPr>
        <w:t xml:space="preserve"> </w:t>
      </w:r>
      <w:r>
        <w:rPr>
          <w:noProof/>
          <w:lang w:val="en-US"/>
        </w:rPr>
        <w:t>S</w:t>
      </w:r>
      <w:r w:rsidRPr="00E846D7">
        <w:rPr>
          <w:noProof/>
          <w:lang w:val="en-US"/>
        </w:rPr>
        <w:t xml:space="preserve">im. 2016. </w:t>
      </w:r>
      <w:r>
        <w:rPr>
          <w:noProof/>
          <w:lang w:val="en-US"/>
        </w:rPr>
        <w:t xml:space="preserve">Vol. </w:t>
      </w:r>
      <w:r w:rsidRPr="00E846D7">
        <w:rPr>
          <w:noProof/>
          <w:lang w:val="en-US"/>
        </w:rPr>
        <w:t>14. P. 1153-1173</w:t>
      </w:r>
      <w:r>
        <w:rPr>
          <w:noProof/>
          <w:lang w:val="en-US"/>
        </w:rPr>
        <w:t>.</w:t>
      </w:r>
    </w:p>
    <w:p w14:paraId="5806795A" w14:textId="303DF11D" w:rsidR="00211DF2" w:rsidRPr="00E81D35" w:rsidRDefault="00211DF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lang w:val="en-US"/>
        </w:rPr>
        <w:t xml:space="preserve">5. </w:t>
      </w:r>
      <w:r w:rsidRPr="00E846D7">
        <w:rPr>
          <w:noProof/>
          <w:lang w:val="en-US"/>
        </w:rPr>
        <w:t>Kresse G., Joubert D. From ultrasoft pseudopotentials to the projector augmented-wave method // Phys</w:t>
      </w:r>
      <w:r>
        <w:rPr>
          <w:noProof/>
          <w:lang w:val="en-US"/>
        </w:rPr>
        <w:t>.</w:t>
      </w:r>
      <w:r w:rsidRPr="00E846D7">
        <w:rPr>
          <w:noProof/>
          <w:lang w:val="en-US"/>
        </w:rPr>
        <w:t xml:space="preserve"> </w:t>
      </w:r>
      <w:r>
        <w:rPr>
          <w:noProof/>
          <w:lang w:val="en-US"/>
        </w:rPr>
        <w:t>R</w:t>
      </w:r>
      <w:r w:rsidRPr="00E846D7">
        <w:rPr>
          <w:noProof/>
          <w:lang w:val="en-US"/>
        </w:rPr>
        <w:t>ev</w:t>
      </w:r>
      <w:r>
        <w:rPr>
          <w:noProof/>
          <w:lang w:val="en-US"/>
        </w:rPr>
        <w:t>.</w:t>
      </w:r>
      <w:r w:rsidRPr="00E846D7">
        <w:rPr>
          <w:noProof/>
          <w:lang w:val="en-US"/>
        </w:rPr>
        <w:t xml:space="preserve"> </w:t>
      </w:r>
      <w:r>
        <w:rPr>
          <w:noProof/>
          <w:lang w:val="en-US"/>
        </w:rPr>
        <w:t>B</w:t>
      </w:r>
      <w:r w:rsidRPr="00E846D7">
        <w:rPr>
          <w:noProof/>
          <w:lang w:val="en-US"/>
        </w:rPr>
        <w:t xml:space="preserve">. 1999. </w:t>
      </w:r>
      <w:r>
        <w:rPr>
          <w:noProof/>
          <w:lang w:val="en-US"/>
        </w:rPr>
        <w:t xml:space="preserve">Vol. </w:t>
      </w:r>
      <w:r w:rsidRPr="00E846D7">
        <w:rPr>
          <w:noProof/>
          <w:lang w:val="en-US"/>
        </w:rPr>
        <w:t>59. P. 1758.</w:t>
      </w:r>
    </w:p>
    <w:sectPr w:rsidR="00211DF2" w:rsidRPr="00E81D3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11DF2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677F7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</dc:creator>
  <cp:lastModifiedBy>Смирнов Сергей</cp:lastModifiedBy>
  <cp:revision>2</cp:revision>
  <dcterms:created xsi:type="dcterms:W3CDTF">2025-03-18T14:51:00Z</dcterms:created>
  <dcterms:modified xsi:type="dcterms:W3CDTF">2025-03-18T14:51:00Z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