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34396" w14:textId="4078F7FC" w:rsidR="0014325F" w:rsidRPr="0014325F" w:rsidRDefault="0014325F" w:rsidP="0014325F">
      <w:pPr>
        <w:shd w:val="clear" w:color="auto" w:fill="FFFFFF"/>
        <w:ind w:firstLine="397"/>
        <w:jc w:val="center"/>
        <w:rPr>
          <w:rFonts w:eastAsia="Calibri"/>
          <w:b/>
          <w:lang w:eastAsia="en-US"/>
        </w:rPr>
      </w:pPr>
      <w:bookmarkStart w:id="0" w:name="_Toc190079233"/>
      <w:bookmarkStart w:id="1" w:name="_Hlk192482995"/>
      <w:r w:rsidRPr="006C7AAE">
        <w:rPr>
          <w:rFonts w:eastAsia="Calibri"/>
          <w:b/>
          <w:lang w:eastAsia="en-US"/>
        </w:rPr>
        <w:t>Каталитические свойства нанесенно</w:t>
      </w:r>
      <w:r w:rsidR="00EE6D4B">
        <w:rPr>
          <w:rFonts w:eastAsia="Calibri"/>
          <w:b/>
          <w:lang w:eastAsia="en-US"/>
        </w:rPr>
        <w:t>й биметаллической фазы</w:t>
      </w:r>
      <w:bookmarkStart w:id="2" w:name="_GoBack"/>
      <w:bookmarkEnd w:id="2"/>
      <w:r w:rsidRPr="006C7AAE">
        <w:rPr>
          <w:rFonts w:eastAsia="Calibri"/>
          <w:b/>
          <w:lang w:eastAsia="en-US"/>
        </w:rPr>
        <w:t xml:space="preserve"> </w:t>
      </w:r>
      <w:proofErr w:type="spellStart"/>
      <w:r w:rsidR="00EE6D4B">
        <w:rPr>
          <w:rFonts w:eastAsia="Calibri"/>
          <w:b/>
          <w:lang w:eastAsia="en-US"/>
        </w:rPr>
        <w:t>FeCoOx</w:t>
      </w:r>
      <w:proofErr w:type="spellEnd"/>
      <w:r w:rsidR="00EE6D4B" w:rsidRPr="00EE6D4B">
        <w:rPr>
          <w:rFonts w:eastAsia="Calibri"/>
          <w:b/>
          <w:lang w:eastAsia="en-US"/>
        </w:rPr>
        <w:t xml:space="preserve"> </w:t>
      </w:r>
      <w:r w:rsidRPr="006C7AAE">
        <w:rPr>
          <w:rFonts w:eastAsia="Calibri"/>
          <w:b/>
          <w:lang w:eastAsia="en-US"/>
        </w:rPr>
        <w:t>в дегидрировании этана</w:t>
      </w:r>
    </w:p>
    <w:p w14:paraId="0584A890" w14:textId="179D62CF" w:rsidR="0014325F" w:rsidRPr="0014325F" w:rsidRDefault="0014325F" w:rsidP="0014325F">
      <w:pPr>
        <w:shd w:val="clear" w:color="auto" w:fill="FFFFFF"/>
        <w:ind w:firstLine="397"/>
        <w:jc w:val="center"/>
        <w:rPr>
          <w:b/>
          <w:i/>
          <w:iCs/>
          <w:color w:val="000000"/>
        </w:rPr>
      </w:pPr>
      <w:r w:rsidRPr="00EE6D4B">
        <w:rPr>
          <w:rFonts w:eastAsia="Calibri"/>
          <w:b/>
          <w:i/>
          <w:iCs/>
          <w:u w:val="single"/>
          <w:lang w:eastAsia="en-US"/>
        </w:rPr>
        <w:t>Лукьянов П.С.</w:t>
      </w:r>
      <w:r w:rsidRPr="0014325F">
        <w:rPr>
          <w:rFonts w:eastAsia="Calibri"/>
          <w:b/>
          <w:i/>
          <w:iCs/>
          <w:vertAlign w:val="superscript"/>
          <w:lang w:eastAsia="en-US"/>
        </w:rPr>
        <w:t xml:space="preserve"> 1</w:t>
      </w:r>
      <w:r w:rsidRPr="0014325F">
        <w:rPr>
          <w:rFonts w:eastAsia="Calibri"/>
          <w:b/>
          <w:i/>
          <w:iCs/>
          <w:lang w:eastAsia="en-US"/>
        </w:rPr>
        <w:t xml:space="preserve">, </w:t>
      </w:r>
      <w:r w:rsidRPr="006C7AAE">
        <w:rPr>
          <w:rFonts w:eastAsia="Calibri"/>
          <w:b/>
          <w:i/>
          <w:iCs/>
          <w:lang w:eastAsia="en-US"/>
        </w:rPr>
        <w:t>Мишанин</w:t>
      </w:r>
      <w:r w:rsidRPr="0014325F">
        <w:rPr>
          <w:rFonts w:eastAsia="Calibri"/>
          <w:b/>
          <w:i/>
          <w:iCs/>
          <w:lang w:eastAsia="en-US"/>
        </w:rPr>
        <w:t xml:space="preserve"> </w:t>
      </w:r>
      <w:r w:rsidRPr="006C7AAE">
        <w:rPr>
          <w:rFonts w:eastAsia="Calibri"/>
          <w:b/>
          <w:i/>
          <w:iCs/>
          <w:lang w:eastAsia="en-US"/>
        </w:rPr>
        <w:t>И</w:t>
      </w:r>
      <w:r w:rsidRPr="0014325F">
        <w:rPr>
          <w:rFonts w:eastAsia="Calibri"/>
          <w:b/>
          <w:i/>
          <w:iCs/>
          <w:lang w:eastAsia="en-US"/>
        </w:rPr>
        <w:t>.</w:t>
      </w:r>
      <w:r w:rsidRPr="006C7AAE">
        <w:rPr>
          <w:rFonts w:eastAsia="Calibri"/>
          <w:b/>
          <w:i/>
          <w:iCs/>
          <w:lang w:eastAsia="en-US"/>
        </w:rPr>
        <w:t>И</w:t>
      </w:r>
      <w:r w:rsidRPr="0014325F">
        <w:rPr>
          <w:rFonts w:eastAsia="Calibri"/>
          <w:b/>
          <w:i/>
          <w:iCs/>
          <w:lang w:eastAsia="en-US"/>
        </w:rPr>
        <w:t>.</w:t>
      </w:r>
      <w:r w:rsidRPr="0014325F">
        <w:rPr>
          <w:rFonts w:eastAsia="Calibri"/>
          <w:b/>
          <w:i/>
          <w:iCs/>
          <w:vertAlign w:val="superscript"/>
          <w:lang w:eastAsia="en-US"/>
        </w:rPr>
        <w:t xml:space="preserve"> 1,2</w:t>
      </w:r>
      <w:r w:rsidRPr="0014325F">
        <w:rPr>
          <w:rFonts w:eastAsia="Calibri"/>
          <w:b/>
          <w:i/>
          <w:iCs/>
          <w:lang w:eastAsia="en-US"/>
        </w:rPr>
        <w:t xml:space="preserve">, </w:t>
      </w:r>
      <w:r w:rsidRPr="006C7AAE">
        <w:rPr>
          <w:rFonts w:eastAsia="Calibri"/>
          <w:b/>
          <w:i/>
          <w:iCs/>
          <w:lang w:eastAsia="en-US"/>
        </w:rPr>
        <w:t>Богдан</w:t>
      </w:r>
      <w:r w:rsidRPr="0014325F">
        <w:rPr>
          <w:rFonts w:eastAsia="Calibri"/>
          <w:b/>
          <w:i/>
          <w:iCs/>
          <w:lang w:eastAsia="en-US"/>
        </w:rPr>
        <w:t xml:space="preserve"> </w:t>
      </w:r>
      <w:r w:rsidRPr="006C7AAE">
        <w:rPr>
          <w:rFonts w:eastAsia="Calibri"/>
          <w:b/>
          <w:i/>
          <w:iCs/>
          <w:lang w:eastAsia="en-US"/>
        </w:rPr>
        <w:t>Т</w:t>
      </w:r>
      <w:r w:rsidRPr="0014325F">
        <w:rPr>
          <w:rFonts w:eastAsia="Calibri"/>
          <w:b/>
          <w:i/>
          <w:iCs/>
          <w:lang w:eastAsia="en-US"/>
        </w:rPr>
        <w:t>.</w:t>
      </w:r>
      <w:r w:rsidRPr="006C7AAE">
        <w:rPr>
          <w:rFonts w:eastAsia="Calibri"/>
          <w:b/>
          <w:i/>
          <w:iCs/>
          <w:lang w:eastAsia="en-US"/>
        </w:rPr>
        <w:t>В</w:t>
      </w:r>
      <w:r w:rsidRPr="0014325F">
        <w:rPr>
          <w:rFonts w:eastAsia="Calibri"/>
          <w:b/>
          <w:i/>
          <w:iCs/>
          <w:lang w:eastAsia="en-US"/>
        </w:rPr>
        <w:t>.</w:t>
      </w:r>
      <w:r w:rsidR="00EE6D4B">
        <w:rPr>
          <w:rFonts w:eastAsia="Calibri"/>
          <w:b/>
          <w:i/>
          <w:iCs/>
          <w:vertAlign w:val="superscript"/>
          <w:lang w:eastAsia="en-US"/>
        </w:rPr>
        <w:t xml:space="preserve"> </w:t>
      </w:r>
      <w:r w:rsidRPr="0014325F">
        <w:rPr>
          <w:rFonts w:eastAsia="Calibri"/>
          <w:b/>
          <w:i/>
          <w:iCs/>
          <w:vertAlign w:val="superscript"/>
          <w:lang w:eastAsia="en-US"/>
        </w:rPr>
        <w:t>1</w:t>
      </w:r>
      <w:r w:rsidR="00EE6D4B" w:rsidRPr="00EE6D4B">
        <w:rPr>
          <w:rFonts w:eastAsia="Calibri"/>
          <w:b/>
          <w:i/>
          <w:iCs/>
          <w:vertAlign w:val="superscript"/>
          <w:lang w:eastAsia="en-US"/>
        </w:rPr>
        <w:t>,2</w:t>
      </w:r>
      <w:r w:rsidRPr="0014325F">
        <w:rPr>
          <w:rFonts w:eastAsia="Calibri"/>
          <w:b/>
          <w:i/>
          <w:iCs/>
          <w:lang w:eastAsia="en-US"/>
        </w:rPr>
        <w:t xml:space="preserve">, </w:t>
      </w:r>
      <w:proofErr w:type="spellStart"/>
      <w:r w:rsidRPr="006C7AAE">
        <w:rPr>
          <w:rFonts w:eastAsia="Calibri"/>
          <w:b/>
          <w:i/>
          <w:iCs/>
          <w:lang w:eastAsia="en-US"/>
        </w:rPr>
        <w:t>Чернавский</w:t>
      </w:r>
      <w:proofErr w:type="spellEnd"/>
      <w:r w:rsidRPr="0014325F">
        <w:rPr>
          <w:rFonts w:eastAsia="Calibri"/>
          <w:b/>
          <w:i/>
          <w:iCs/>
          <w:lang w:eastAsia="en-US"/>
        </w:rPr>
        <w:t xml:space="preserve"> </w:t>
      </w:r>
      <w:r w:rsidRPr="006C7AAE">
        <w:rPr>
          <w:rFonts w:eastAsia="Calibri"/>
          <w:b/>
          <w:i/>
          <w:iCs/>
          <w:lang w:eastAsia="en-US"/>
        </w:rPr>
        <w:t>П</w:t>
      </w:r>
      <w:r w:rsidRPr="0014325F">
        <w:rPr>
          <w:rFonts w:eastAsia="Calibri"/>
          <w:b/>
          <w:i/>
          <w:iCs/>
          <w:lang w:eastAsia="en-US"/>
        </w:rPr>
        <w:t>.</w:t>
      </w:r>
      <w:r w:rsidRPr="006C7AAE">
        <w:rPr>
          <w:rFonts w:eastAsia="Calibri"/>
          <w:b/>
          <w:i/>
          <w:iCs/>
          <w:lang w:eastAsia="en-US"/>
        </w:rPr>
        <w:t>А</w:t>
      </w:r>
      <w:r w:rsidRPr="0014325F">
        <w:rPr>
          <w:rFonts w:eastAsia="Calibri"/>
          <w:b/>
          <w:i/>
          <w:iCs/>
          <w:lang w:eastAsia="en-US"/>
        </w:rPr>
        <w:t>.</w:t>
      </w:r>
      <w:r w:rsidRPr="0014325F">
        <w:rPr>
          <w:rFonts w:eastAsia="Calibri"/>
          <w:b/>
          <w:i/>
          <w:iCs/>
          <w:vertAlign w:val="superscript"/>
          <w:lang w:eastAsia="en-US"/>
        </w:rPr>
        <w:t xml:space="preserve"> 1,2</w:t>
      </w:r>
      <w:r w:rsidRPr="0014325F">
        <w:rPr>
          <w:rFonts w:eastAsia="Calibri"/>
          <w:b/>
          <w:i/>
          <w:iCs/>
          <w:lang w:eastAsia="en-US"/>
        </w:rPr>
        <w:t xml:space="preserve">, </w:t>
      </w:r>
      <w:r w:rsidRPr="006C7AAE">
        <w:rPr>
          <w:rFonts w:eastAsia="Calibri"/>
          <w:b/>
          <w:i/>
          <w:iCs/>
          <w:lang w:eastAsia="en-US"/>
        </w:rPr>
        <w:t>Кузнецова</w:t>
      </w:r>
      <w:r w:rsidRPr="0014325F">
        <w:rPr>
          <w:rFonts w:eastAsia="Calibri"/>
          <w:b/>
          <w:i/>
          <w:iCs/>
          <w:lang w:eastAsia="en-US"/>
        </w:rPr>
        <w:t xml:space="preserve"> </w:t>
      </w:r>
      <w:r w:rsidRPr="006C7AAE">
        <w:rPr>
          <w:rFonts w:eastAsia="Calibri"/>
          <w:b/>
          <w:i/>
          <w:iCs/>
          <w:lang w:eastAsia="en-US"/>
        </w:rPr>
        <w:t>Н</w:t>
      </w:r>
      <w:r w:rsidRPr="0014325F">
        <w:rPr>
          <w:rFonts w:eastAsia="Calibri"/>
          <w:b/>
          <w:i/>
          <w:iCs/>
          <w:lang w:eastAsia="en-US"/>
        </w:rPr>
        <w:t>.</w:t>
      </w:r>
      <w:r w:rsidRPr="006C7AAE">
        <w:rPr>
          <w:rFonts w:eastAsia="Calibri"/>
          <w:b/>
          <w:i/>
          <w:iCs/>
          <w:lang w:eastAsia="en-US"/>
        </w:rPr>
        <w:t>Н</w:t>
      </w:r>
      <w:r w:rsidRPr="0014325F">
        <w:rPr>
          <w:rFonts w:eastAsia="Calibri"/>
          <w:b/>
          <w:i/>
          <w:iCs/>
          <w:lang w:eastAsia="en-US"/>
        </w:rPr>
        <w:t>.</w:t>
      </w:r>
      <w:r w:rsidRPr="0014325F">
        <w:rPr>
          <w:rFonts w:eastAsia="Calibri"/>
          <w:b/>
          <w:i/>
          <w:iCs/>
          <w:vertAlign w:val="superscript"/>
          <w:lang w:eastAsia="en-US"/>
        </w:rPr>
        <w:t xml:space="preserve"> 2</w:t>
      </w:r>
      <w:r w:rsidRPr="0014325F">
        <w:rPr>
          <w:rFonts w:eastAsia="Calibri"/>
          <w:b/>
          <w:i/>
          <w:iCs/>
          <w:lang w:eastAsia="en-US"/>
        </w:rPr>
        <w:t>,</w:t>
      </w:r>
      <w:r w:rsidRPr="0014325F">
        <w:rPr>
          <w:rFonts w:eastAsia="Calibri"/>
          <w:b/>
          <w:i/>
          <w:iCs/>
          <w:vertAlign w:val="superscript"/>
          <w:lang w:eastAsia="en-US"/>
        </w:rPr>
        <w:t xml:space="preserve"> </w:t>
      </w:r>
      <w:r w:rsidRPr="006C7AAE">
        <w:rPr>
          <w:rFonts w:eastAsia="Calibri"/>
          <w:b/>
          <w:i/>
          <w:iCs/>
          <w:lang w:eastAsia="en-US"/>
        </w:rPr>
        <w:t>Богдан</w:t>
      </w:r>
      <w:r w:rsidRPr="0014325F">
        <w:rPr>
          <w:rFonts w:eastAsia="Calibri"/>
          <w:b/>
          <w:i/>
          <w:iCs/>
          <w:lang w:eastAsia="en-US"/>
        </w:rPr>
        <w:t xml:space="preserve"> </w:t>
      </w:r>
      <w:r w:rsidRPr="006C7AAE">
        <w:rPr>
          <w:rFonts w:eastAsia="Calibri"/>
          <w:b/>
          <w:i/>
          <w:iCs/>
          <w:lang w:eastAsia="en-US"/>
        </w:rPr>
        <w:t>В</w:t>
      </w:r>
      <w:r w:rsidRPr="0014325F">
        <w:rPr>
          <w:rFonts w:eastAsia="Calibri"/>
          <w:b/>
          <w:i/>
          <w:iCs/>
          <w:lang w:eastAsia="en-US"/>
        </w:rPr>
        <w:t>.</w:t>
      </w:r>
      <w:r w:rsidRPr="006C7AAE">
        <w:rPr>
          <w:rFonts w:eastAsia="Calibri"/>
          <w:b/>
          <w:i/>
          <w:iCs/>
          <w:lang w:eastAsia="en-US"/>
        </w:rPr>
        <w:t>И</w:t>
      </w:r>
      <w:r w:rsidRPr="0014325F">
        <w:rPr>
          <w:rFonts w:eastAsia="Calibri"/>
          <w:b/>
          <w:i/>
          <w:iCs/>
          <w:lang w:eastAsia="en-US"/>
        </w:rPr>
        <w:t>.</w:t>
      </w:r>
      <w:bookmarkEnd w:id="0"/>
      <w:r w:rsidRPr="0014325F">
        <w:rPr>
          <w:b/>
          <w:i/>
          <w:iCs/>
          <w:color w:val="000000"/>
          <w:vertAlign w:val="superscript"/>
        </w:rPr>
        <w:t xml:space="preserve"> 1,2</w:t>
      </w:r>
    </w:p>
    <w:bookmarkEnd w:id="1"/>
    <w:p w14:paraId="4D435256" w14:textId="77777777" w:rsidR="0014325F" w:rsidRPr="006C7AAE" w:rsidRDefault="0014325F" w:rsidP="0014325F">
      <w:pPr>
        <w:shd w:val="clear" w:color="auto" w:fill="FFFFFF"/>
        <w:ind w:firstLine="397"/>
        <w:jc w:val="center"/>
        <w:rPr>
          <w:bCs/>
          <w:i/>
          <w:color w:val="000000"/>
        </w:rPr>
      </w:pPr>
      <w:r w:rsidRPr="006C7AAE">
        <w:rPr>
          <w:bCs/>
          <w:i/>
          <w:color w:val="000000"/>
        </w:rPr>
        <w:t>Студент</w:t>
      </w:r>
      <w:r w:rsidRPr="00C14297">
        <w:rPr>
          <w:bCs/>
          <w:i/>
          <w:color w:val="000000"/>
        </w:rPr>
        <w:t>,</w:t>
      </w:r>
      <w:r w:rsidRPr="006C7AAE">
        <w:rPr>
          <w:bCs/>
          <w:i/>
          <w:color w:val="000000"/>
        </w:rPr>
        <w:t xml:space="preserve"> 5 курс</w:t>
      </w:r>
      <w:r w:rsidRPr="006C7AAE">
        <w:t xml:space="preserve"> </w:t>
      </w:r>
      <w:r w:rsidRPr="006C7AAE">
        <w:rPr>
          <w:bCs/>
          <w:i/>
          <w:color w:val="000000"/>
        </w:rPr>
        <w:t>специалитета</w:t>
      </w:r>
    </w:p>
    <w:p w14:paraId="2ABA85A9" w14:textId="77777777" w:rsidR="0014325F" w:rsidRPr="006C7AAE" w:rsidRDefault="0014325F" w:rsidP="0014325F">
      <w:pPr>
        <w:shd w:val="clear" w:color="auto" w:fill="FFFFFF"/>
        <w:ind w:firstLine="397"/>
        <w:jc w:val="center"/>
        <w:rPr>
          <w:color w:val="000000"/>
        </w:rPr>
      </w:pPr>
      <w:r w:rsidRPr="006C7AAE">
        <w:rPr>
          <w:i/>
          <w:color w:val="000000"/>
          <w:vertAlign w:val="superscript"/>
        </w:rPr>
        <w:t>1</w:t>
      </w:r>
      <w:r w:rsidRPr="006C7AAE">
        <w:rPr>
          <w:i/>
          <w:color w:val="000000"/>
        </w:rPr>
        <w:t>Московский государственный университет имени М.В.</w:t>
      </w:r>
      <w:r>
        <w:rPr>
          <w:i/>
          <w:color w:val="000000"/>
        </w:rPr>
        <w:t xml:space="preserve"> </w:t>
      </w:r>
      <w:r w:rsidRPr="006C7AAE">
        <w:rPr>
          <w:i/>
          <w:color w:val="000000"/>
        </w:rPr>
        <w:t>Ломоносова, </w:t>
      </w:r>
    </w:p>
    <w:p w14:paraId="50A664C2" w14:textId="77777777" w:rsidR="0014325F" w:rsidRPr="006C7AAE" w:rsidRDefault="0014325F" w:rsidP="0014325F">
      <w:pPr>
        <w:shd w:val="clear" w:color="auto" w:fill="FFFFFF"/>
        <w:ind w:firstLine="397"/>
        <w:jc w:val="center"/>
        <w:rPr>
          <w:color w:val="000000"/>
        </w:rPr>
      </w:pPr>
      <w:r w:rsidRPr="006C7AAE">
        <w:rPr>
          <w:i/>
          <w:color w:val="000000"/>
        </w:rPr>
        <w:t>химический факультет, Москва, Россия</w:t>
      </w:r>
    </w:p>
    <w:p w14:paraId="1A744171" w14:textId="77777777" w:rsidR="0014325F" w:rsidRPr="006C7AAE" w:rsidRDefault="0014325F" w:rsidP="0014325F">
      <w:pPr>
        <w:ind w:firstLine="397"/>
        <w:contextualSpacing/>
        <w:jc w:val="center"/>
        <w:rPr>
          <w:i/>
          <w:iCs/>
        </w:rPr>
      </w:pPr>
      <w:r w:rsidRPr="006C7AAE">
        <w:rPr>
          <w:i/>
          <w:iCs/>
          <w:vertAlign w:val="superscript"/>
          <w:lang w:eastAsia="en-US"/>
        </w:rPr>
        <w:t>2</w:t>
      </w:r>
      <w:r w:rsidRPr="006C7AAE">
        <w:rPr>
          <w:i/>
          <w:iCs/>
        </w:rPr>
        <w:t xml:space="preserve">Институт органической химии им. Н.Д. Зелинского РАН, </w:t>
      </w:r>
      <w:r w:rsidRPr="006C7AAE">
        <w:rPr>
          <w:i/>
          <w:color w:val="000000"/>
        </w:rPr>
        <w:t>Москва, Россия</w:t>
      </w:r>
    </w:p>
    <w:p w14:paraId="78FF5328" w14:textId="0EE4D303" w:rsidR="0014325F" w:rsidRPr="0014325F" w:rsidRDefault="0014325F" w:rsidP="0014325F">
      <w:pPr>
        <w:shd w:val="clear" w:color="auto" w:fill="FFFFFF"/>
        <w:ind w:firstLine="397"/>
        <w:jc w:val="center"/>
        <w:rPr>
          <w:i/>
          <w:iCs/>
          <w:color w:val="0000FF"/>
          <w:u w:val="single"/>
          <w:lang w:val="en-US"/>
        </w:rPr>
      </w:pPr>
      <w:r w:rsidRPr="006C7AAE">
        <w:rPr>
          <w:i/>
          <w:color w:val="000000"/>
          <w:lang w:val="en-US"/>
        </w:rPr>
        <w:t xml:space="preserve">E-mail: </w:t>
      </w:r>
      <w:hyperlink r:id="rId6" w:tooltip="mailto:sir.kotok@yandex.ru" w:history="1">
        <w:r w:rsidRPr="00C14297">
          <w:rPr>
            <w:rStyle w:val="a9"/>
            <w:i/>
            <w:iCs/>
            <w:color w:val="000000" w:themeColor="text1"/>
            <w:lang w:val="en-US"/>
          </w:rPr>
          <w:t>sir.kotok@yandex.ru</w:t>
        </w:r>
      </w:hyperlink>
      <w:r w:rsidR="00EE6D4B">
        <w:rPr>
          <w:rStyle w:val="a9"/>
          <w:i/>
          <w:iCs/>
          <w:color w:val="000000" w:themeColor="text1"/>
          <w:lang w:val="en-US"/>
        </w:rPr>
        <w:t xml:space="preserve">, </w:t>
      </w:r>
      <w:hyperlink r:id="rId7" w:history="1">
        <w:r w:rsidR="00EE6D4B" w:rsidRPr="00B24217">
          <w:rPr>
            <w:rStyle w:val="a9"/>
            <w:i/>
            <w:iCs/>
            <w:lang w:val="en-US"/>
          </w:rPr>
          <w:t>vibogdan@gmail.com</w:t>
        </w:r>
      </w:hyperlink>
      <w:r w:rsidR="00EE6D4B">
        <w:rPr>
          <w:rStyle w:val="a9"/>
          <w:i/>
          <w:iCs/>
          <w:color w:val="000000" w:themeColor="text1"/>
          <w:lang w:val="en-US"/>
        </w:rPr>
        <w:t xml:space="preserve"> </w:t>
      </w:r>
    </w:p>
    <w:p w14:paraId="26D00F03" w14:textId="2D67972B" w:rsidR="0014325F" w:rsidRDefault="0014325F" w:rsidP="00116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14325F">
        <w:rPr>
          <w:color w:val="000000"/>
        </w:rPr>
        <w:t xml:space="preserve">В настоящее время катализаторы на основе железа и кобальта (Fe-Co) активно исследуют в процессах дегидрирования этана благодаря их способности эффективно активировать C-H связь в легких углеводородах и стабильно работать длительное время. В зависимости от зарядового состояния кобальта (Co⁰ или Co²⁺) и структуры катализатора, можно направлять процесс в сторону образования различных продуктов, таких как этилен или синтез-газ (CO + H₂). Ранее </w:t>
      </w:r>
      <w:r w:rsidR="00780C37" w:rsidRPr="00780C37">
        <w:rPr>
          <w:color w:val="000000"/>
        </w:rPr>
        <w:t xml:space="preserve">нами </w:t>
      </w:r>
      <w:r w:rsidRPr="0014325F">
        <w:rPr>
          <w:color w:val="000000"/>
        </w:rPr>
        <w:t xml:space="preserve">с использованием </w:t>
      </w:r>
      <w:proofErr w:type="spellStart"/>
      <w:r w:rsidRPr="0014325F">
        <w:rPr>
          <w:color w:val="000000"/>
        </w:rPr>
        <w:t>Fe-Cr</w:t>
      </w:r>
      <w:proofErr w:type="spellEnd"/>
      <w:r w:rsidRPr="0014325F">
        <w:rPr>
          <w:color w:val="000000"/>
        </w:rPr>
        <w:t xml:space="preserve"> систем обнаружено, что фаза хромита железа проявляет высокую активность и селективность в процессе дегидрирования этана</w:t>
      </w:r>
      <w:r w:rsidR="00780C37">
        <w:rPr>
          <w:color w:val="000000"/>
        </w:rPr>
        <w:t xml:space="preserve"> </w:t>
      </w:r>
      <w:r w:rsidR="00780C37" w:rsidRPr="00780C37">
        <w:rPr>
          <w:color w:val="000000"/>
        </w:rPr>
        <w:t>[</w:t>
      </w:r>
      <w:r w:rsidR="00780C37">
        <w:rPr>
          <w:color w:val="000000"/>
        </w:rPr>
        <w:t>1</w:t>
      </w:r>
      <w:r w:rsidR="00780C37" w:rsidRPr="00780C37">
        <w:rPr>
          <w:color w:val="000000"/>
        </w:rPr>
        <w:t>]</w:t>
      </w:r>
      <w:r w:rsidRPr="0014325F">
        <w:rPr>
          <w:color w:val="000000"/>
        </w:rPr>
        <w:t xml:space="preserve">. </w:t>
      </w:r>
      <w:r w:rsidR="00780C37">
        <w:rPr>
          <w:color w:val="000000"/>
        </w:rPr>
        <w:t xml:space="preserve">В развитие темы исследования биметаллических катализаторов в дегидрировании этана </w:t>
      </w:r>
      <w:r w:rsidRPr="0014325F">
        <w:rPr>
          <w:color w:val="000000"/>
        </w:rPr>
        <w:t xml:space="preserve">в настоящей работе рассмотрены </w:t>
      </w:r>
      <w:proofErr w:type="spellStart"/>
      <w:r w:rsidRPr="0014325F">
        <w:rPr>
          <w:color w:val="000000"/>
        </w:rPr>
        <w:t>Fe-Co</w:t>
      </w:r>
      <w:proofErr w:type="spellEnd"/>
      <w:r w:rsidRPr="0014325F">
        <w:rPr>
          <w:color w:val="000000"/>
        </w:rPr>
        <w:t xml:space="preserve"> системы, нанесенные на углеродный носитель </w:t>
      </w:r>
      <w:proofErr w:type="spellStart"/>
      <w:r w:rsidRPr="0014325F">
        <w:rPr>
          <w:color w:val="000000"/>
        </w:rPr>
        <w:t>Сибунит</w:t>
      </w:r>
      <w:proofErr w:type="spellEnd"/>
      <w:r w:rsidRPr="0014325F">
        <w:rPr>
          <w:color w:val="000000"/>
        </w:rPr>
        <w:t>.</w:t>
      </w:r>
    </w:p>
    <w:p w14:paraId="55B2BA2F" w14:textId="160C7E9C" w:rsidR="0014325F" w:rsidRDefault="00EE6D4B" w:rsidP="00116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rPr>
          <w:color w:val="000000"/>
        </w:rPr>
        <w:t xml:space="preserve">Катализаторы </w:t>
      </w:r>
      <w:proofErr w:type="spellStart"/>
      <w:r>
        <w:rPr>
          <w:color w:val="000000"/>
        </w:rPr>
        <w:t>Fe</w:t>
      </w:r>
      <w:r w:rsidR="0014325F" w:rsidRPr="0014325F">
        <w:rPr>
          <w:color w:val="000000"/>
        </w:rPr>
        <w:t>Co</w:t>
      </w:r>
      <w:proofErr w:type="spellEnd"/>
      <w:r>
        <w:rPr>
          <w:color w:val="000000"/>
          <w:lang w:val="en-US"/>
        </w:rPr>
        <w:t>Ox</w:t>
      </w:r>
      <w:r w:rsidRPr="00EE6D4B">
        <w:rPr>
          <w:color w:val="000000"/>
        </w:rPr>
        <w:t>/</w:t>
      </w:r>
      <w:r>
        <w:rPr>
          <w:color w:val="000000"/>
          <w:lang w:val="en-US"/>
        </w:rPr>
        <w:t>C</w:t>
      </w:r>
      <w:r w:rsidR="0014325F" w:rsidRPr="0014325F">
        <w:rPr>
          <w:color w:val="000000"/>
        </w:rPr>
        <w:t xml:space="preserve"> получены методом совместной пропитки углеродного носителя растворами нитратов железа и кобальта. Массовая доля каждого металла составила 5</w:t>
      </w:r>
      <w:r w:rsidR="0014325F">
        <w:rPr>
          <w:color w:val="000000"/>
        </w:rPr>
        <w:t xml:space="preserve"> </w:t>
      </w:r>
      <w:r w:rsidR="0014325F" w:rsidRPr="0014325F">
        <w:rPr>
          <w:color w:val="000000"/>
        </w:rPr>
        <w:t>%. После пропитки носитель сушили при комнатной температуре в течение 24 часов, затем в потоке аргона при 130 °C в течение 2 часов и, наконец, при 500 °C в течение 2 часов. Каталитическую реакцию проводили в проточном кварцевом реакторе при атмосферном давлении и температуре 700 °C. Загрузка катализатора составляла 1 г, а объемная скорость подачи C₂H</w:t>
      </w:r>
      <w:r w:rsidR="0014325F" w:rsidRPr="00780C37">
        <w:rPr>
          <w:color w:val="000000"/>
          <w:vertAlign w:val="subscript"/>
        </w:rPr>
        <w:t>6</w:t>
      </w:r>
      <w:r w:rsidR="0014325F" w:rsidRPr="0014325F">
        <w:rPr>
          <w:color w:val="000000"/>
        </w:rPr>
        <w:t xml:space="preserve"> и CO₂ — 25 мл/мин. Основные продукты реакции (CO, C₂H₄, H₂) анализировались с помощью газовой хроматографии. Содержание водорода в продуктах реакции составило 20% от общего объема газовой смеси. Образцы до и после катализа охарактеризованы </w:t>
      </w:r>
      <w:r w:rsidR="00780C37">
        <w:rPr>
          <w:color w:val="000000"/>
        </w:rPr>
        <w:t>методами РФА</w:t>
      </w:r>
      <w:r w:rsidR="0014325F" w:rsidRPr="0014325F">
        <w:rPr>
          <w:color w:val="000000"/>
        </w:rPr>
        <w:t xml:space="preserve">, </w:t>
      </w:r>
      <w:r w:rsidR="00780C37" w:rsidRPr="00EE6D4B">
        <w:rPr>
          <w:i/>
          <w:color w:val="000000"/>
          <w:lang w:val="en-US"/>
        </w:rPr>
        <w:t>in</w:t>
      </w:r>
      <w:r w:rsidR="00780C37" w:rsidRPr="00EE6D4B">
        <w:rPr>
          <w:i/>
          <w:color w:val="000000"/>
        </w:rPr>
        <w:t xml:space="preserve"> </w:t>
      </w:r>
      <w:r w:rsidR="00780C37" w:rsidRPr="00EE6D4B">
        <w:rPr>
          <w:i/>
          <w:color w:val="000000"/>
          <w:lang w:val="en-US"/>
        </w:rPr>
        <w:t>situ</w:t>
      </w:r>
      <w:r w:rsidR="00780C37" w:rsidRPr="00780C37">
        <w:rPr>
          <w:color w:val="000000"/>
        </w:rPr>
        <w:t xml:space="preserve"> </w:t>
      </w:r>
      <w:r w:rsidR="00780C37">
        <w:rPr>
          <w:color w:val="000000"/>
        </w:rPr>
        <w:t>м</w:t>
      </w:r>
      <w:r w:rsidR="0014325F" w:rsidRPr="0014325F">
        <w:rPr>
          <w:color w:val="000000"/>
        </w:rPr>
        <w:t>агнитометри</w:t>
      </w:r>
      <w:r w:rsidR="00780C37">
        <w:rPr>
          <w:color w:val="000000"/>
        </w:rPr>
        <w:t>и</w:t>
      </w:r>
      <w:r w:rsidR="0014325F" w:rsidRPr="0014325F">
        <w:rPr>
          <w:color w:val="000000"/>
        </w:rPr>
        <w:t xml:space="preserve"> и </w:t>
      </w:r>
      <w:proofErr w:type="spellStart"/>
      <w:r w:rsidR="0014325F" w:rsidRPr="0014325F">
        <w:rPr>
          <w:color w:val="000000"/>
        </w:rPr>
        <w:t>мессбауэровской</w:t>
      </w:r>
      <w:proofErr w:type="spellEnd"/>
      <w:r w:rsidR="0014325F" w:rsidRPr="0014325F">
        <w:rPr>
          <w:color w:val="000000"/>
        </w:rPr>
        <w:t xml:space="preserve"> спектроскопии.</w:t>
      </w:r>
      <w:r w:rsidR="0014325F" w:rsidRPr="0014325F">
        <w:t xml:space="preserve"> </w:t>
      </w:r>
    </w:p>
    <w:p w14:paraId="0C6DF97F" w14:textId="01E2D6A1" w:rsidR="0014325F" w:rsidRDefault="0014325F" w:rsidP="001432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14325F">
        <w:rPr>
          <w:color w:val="000000"/>
        </w:rPr>
        <w:t>С помощью указанных методов удалось установить фазовый состав образцов до и после катализа, а именно идентифицированы фазы феррита кобальта CoFe</w:t>
      </w:r>
      <w:r w:rsidRPr="00780C37">
        <w:rPr>
          <w:color w:val="000000"/>
          <w:vertAlign w:val="subscript"/>
        </w:rPr>
        <w:t>2</w:t>
      </w:r>
      <w:r w:rsidRPr="0014325F">
        <w:rPr>
          <w:color w:val="000000"/>
        </w:rPr>
        <w:t>O</w:t>
      </w:r>
      <w:r w:rsidRPr="00780C37">
        <w:rPr>
          <w:color w:val="000000"/>
          <w:vertAlign w:val="subscript"/>
        </w:rPr>
        <w:t>4</w:t>
      </w:r>
      <w:r w:rsidRPr="0014325F">
        <w:rPr>
          <w:color w:val="000000"/>
        </w:rPr>
        <w:t>, магнетита Fe</w:t>
      </w:r>
      <w:r w:rsidRPr="00780C37">
        <w:rPr>
          <w:color w:val="000000"/>
          <w:vertAlign w:val="subscript"/>
        </w:rPr>
        <w:t>3</w:t>
      </w:r>
      <w:r w:rsidRPr="0014325F">
        <w:rPr>
          <w:color w:val="000000"/>
        </w:rPr>
        <w:t>O</w:t>
      </w:r>
      <w:r w:rsidRPr="00780C37">
        <w:rPr>
          <w:color w:val="000000"/>
          <w:vertAlign w:val="subscript"/>
        </w:rPr>
        <w:t>4</w:t>
      </w:r>
      <w:r w:rsidRPr="0014325F">
        <w:rPr>
          <w:color w:val="000000"/>
        </w:rPr>
        <w:t>, смешанного оксида кобальта Co</w:t>
      </w:r>
      <w:r w:rsidRPr="00780C37">
        <w:rPr>
          <w:color w:val="000000"/>
          <w:vertAlign w:val="subscript"/>
        </w:rPr>
        <w:t>3</w:t>
      </w:r>
      <w:r w:rsidRPr="0014325F">
        <w:rPr>
          <w:color w:val="000000"/>
        </w:rPr>
        <w:t>O</w:t>
      </w:r>
      <w:r w:rsidRPr="00780C37">
        <w:rPr>
          <w:color w:val="000000"/>
          <w:vertAlign w:val="subscript"/>
        </w:rPr>
        <w:t>4</w:t>
      </w:r>
      <w:r w:rsidRPr="0014325F">
        <w:rPr>
          <w:color w:val="000000"/>
        </w:rPr>
        <w:t xml:space="preserve">. Также по данным </w:t>
      </w:r>
      <w:proofErr w:type="spellStart"/>
      <w:r w:rsidRPr="0014325F">
        <w:rPr>
          <w:color w:val="000000"/>
        </w:rPr>
        <w:t>мессбауэровской</w:t>
      </w:r>
      <w:proofErr w:type="spellEnd"/>
      <w:r w:rsidRPr="0014325F">
        <w:rPr>
          <w:color w:val="000000"/>
        </w:rPr>
        <w:t xml:space="preserve"> спектроскопии установлено образование сплава </w:t>
      </w:r>
      <w:proofErr w:type="spellStart"/>
      <w:r w:rsidRPr="0014325F">
        <w:rPr>
          <w:color w:val="000000"/>
        </w:rPr>
        <w:t>FeCo</w:t>
      </w:r>
      <w:proofErr w:type="spellEnd"/>
      <w:r w:rsidRPr="0014325F">
        <w:rPr>
          <w:color w:val="000000"/>
        </w:rPr>
        <w:t xml:space="preserve">. Именно указанным составом фаз объясняется протекание реакций окислительного дегидрирования и сухого риформинга этана. При 700 </w:t>
      </w:r>
      <w:proofErr w:type="gramStart"/>
      <w:r w:rsidRPr="0014325F">
        <w:rPr>
          <w:color w:val="000000"/>
        </w:rPr>
        <w:t>С</w:t>
      </w:r>
      <w:proofErr w:type="gramEnd"/>
      <w:r w:rsidRPr="0014325F">
        <w:rPr>
          <w:color w:val="000000"/>
        </w:rPr>
        <w:t xml:space="preserve"> конверсия этана составила 37</w:t>
      </w:r>
      <w:r>
        <w:rPr>
          <w:color w:val="000000"/>
        </w:rPr>
        <w:t xml:space="preserve"> </w:t>
      </w:r>
      <w:r w:rsidRPr="0014325F">
        <w:rPr>
          <w:color w:val="000000"/>
        </w:rPr>
        <w:t>% при селективности по этилену 49</w:t>
      </w:r>
      <w:r>
        <w:rPr>
          <w:color w:val="000000"/>
        </w:rPr>
        <w:t xml:space="preserve"> </w:t>
      </w:r>
      <w:r w:rsidRPr="0014325F">
        <w:rPr>
          <w:color w:val="000000"/>
        </w:rPr>
        <w:t xml:space="preserve">%, по СО </w:t>
      </w:r>
      <w:r>
        <w:rPr>
          <w:color w:val="000000"/>
        </w:rPr>
        <w:t>–</w:t>
      </w:r>
      <w:r w:rsidRPr="0014325F">
        <w:rPr>
          <w:color w:val="000000"/>
        </w:rPr>
        <w:t xml:space="preserve"> 51</w:t>
      </w:r>
      <w:r>
        <w:rPr>
          <w:color w:val="000000"/>
        </w:rPr>
        <w:t xml:space="preserve"> </w:t>
      </w:r>
      <w:r w:rsidRPr="0014325F">
        <w:rPr>
          <w:color w:val="000000"/>
        </w:rPr>
        <w:t>%.</w:t>
      </w:r>
    </w:p>
    <w:p w14:paraId="765093FC" w14:textId="10074E03" w:rsidR="00780C37" w:rsidRDefault="00780C37" w:rsidP="001432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Литература.</w:t>
      </w:r>
    </w:p>
    <w:p w14:paraId="03487AB2" w14:textId="6B0E8C9F" w:rsidR="00780C37" w:rsidRPr="00780C37" w:rsidRDefault="00780C37" w:rsidP="00780C37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US"/>
        </w:rPr>
      </w:pPr>
      <w:r w:rsidRPr="00780C37">
        <w:rPr>
          <w:color w:val="000000"/>
          <w:lang w:val="en-US"/>
        </w:rPr>
        <w:t xml:space="preserve">Igor I. </w:t>
      </w:r>
      <w:proofErr w:type="spellStart"/>
      <w:r w:rsidRPr="00780C37">
        <w:rPr>
          <w:color w:val="000000"/>
          <w:lang w:val="en-US"/>
        </w:rPr>
        <w:t>Mishanin</w:t>
      </w:r>
      <w:proofErr w:type="spellEnd"/>
      <w:r w:rsidRPr="00780C37">
        <w:rPr>
          <w:color w:val="000000"/>
          <w:lang w:val="en-US"/>
        </w:rPr>
        <w:t xml:space="preserve">, Tatyana V. Bogdan, Aleksey E. </w:t>
      </w:r>
      <w:proofErr w:type="spellStart"/>
      <w:r w:rsidRPr="00780C37">
        <w:rPr>
          <w:color w:val="000000"/>
          <w:lang w:val="en-US"/>
        </w:rPr>
        <w:t>Koklin</w:t>
      </w:r>
      <w:proofErr w:type="spellEnd"/>
      <w:r w:rsidRPr="00780C37">
        <w:rPr>
          <w:color w:val="000000"/>
          <w:lang w:val="en-US"/>
        </w:rPr>
        <w:t xml:space="preserve">, Viktor I. Bogdan. Design of highly selective heterogeneous catalyst for CO2-mediated ethane oxidative dehydrogenation based on </w:t>
      </w:r>
      <w:proofErr w:type="spellStart"/>
      <w:r w:rsidRPr="00780C37">
        <w:rPr>
          <w:color w:val="000000"/>
          <w:lang w:val="en-US"/>
        </w:rPr>
        <w:t>nonoxidative</w:t>
      </w:r>
      <w:proofErr w:type="spellEnd"/>
      <w:r w:rsidRPr="00780C37">
        <w:rPr>
          <w:color w:val="000000"/>
          <w:lang w:val="en-US"/>
        </w:rPr>
        <w:t xml:space="preserve"> catalysis in stainless-steel reactor. Chemical Engineering Journal 446 (2022) 137184. </w:t>
      </w:r>
      <w:hyperlink r:id="rId8" w:history="1">
        <w:r w:rsidRPr="00780C37">
          <w:rPr>
            <w:rStyle w:val="a9"/>
            <w:lang w:val="en-US"/>
          </w:rPr>
          <w:t>https://doi.org/10.1016/j.cej.2022.137184</w:t>
        </w:r>
      </w:hyperlink>
      <w:r w:rsidRPr="00780C37">
        <w:rPr>
          <w:color w:val="000000"/>
          <w:lang w:val="en-US"/>
        </w:rPr>
        <w:t xml:space="preserve">  </w:t>
      </w:r>
    </w:p>
    <w:sectPr w:rsidR="00780C37" w:rsidRPr="00780C37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9727B"/>
    <w:multiLevelType w:val="hybridMultilevel"/>
    <w:tmpl w:val="19588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263F6"/>
    <w:multiLevelType w:val="hybridMultilevel"/>
    <w:tmpl w:val="3D8CA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4325F"/>
    <w:rsid w:val="001E61C2"/>
    <w:rsid w:val="001F0493"/>
    <w:rsid w:val="0022260A"/>
    <w:rsid w:val="002264EE"/>
    <w:rsid w:val="0023307C"/>
    <w:rsid w:val="0031361E"/>
    <w:rsid w:val="00391C38"/>
    <w:rsid w:val="003B76D6"/>
    <w:rsid w:val="003E2601"/>
    <w:rsid w:val="003F4E6B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75389"/>
    <w:rsid w:val="00780C37"/>
    <w:rsid w:val="00797838"/>
    <w:rsid w:val="007C36D8"/>
    <w:rsid w:val="007F2744"/>
    <w:rsid w:val="008931BE"/>
    <w:rsid w:val="008C67E3"/>
    <w:rsid w:val="00914205"/>
    <w:rsid w:val="00921D45"/>
    <w:rsid w:val="00930C0C"/>
    <w:rsid w:val="009426C0"/>
    <w:rsid w:val="00980A65"/>
    <w:rsid w:val="009A66DB"/>
    <w:rsid w:val="009B2F80"/>
    <w:rsid w:val="009B3300"/>
    <w:rsid w:val="009F3380"/>
    <w:rsid w:val="00A02163"/>
    <w:rsid w:val="00A314FE"/>
    <w:rsid w:val="00AD7380"/>
    <w:rsid w:val="00BF36F8"/>
    <w:rsid w:val="00BF4622"/>
    <w:rsid w:val="00C844E2"/>
    <w:rsid w:val="00CD00B1"/>
    <w:rsid w:val="00D22306"/>
    <w:rsid w:val="00D42542"/>
    <w:rsid w:val="00D8121C"/>
    <w:rsid w:val="00E22189"/>
    <w:rsid w:val="00E74069"/>
    <w:rsid w:val="00E81D35"/>
    <w:rsid w:val="00EB1F49"/>
    <w:rsid w:val="00EE6D4B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cej.2022.137184" TargetMode="External"/><Relationship Id="rId3" Type="http://schemas.openxmlformats.org/officeDocument/2006/relationships/styles" Target="styles.xml"/><Relationship Id="rId7" Type="http://schemas.openxmlformats.org/officeDocument/2006/relationships/hyperlink" Target="mailto:vibogdan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ir.kotok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3D4F641-FF60-4FB7-908A-4AB2D2F79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2025-03-10T07:50:00Z</dcterms:created>
  <dcterms:modified xsi:type="dcterms:W3CDTF">2025-03-10T07:50:00Z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