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37A0E71" w:rsidR="00130241" w:rsidRDefault="00EF08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Hlk191472081"/>
      <w:bookmarkEnd w:id="0"/>
      <w:r>
        <w:rPr>
          <w:b/>
          <w:color w:val="000000"/>
        </w:rPr>
        <w:t>Каталитические свойства ионных жидкостей типа гемини с металлсодержащими анионами</w:t>
      </w:r>
    </w:p>
    <w:p w14:paraId="00000002" w14:textId="3A3FF4BC" w:rsidR="00130241" w:rsidRDefault="007F54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Фоменко О.В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П</w:t>
      </w:r>
      <w:r>
        <w:rPr>
          <w:b/>
          <w:i/>
          <w:color w:val="000000"/>
        </w:rPr>
        <w:t>олторакина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0F21F78A" w:rsidR="00130241" w:rsidRDefault="00EF08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магистратуры</w:t>
      </w:r>
    </w:p>
    <w:p w14:paraId="00000005" w14:textId="193E0613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EF08BA">
        <w:rPr>
          <w:i/>
          <w:color w:val="000000"/>
        </w:rPr>
        <w:t>Филиал М</w:t>
      </w:r>
      <w:r>
        <w:rPr>
          <w:i/>
          <w:color w:val="000000"/>
        </w:rPr>
        <w:t>осковск</w:t>
      </w:r>
      <w:r w:rsidR="00EF08BA">
        <w:rPr>
          <w:i/>
          <w:color w:val="000000"/>
        </w:rPr>
        <w:t>ого</w:t>
      </w:r>
      <w:r>
        <w:rPr>
          <w:i/>
          <w:color w:val="000000"/>
        </w:rPr>
        <w:t xml:space="preserve"> государственн</w:t>
      </w:r>
      <w:r w:rsidR="00EF08BA">
        <w:rPr>
          <w:i/>
          <w:color w:val="000000"/>
        </w:rPr>
        <w:t>ого</w:t>
      </w:r>
      <w:r>
        <w:rPr>
          <w:i/>
          <w:color w:val="000000"/>
        </w:rPr>
        <w:t xml:space="preserve"> университет</w:t>
      </w:r>
      <w:r w:rsidR="00EF08BA">
        <w:rPr>
          <w:i/>
          <w:color w:val="000000"/>
        </w:rPr>
        <w:t>а</w:t>
      </w:r>
      <w:r>
        <w:rPr>
          <w:i/>
          <w:color w:val="000000"/>
        </w:rPr>
        <w:t xml:space="preserve">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</w:t>
      </w:r>
      <w:r w:rsidR="00EF08BA">
        <w:rPr>
          <w:i/>
          <w:color w:val="000000"/>
        </w:rPr>
        <w:t>Баку</w:t>
      </w:r>
      <w:r>
        <w:rPr>
          <w:i/>
          <w:color w:val="000000"/>
        </w:rPr>
        <w:t xml:space="preserve">, </w:t>
      </w:r>
      <w:r w:rsidR="00EF08BA">
        <w:rPr>
          <w:i/>
          <w:color w:val="000000"/>
        </w:rPr>
        <w:t>Азербайджан</w:t>
      </w:r>
    </w:p>
    <w:p w14:paraId="00000007" w14:textId="577B6C73" w:rsidR="00130241" w:rsidRPr="00EF08BA" w:rsidRDefault="00EB1F49" w:rsidP="00EF08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EF08BA">
        <w:rPr>
          <w:i/>
          <w:color w:val="000000"/>
        </w:rPr>
        <w:t>Московский государственный университет имени М.В. Ломоносова,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  <w:t xml:space="preserve">химический </w:t>
      </w:r>
      <w:r w:rsidR="00EF08BA">
        <w:rPr>
          <w:i/>
          <w:color w:val="000000"/>
        </w:rPr>
        <w:t>факультет, Москва, Россия</w:t>
      </w:r>
    </w:p>
    <w:p w14:paraId="00000008" w14:textId="1590BB5D" w:rsidR="00130241" w:rsidRPr="00ED5A43" w:rsidRDefault="007F54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val="en-US"/>
        </w:rPr>
        <w:t>E</w:t>
      </w:r>
      <w:r w:rsidRPr="00ED5A43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ED5A43">
        <w:rPr>
          <w:i/>
          <w:color w:val="000000"/>
        </w:rPr>
        <w:t xml:space="preserve">: </w:t>
      </w:r>
      <w:r>
        <w:rPr>
          <w:i/>
          <w:color w:val="000000"/>
          <w:lang w:val="en-US"/>
        </w:rPr>
        <w:t>oksanafomenko</w:t>
      </w:r>
      <w:r w:rsidRPr="00ED5A43">
        <w:rPr>
          <w:i/>
          <w:color w:val="000000"/>
        </w:rPr>
        <w:t>2001@</w:t>
      </w:r>
      <w:r>
        <w:rPr>
          <w:i/>
          <w:color w:val="000000"/>
          <w:lang w:val="en-US"/>
        </w:rPr>
        <w:t>gmail</w:t>
      </w:r>
      <w:r w:rsidRPr="00ED5A43">
        <w:rPr>
          <w:i/>
          <w:color w:val="000000"/>
        </w:rPr>
        <w:t>.</w:t>
      </w:r>
      <w:r>
        <w:rPr>
          <w:i/>
          <w:color w:val="000000"/>
          <w:lang w:val="en-US"/>
        </w:rPr>
        <w:t>com</w:t>
      </w:r>
    </w:p>
    <w:p w14:paraId="4D6C7E71" w14:textId="51A884A5" w:rsidR="00E854BD" w:rsidRPr="00E854BD" w:rsidRDefault="0042006D" w:rsidP="00E854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Большинство</w:t>
      </w:r>
      <w:r w:rsidR="001C684C">
        <w:t xml:space="preserve"> </w:t>
      </w:r>
      <w:r>
        <w:t xml:space="preserve">гетероатомных </w:t>
      </w:r>
      <w:r w:rsidR="001C684C">
        <w:rPr>
          <w:rStyle w:val="ezkurwreuab5ozgtqnkl"/>
        </w:rPr>
        <w:t>соединени</w:t>
      </w:r>
      <w:r>
        <w:rPr>
          <w:rStyle w:val="ezkurwreuab5ozgtqnkl"/>
        </w:rPr>
        <w:t>й</w:t>
      </w:r>
      <w:r w:rsidR="001C684C">
        <w:t xml:space="preserve"> </w:t>
      </w:r>
      <w:r w:rsidR="001C684C">
        <w:rPr>
          <w:rStyle w:val="ezkurwreuab5ozgtqnkl"/>
        </w:rPr>
        <w:t>в</w:t>
      </w:r>
      <w:r>
        <w:rPr>
          <w:rStyle w:val="ezkurwreuab5ozgtqnkl"/>
        </w:rPr>
        <w:t xml:space="preserve"> нефтяном сырье</w:t>
      </w:r>
      <w:r w:rsidR="009850DE">
        <w:rPr>
          <w:rStyle w:val="ezkurwreuab5ozgtqnkl"/>
        </w:rPr>
        <w:t xml:space="preserve"> </w:t>
      </w:r>
      <w:r w:rsidR="001C684C">
        <w:rPr>
          <w:rStyle w:val="ezkurwreuab5ozgtqnkl"/>
        </w:rPr>
        <w:t>могут</w:t>
      </w:r>
      <w:r w:rsidR="001C684C">
        <w:t xml:space="preserve"> </w:t>
      </w:r>
      <w:r w:rsidR="001C684C">
        <w:rPr>
          <w:rStyle w:val="ezkurwreuab5ozgtqnkl"/>
        </w:rPr>
        <w:t>быть</w:t>
      </w:r>
      <w:r w:rsidR="001C684C">
        <w:t xml:space="preserve"> </w:t>
      </w:r>
      <w:r w:rsidR="001C684C">
        <w:rPr>
          <w:rStyle w:val="ezkurwreuab5ozgtqnkl"/>
        </w:rPr>
        <w:t>удалены</w:t>
      </w:r>
      <w:r w:rsidR="001C684C">
        <w:t xml:space="preserve"> с </w:t>
      </w:r>
      <w:r w:rsidR="001C684C">
        <w:rPr>
          <w:rStyle w:val="ezkurwreuab5ozgtqnkl"/>
        </w:rPr>
        <w:t>помощью</w:t>
      </w:r>
      <w:r w:rsidR="001C684C">
        <w:t xml:space="preserve"> </w:t>
      </w:r>
      <w:r w:rsidR="001C684C">
        <w:rPr>
          <w:rStyle w:val="ezkurwreuab5ozgtqnkl"/>
        </w:rPr>
        <w:t>гидри</w:t>
      </w:r>
      <w:r>
        <w:rPr>
          <w:rStyle w:val="ezkurwreuab5ozgtqnkl"/>
        </w:rPr>
        <w:t>рования</w:t>
      </w:r>
      <w:r w:rsidR="001C684C">
        <w:rPr>
          <w:rStyle w:val="ezkurwreuab5ozgtqnkl"/>
        </w:rPr>
        <w:t xml:space="preserve">. </w:t>
      </w:r>
      <w:r w:rsidR="001C684C">
        <w:t xml:space="preserve">По </w:t>
      </w:r>
      <w:r w:rsidR="001C684C">
        <w:rPr>
          <w:rStyle w:val="ezkurwreuab5ozgtqnkl"/>
        </w:rPr>
        <w:t>сравнению</w:t>
      </w:r>
      <w:r w:rsidR="001C684C">
        <w:t xml:space="preserve"> </w:t>
      </w:r>
      <w:r w:rsidR="001C684C">
        <w:rPr>
          <w:rStyle w:val="ezkurwreuab5ozgtqnkl"/>
        </w:rPr>
        <w:t>с</w:t>
      </w:r>
      <w:r w:rsidR="001C684C">
        <w:t xml:space="preserve"> гидроочисткой </w:t>
      </w:r>
      <w:r w:rsidR="001C684C">
        <w:rPr>
          <w:rStyle w:val="ezkurwreuab5ozgtqnkl"/>
        </w:rPr>
        <w:t>окислительн</w:t>
      </w:r>
      <w:r>
        <w:rPr>
          <w:rStyle w:val="ezkurwreuab5ozgtqnkl"/>
        </w:rPr>
        <w:t xml:space="preserve">ые методы удаления </w:t>
      </w:r>
      <w:r>
        <w:rPr>
          <w:rStyle w:val="ezkurwreuab5ozgtqnkl"/>
          <w:lang w:val="en-US"/>
        </w:rPr>
        <w:t>S</w:t>
      </w:r>
      <w:r w:rsidRPr="0042006D">
        <w:rPr>
          <w:rStyle w:val="ezkurwreuab5ozgtqnkl"/>
        </w:rPr>
        <w:t xml:space="preserve"> </w:t>
      </w:r>
      <w:r>
        <w:rPr>
          <w:rStyle w:val="ezkurwreuab5ozgtqnkl"/>
        </w:rPr>
        <w:t>и</w:t>
      </w:r>
      <w:r w:rsidRPr="0042006D">
        <w:rPr>
          <w:rStyle w:val="ezkurwreuab5ozgtqnkl"/>
        </w:rPr>
        <w:t xml:space="preserve"> </w:t>
      </w:r>
      <w:r>
        <w:rPr>
          <w:rStyle w:val="ezkurwreuab5ozgtqnkl"/>
          <w:lang w:val="en-US"/>
        </w:rPr>
        <w:t>N</w:t>
      </w:r>
      <w:r>
        <w:rPr>
          <w:rStyle w:val="ezkurwreuab5ozgtqnkl"/>
        </w:rPr>
        <w:t>-содержащих производных</w:t>
      </w:r>
      <w:r w:rsidR="001C684C">
        <w:t xml:space="preserve"> </w:t>
      </w:r>
      <w:r w:rsidR="001C684C">
        <w:rPr>
          <w:rStyle w:val="ezkurwreuab5ozgtqnkl"/>
        </w:rPr>
        <w:t>мо</w:t>
      </w:r>
      <w:r>
        <w:rPr>
          <w:rStyle w:val="ezkurwreuab5ozgtqnkl"/>
        </w:rPr>
        <w:t>гут применяться</w:t>
      </w:r>
      <w:r w:rsidR="001C684C">
        <w:t xml:space="preserve"> </w:t>
      </w:r>
      <w:r w:rsidR="001C684C">
        <w:rPr>
          <w:rStyle w:val="ezkurwreuab5ozgtqnkl"/>
        </w:rPr>
        <w:t>в</w:t>
      </w:r>
      <w:r w:rsidR="001C684C">
        <w:t xml:space="preserve"> </w:t>
      </w:r>
      <w:r>
        <w:t xml:space="preserve">более </w:t>
      </w:r>
      <w:r w:rsidR="001C684C">
        <w:rPr>
          <w:rStyle w:val="ezkurwreuab5ozgtqnkl"/>
        </w:rPr>
        <w:t>мягких</w:t>
      </w:r>
      <w:r w:rsidR="001C684C">
        <w:t xml:space="preserve"> </w:t>
      </w:r>
      <w:r w:rsidR="001C684C">
        <w:rPr>
          <w:rStyle w:val="ezkurwreuab5ozgtqnkl"/>
        </w:rPr>
        <w:t>условиях</w:t>
      </w:r>
      <w:r>
        <w:rPr>
          <w:rStyle w:val="ezkurwreuab5ozgtqnkl"/>
        </w:rPr>
        <w:t xml:space="preserve"> и не требуют применения взрывоопасного водорода. Наиболее экологичным</w:t>
      </w:r>
      <w:r w:rsidR="001C684C">
        <w:t xml:space="preserve"> </w:t>
      </w:r>
      <w:r w:rsidR="001C684C">
        <w:rPr>
          <w:rStyle w:val="ezkurwreuab5ozgtqnkl"/>
        </w:rPr>
        <w:t>окислител</w:t>
      </w:r>
      <w:r>
        <w:rPr>
          <w:rStyle w:val="ezkurwreuab5ozgtqnkl"/>
        </w:rPr>
        <w:t>ем принято считать пероксид водорода.</w:t>
      </w:r>
      <w:r w:rsidR="001C684C">
        <w:t xml:space="preserve"> </w:t>
      </w:r>
      <w:r w:rsidR="00246E5C">
        <w:rPr>
          <w:rStyle w:val="ezkurwreuab5ozgtqnkl"/>
        </w:rPr>
        <w:t xml:space="preserve">Из литературы известно </w:t>
      </w:r>
      <w:r w:rsidR="00B9287D">
        <w:rPr>
          <w:rStyle w:val="ezkurwreuab5ozgtqnkl"/>
        </w:rPr>
        <w:t xml:space="preserve">множество </w:t>
      </w:r>
      <w:r w:rsidR="00246E5C">
        <w:rPr>
          <w:rStyle w:val="ezkurwreuab5ozgtqnkl"/>
        </w:rPr>
        <w:t xml:space="preserve">катализаторов </w:t>
      </w:r>
      <w:r w:rsidR="00B9287D">
        <w:rPr>
          <w:rStyle w:val="ezkurwreuab5ozgtqnkl"/>
        </w:rPr>
        <w:t xml:space="preserve">указанных процессов </w:t>
      </w:r>
      <w:r w:rsidR="00246E5C">
        <w:rPr>
          <w:rStyle w:val="ezkurwreuab5ozgtqnkl"/>
        </w:rPr>
        <w:t xml:space="preserve">на основе ионных жидкостей </w:t>
      </w:r>
      <w:r w:rsidR="00207D03">
        <w:rPr>
          <w:rStyle w:val="ezkurwreuab5ozgtqnkl"/>
        </w:rPr>
        <w:t xml:space="preserve">(ИЖ) </w:t>
      </w:r>
      <w:r w:rsidR="00246E5C">
        <w:rPr>
          <w:rStyle w:val="ezkurwreuab5ozgtqnkl"/>
        </w:rPr>
        <w:t xml:space="preserve">с </w:t>
      </w:r>
      <w:r>
        <w:rPr>
          <w:rStyle w:val="ezkurwreuab5ozgtqnkl"/>
        </w:rPr>
        <w:t>металлсодержащими анионами</w:t>
      </w:r>
      <w:r w:rsidR="00367396">
        <w:rPr>
          <w:rStyle w:val="ezkurwreuab5ozgtqnkl"/>
        </w:rPr>
        <w:t xml:space="preserve">. В качестве катионов чаще всего применяют производные </w:t>
      </w:r>
      <w:r w:rsidR="00246E5C">
        <w:rPr>
          <w:rStyle w:val="ezkurwreuab5ozgtqnkl"/>
        </w:rPr>
        <w:t>имидазол</w:t>
      </w:r>
      <w:r w:rsidR="00367396">
        <w:rPr>
          <w:rStyle w:val="ezkurwreuab5ozgtqnkl"/>
        </w:rPr>
        <w:t>ия благодаря их химической и термической устойчивости</w:t>
      </w:r>
      <w:r w:rsidR="00246E5C">
        <w:rPr>
          <w:rStyle w:val="ezkurwreuab5ozgtqnkl"/>
        </w:rPr>
        <w:t xml:space="preserve">. В настоящей работе </w:t>
      </w:r>
      <w:r w:rsidR="00367396">
        <w:rPr>
          <w:rStyle w:val="ezkurwreuab5ozgtqnkl"/>
        </w:rPr>
        <w:t xml:space="preserve">для получения катализаторов десульфуризации и деазотирования впервые применены </w:t>
      </w:r>
      <w:r w:rsidR="00246E5C">
        <w:rPr>
          <w:rStyle w:val="ezkurwreuab5ozgtqnkl"/>
        </w:rPr>
        <w:t>ионн</w:t>
      </w:r>
      <w:r w:rsidR="00367396">
        <w:rPr>
          <w:rStyle w:val="ezkurwreuab5ozgtqnkl"/>
        </w:rPr>
        <w:t>ые</w:t>
      </w:r>
      <w:r w:rsidR="00246E5C">
        <w:rPr>
          <w:rStyle w:val="ezkurwreuab5ozgtqnkl"/>
        </w:rPr>
        <w:t xml:space="preserve"> жидкости типа гемини </w:t>
      </w:r>
      <w:r w:rsidR="00367396">
        <w:rPr>
          <w:rStyle w:val="ezkurwreuab5ozgtqnkl"/>
        </w:rPr>
        <w:t xml:space="preserve">(рис. 1) с </w:t>
      </w:r>
      <w:r w:rsidR="00246E5C">
        <w:rPr>
          <w:lang w:val="en-US"/>
        </w:rPr>
        <w:t>FeCl</w:t>
      </w:r>
      <w:r w:rsidR="00246E5C" w:rsidRPr="00E36D80">
        <w:rPr>
          <w:vertAlign w:val="subscript"/>
        </w:rPr>
        <w:t>3</w:t>
      </w:r>
      <w:r w:rsidR="00246E5C" w:rsidRPr="00E36D80">
        <w:t xml:space="preserve">, </w:t>
      </w:r>
      <w:r w:rsidR="00246E5C" w:rsidRPr="005028AD">
        <w:t>H</w:t>
      </w:r>
      <w:r w:rsidR="00246E5C" w:rsidRPr="00E36D80">
        <w:rPr>
          <w:vertAlign w:val="subscript"/>
        </w:rPr>
        <w:t>3</w:t>
      </w:r>
      <w:r w:rsidR="00246E5C">
        <w:rPr>
          <w:lang w:val="en-US"/>
        </w:rPr>
        <w:t>PW</w:t>
      </w:r>
      <w:r w:rsidR="00246E5C" w:rsidRPr="00E36D80">
        <w:rPr>
          <w:vertAlign w:val="subscript"/>
        </w:rPr>
        <w:t>12</w:t>
      </w:r>
      <w:r w:rsidR="00246E5C" w:rsidRPr="005028AD">
        <w:t>O</w:t>
      </w:r>
      <w:r w:rsidR="00246E5C" w:rsidRPr="00E36D80">
        <w:rPr>
          <w:vertAlign w:val="subscript"/>
        </w:rPr>
        <w:t>40</w:t>
      </w:r>
      <w:r w:rsidR="00B9287D">
        <w:t xml:space="preserve"> </w:t>
      </w:r>
      <w:r w:rsidR="00DF1BAC">
        <w:t xml:space="preserve">и </w:t>
      </w:r>
      <w:r w:rsidR="00DF1BAC" w:rsidRPr="005028AD">
        <w:t>H</w:t>
      </w:r>
      <w:r w:rsidR="00DF1BAC" w:rsidRPr="00E36D80">
        <w:rPr>
          <w:vertAlign w:val="subscript"/>
        </w:rPr>
        <w:t>3</w:t>
      </w:r>
      <w:r w:rsidR="00DF1BAC">
        <w:rPr>
          <w:lang w:val="en-US"/>
        </w:rPr>
        <w:t>P</w:t>
      </w:r>
      <w:r w:rsidR="00DF1BAC" w:rsidRPr="005028AD">
        <w:t>Mo</w:t>
      </w:r>
      <w:r w:rsidR="00DF1BAC" w:rsidRPr="00E36D80">
        <w:rPr>
          <w:vertAlign w:val="subscript"/>
        </w:rPr>
        <w:t>12</w:t>
      </w:r>
      <w:r w:rsidR="00DF1BAC" w:rsidRPr="005028AD">
        <w:t>O</w:t>
      </w:r>
      <w:r w:rsidR="00DF1BAC" w:rsidRPr="00E36D80">
        <w:rPr>
          <w:vertAlign w:val="subscript"/>
        </w:rPr>
        <w:t>40</w:t>
      </w:r>
      <w:r w:rsidR="00DF1BAC">
        <w:t xml:space="preserve"> (ГПК) </w:t>
      </w:r>
      <w:r w:rsidR="00B9287D">
        <w:t>в индивидуальном виде и иммобилизованные на силикагеле</w:t>
      </w:r>
      <w:r w:rsidR="00207D03">
        <w:t>.</w:t>
      </w:r>
      <w:r w:rsidR="00B9287D">
        <w:t xml:space="preserve"> </w:t>
      </w:r>
    </w:p>
    <w:p w14:paraId="3C4FE667" w14:textId="1D2317C0" w:rsidR="00B9287D" w:rsidRDefault="00B9287D" w:rsidP="00B9287D">
      <w:pPr>
        <w:tabs>
          <w:tab w:val="center" w:pos="1129"/>
        </w:tabs>
        <w:spacing w:line="360" w:lineRule="auto"/>
        <w:jc w:val="center"/>
      </w:pPr>
      <w:r>
        <w:rPr>
          <w:noProof/>
        </w:rPr>
        <w:drawing>
          <wp:inline distT="0" distB="0" distL="0" distR="0" wp14:anchorId="10ADD15D" wp14:editId="615F3939">
            <wp:extent cx="5438775" cy="952500"/>
            <wp:effectExtent l="0" t="0" r="9525" b="0"/>
            <wp:docPr id="15003503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E3497" w14:textId="3C6AEC16" w:rsidR="00EE51C7" w:rsidRPr="00EE51C7" w:rsidRDefault="00EE51C7" w:rsidP="00FE08B9">
      <w:pPr>
        <w:tabs>
          <w:tab w:val="center" w:pos="1129"/>
        </w:tabs>
        <w:spacing w:line="360" w:lineRule="auto"/>
        <w:jc w:val="center"/>
      </w:pPr>
      <w:r>
        <w:t xml:space="preserve">Рис.1. </w:t>
      </w:r>
      <w:r w:rsidR="00FE08B9">
        <w:t>Структурные формулы использованных ионных жидкостей типа гемини</w:t>
      </w:r>
    </w:p>
    <w:p w14:paraId="43D998BD" w14:textId="55EFEA3A" w:rsidR="006E0EB8" w:rsidRDefault="007728F5" w:rsidP="009850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</w:pPr>
      <w:r>
        <w:t>Особенностью применяемых ИЖ является наличие как гидрофобной, так и гидрофильной части, что делает катализатор амфифильным</w:t>
      </w:r>
      <w:r w:rsidR="00DF1BAC">
        <w:t xml:space="preserve"> </w:t>
      </w:r>
      <w:r>
        <w:t xml:space="preserve">и улучшает взаимодействие как с поверхностью силикагеля, так и с субстратом и </w:t>
      </w:r>
      <w:r w:rsidRPr="00954492">
        <w:rPr>
          <w:rStyle w:val="ezkurwreuab5ozgtqnkl"/>
        </w:rPr>
        <w:t>H</w:t>
      </w:r>
      <w:r w:rsidRPr="00954492">
        <w:rPr>
          <w:rStyle w:val="ezkurwreuab5ozgtqnkl"/>
          <w:vertAlign w:val="subscript"/>
        </w:rPr>
        <w:t>2</w:t>
      </w:r>
      <w:r w:rsidRPr="00954492">
        <w:rPr>
          <w:rStyle w:val="ezkurwreuab5ozgtqnkl"/>
        </w:rPr>
        <w:t>O</w:t>
      </w:r>
      <w:r w:rsidRPr="00954492">
        <w:rPr>
          <w:rStyle w:val="ezkurwreuab5ozgtqnkl"/>
          <w:vertAlign w:val="subscript"/>
        </w:rPr>
        <w:t>2</w:t>
      </w:r>
      <w:r>
        <w:t xml:space="preserve">. </w:t>
      </w:r>
      <w:r w:rsidR="00DF1BAC">
        <w:t xml:space="preserve">Стабильности композиций также способствуют </w:t>
      </w:r>
      <w:r w:rsidRPr="005028AD">
        <w:t>сильные электростатические взаимодействия между гемини-</w:t>
      </w:r>
      <w:r>
        <w:t>молекулами</w:t>
      </w:r>
      <w:r w:rsidRPr="005028AD">
        <w:t xml:space="preserve"> с двумя положительными зарядами и </w:t>
      </w:r>
      <w:r>
        <w:t>анионами</w:t>
      </w:r>
      <w:r w:rsidR="00DF1BAC">
        <w:t>.</w:t>
      </w:r>
      <w:r>
        <w:t xml:space="preserve"> </w:t>
      </w:r>
      <w:r w:rsidR="00DF1BAC">
        <w:t>Сравнительные э</w:t>
      </w:r>
      <w:r w:rsidR="00CD7426">
        <w:t>ксперименты по окислению тиофена</w:t>
      </w:r>
      <w:r w:rsidR="00DF1BAC">
        <w:t xml:space="preserve"> для двух серий твердых катализаторов</w:t>
      </w:r>
      <w:r w:rsidR="00335C0E">
        <w:t>:</w:t>
      </w:r>
      <w:r w:rsidR="00DF1BAC">
        <w:t xml:space="preserve"> гемини-1 и </w:t>
      </w:r>
      <w:r>
        <w:rPr>
          <w:color w:val="000000"/>
        </w:rPr>
        <w:t>1-этил-3-гексилимидазоли</w:t>
      </w:r>
      <w:r w:rsidR="00DF1BAC">
        <w:rPr>
          <w:color w:val="000000"/>
        </w:rPr>
        <w:t xml:space="preserve">я </w:t>
      </w:r>
      <w:r w:rsidR="00335C0E">
        <w:rPr>
          <w:color w:val="000000"/>
        </w:rPr>
        <w:t xml:space="preserve">с ГПК </w:t>
      </w:r>
      <w:r w:rsidR="00DF1BAC">
        <w:rPr>
          <w:color w:val="000000"/>
        </w:rPr>
        <w:t>подтвердили это предположение</w:t>
      </w:r>
    </w:p>
    <w:p w14:paraId="1F07E938" w14:textId="65982DA0" w:rsidR="006E0EB8" w:rsidRDefault="00CD7426" w:rsidP="009850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</w:pPr>
      <w:r>
        <w:t>А</w:t>
      </w:r>
      <w:r w:rsidR="00207D03">
        <w:t xml:space="preserve">нализ ионных производных </w:t>
      </w:r>
      <w:r>
        <w:t xml:space="preserve">провели с </w:t>
      </w:r>
      <w:r w:rsidR="00207D03">
        <w:t>использова</w:t>
      </w:r>
      <w:r>
        <w:t>нием</w:t>
      </w:r>
      <w:r w:rsidR="00207D03">
        <w:t xml:space="preserve"> ИК-спектроскопи</w:t>
      </w:r>
      <w:r>
        <w:t>и</w:t>
      </w:r>
      <w:r w:rsidR="00207D03">
        <w:t>,</w:t>
      </w:r>
      <w:r w:rsidR="00207D03" w:rsidRPr="00C44E91">
        <w:t xml:space="preserve"> </w:t>
      </w:r>
      <w:r w:rsidR="00207D03">
        <w:t>с</w:t>
      </w:r>
      <w:r w:rsidR="00207D03" w:rsidRPr="00C44E91">
        <w:t xml:space="preserve">остав и структуру поверхности </w:t>
      </w:r>
      <w:r w:rsidR="00207D03">
        <w:t xml:space="preserve">гетерогенных </w:t>
      </w:r>
      <w:r w:rsidR="00207D03" w:rsidRPr="00C44E91">
        <w:t xml:space="preserve">катализаторов </w:t>
      </w:r>
      <w:r w:rsidR="00207D03">
        <w:t xml:space="preserve">на их основе </w:t>
      </w:r>
      <w:r w:rsidR="009850DE">
        <w:t>определяли с помощью</w:t>
      </w:r>
      <w:r w:rsidR="00207D03">
        <w:t xml:space="preserve"> СЭМ-ЭДА, РФлА и РФЭС. </w:t>
      </w:r>
    </w:p>
    <w:p w14:paraId="42448B1E" w14:textId="77CE5FD4" w:rsidR="003A3C6E" w:rsidRDefault="007728F5" w:rsidP="009850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</w:pPr>
      <w:r>
        <w:t>Катализатор на основе гемини-1 и</w:t>
      </w:r>
      <w:r w:rsidR="008B0BF1" w:rsidRPr="008B0BF1">
        <w:t xml:space="preserve"> </w:t>
      </w:r>
      <w:r w:rsidR="008B0BF1">
        <w:rPr>
          <w:lang w:val="en-US"/>
        </w:rPr>
        <w:t>FeCl</w:t>
      </w:r>
      <w:r w:rsidR="008B0BF1" w:rsidRPr="00E36D80">
        <w:rPr>
          <w:vertAlign w:val="subscript"/>
        </w:rPr>
        <w:t>3</w:t>
      </w:r>
      <w:r>
        <w:t xml:space="preserve"> </w:t>
      </w:r>
      <w:r w:rsidR="009850DE">
        <w:t xml:space="preserve">проявил </w:t>
      </w:r>
      <w:r w:rsidR="008B0BF1">
        <w:t>актив</w:t>
      </w:r>
      <w:r w:rsidR="009850DE">
        <w:t>ность и стабильность</w:t>
      </w:r>
      <w:r w:rsidR="008B0BF1">
        <w:t xml:space="preserve"> в окислении</w:t>
      </w:r>
      <w:r>
        <w:t xml:space="preserve"> типичны</w:t>
      </w:r>
      <w:r w:rsidR="008B0BF1">
        <w:t>х</w:t>
      </w:r>
      <w:r>
        <w:t xml:space="preserve"> гетероатомны</w:t>
      </w:r>
      <w:r w:rsidR="008B0BF1">
        <w:t>х</w:t>
      </w:r>
      <w:r>
        <w:t xml:space="preserve"> соединени</w:t>
      </w:r>
      <w:r w:rsidR="008B0BF1">
        <w:t>й</w:t>
      </w:r>
      <w:r>
        <w:t xml:space="preserve"> нефтяного сырья: тиофен</w:t>
      </w:r>
      <w:r w:rsidR="008B0BF1">
        <w:t>а</w:t>
      </w:r>
      <w:r>
        <w:t>, дибензотиофен</w:t>
      </w:r>
      <w:r w:rsidR="008B0BF1">
        <w:t>а</w:t>
      </w:r>
      <w:r>
        <w:t>, метилфенилсульфид</w:t>
      </w:r>
      <w:r w:rsidR="008B0BF1">
        <w:t>а</w:t>
      </w:r>
      <w:r>
        <w:t xml:space="preserve"> и пиридин</w:t>
      </w:r>
      <w:r w:rsidR="008B0BF1">
        <w:t>а</w:t>
      </w:r>
      <w:r>
        <w:t xml:space="preserve">. В </w:t>
      </w:r>
      <w:r w:rsidR="009850DE">
        <w:t>реакции с</w:t>
      </w:r>
      <w:r>
        <w:t xml:space="preserve"> тиофен</w:t>
      </w:r>
      <w:r w:rsidR="009850DE">
        <w:t>ом</w:t>
      </w:r>
      <w:r>
        <w:t xml:space="preserve"> </w:t>
      </w:r>
      <w:r w:rsidR="009850DE">
        <w:t>он</w:t>
      </w:r>
      <w:r w:rsidR="00AD4020">
        <w:t xml:space="preserve"> более активен</w:t>
      </w:r>
      <w:r>
        <w:t xml:space="preserve"> чем гемини-2</w:t>
      </w:r>
      <w:r w:rsidR="00AD4020">
        <w:t xml:space="preserve">, что обусловлено </w:t>
      </w:r>
      <w:r w:rsidR="00335C0E">
        <w:t xml:space="preserve">устойчивостью </w:t>
      </w:r>
      <w:r w:rsidR="009850DE">
        <w:t>галогенидн</w:t>
      </w:r>
      <w:r w:rsidR="006E0EB8">
        <w:t>ых</w:t>
      </w:r>
      <w:r w:rsidR="009850DE">
        <w:t xml:space="preserve"> </w:t>
      </w:r>
      <w:r w:rsidR="006E0EB8">
        <w:t xml:space="preserve">ферратных </w:t>
      </w:r>
      <w:r w:rsidR="009850DE">
        <w:t>комплекс</w:t>
      </w:r>
      <w:r w:rsidR="006E0EB8">
        <w:t xml:space="preserve">ов </w:t>
      </w:r>
      <w:r w:rsidR="00335C0E">
        <w:t xml:space="preserve">к гидролизу </w:t>
      </w:r>
      <w:r w:rsidR="00AD4020">
        <w:t xml:space="preserve">(по данным РФЭС). </w:t>
      </w:r>
      <w:r w:rsidR="003A3C6E">
        <w:t>Сравнение индивидуальн</w:t>
      </w:r>
      <w:r w:rsidR="00C67979">
        <w:t>ой</w:t>
      </w:r>
      <w:r w:rsidR="003A3C6E">
        <w:t xml:space="preserve"> и нанесенн</w:t>
      </w:r>
      <w:r w:rsidR="00C67979">
        <w:t>ой</w:t>
      </w:r>
      <w:bookmarkStart w:id="1" w:name="_GoBack"/>
      <w:bookmarkEnd w:id="1"/>
      <w:r w:rsidR="003A3C6E">
        <w:t xml:space="preserve"> систем с </w:t>
      </w:r>
      <w:r w:rsidR="006055B1">
        <w:t xml:space="preserve">гемини-1 </w:t>
      </w:r>
      <w:r w:rsidR="003A3C6E">
        <w:t xml:space="preserve">показало, что в последнем случае конверсия тиофена почти в 2 раза выше и составляет за 4 часа 52%. </w:t>
      </w:r>
    </w:p>
    <w:p w14:paraId="472C9642" w14:textId="3BAC240D" w:rsidR="001C684C" w:rsidRPr="00BA2ADE" w:rsidRDefault="003A3C6E" w:rsidP="009850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>
        <w:t xml:space="preserve">Сравнительный анализ </w:t>
      </w:r>
      <w:r w:rsidR="006055B1">
        <w:t xml:space="preserve">нанесенных </w:t>
      </w:r>
      <w:r>
        <w:t>гемини и имидазольных производных</w:t>
      </w:r>
      <w:r w:rsidR="00335C0E">
        <w:t xml:space="preserve"> с ГПК</w:t>
      </w:r>
      <w:r w:rsidR="00CD7426">
        <w:t xml:space="preserve"> </w:t>
      </w:r>
      <w:r>
        <w:t xml:space="preserve">показал, что они </w:t>
      </w:r>
      <w:r w:rsidR="006055B1">
        <w:t xml:space="preserve">близки </w:t>
      </w:r>
      <w:r>
        <w:t xml:space="preserve">по активности, но </w:t>
      </w:r>
      <w:r w:rsidR="006055B1">
        <w:t>системы гемин</w:t>
      </w:r>
      <w:r w:rsidR="00335C0E">
        <w:t xml:space="preserve">и </w:t>
      </w:r>
      <w:r w:rsidR="00CD7426">
        <w:t xml:space="preserve"> </w:t>
      </w:r>
      <w:r w:rsidR="006055B1">
        <w:rPr>
          <w:vertAlign w:val="subscript"/>
        </w:rPr>
        <w:t xml:space="preserve"> </w:t>
      </w:r>
      <w:r>
        <w:t>более стабильны в нескольких последовательных циклах окисления тиофена пероксидом водорода</w:t>
      </w:r>
      <w:r w:rsidR="00E97273">
        <w:t xml:space="preserve">. </w:t>
      </w:r>
    </w:p>
    <w:p w14:paraId="475FFCB2" w14:textId="793845B7" w:rsidR="006E0EB8" w:rsidRPr="0009449A" w:rsidRDefault="00954492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Автор выражает благодарность</w:t>
      </w:r>
      <w:r w:rsidR="00EE216A">
        <w:rPr>
          <w:i/>
          <w:iCs/>
          <w:color w:val="000000"/>
        </w:rPr>
        <w:t xml:space="preserve"> сотрудникам и</w:t>
      </w:r>
      <w:r w:rsidR="00776D4A">
        <w:rPr>
          <w:i/>
          <w:iCs/>
          <w:color w:val="000000"/>
        </w:rPr>
        <w:t xml:space="preserve"> </w:t>
      </w:r>
      <w:r w:rsidR="00EE216A">
        <w:rPr>
          <w:i/>
          <w:iCs/>
          <w:color w:val="000000"/>
        </w:rPr>
        <w:t xml:space="preserve">заведующей </w:t>
      </w:r>
      <w:r w:rsidR="00776D4A">
        <w:rPr>
          <w:i/>
          <w:iCs/>
          <w:color w:val="000000"/>
        </w:rPr>
        <w:t>л</w:t>
      </w:r>
      <w:r>
        <w:rPr>
          <w:i/>
          <w:iCs/>
          <w:color w:val="000000"/>
        </w:rPr>
        <w:t>аборатор</w:t>
      </w:r>
      <w:r w:rsidR="00EE216A">
        <w:rPr>
          <w:i/>
          <w:iCs/>
          <w:color w:val="000000"/>
        </w:rPr>
        <w:t>ией</w:t>
      </w:r>
      <w:r w:rsidR="00EE216A">
        <w:rPr>
          <w:i/>
        </w:rPr>
        <w:t xml:space="preserve"> </w:t>
      </w:r>
      <w:r w:rsidR="00454FDC">
        <w:rPr>
          <w:i/>
          <w:iCs/>
          <w:color w:val="000000"/>
        </w:rPr>
        <w:t>п</w:t>
      </w:r>
      <w:r>
        <w:rPr>
          <w:i/>
          <w:iCs/>
          <w:color w:val="000000"/>
        </w:rPr>
        <w:t>оверхностно-активных веществ</w:t>
      </w:r>
      <w:r>
        <w:rPr>
          <w:i/>
          <w:color w:val="000000"/>
          <w:vertAlign w:val="superscript"/>
        </w:rPr>
        <w:t xml:space="preserve"> </w:t>
      </w:r>
      <w:r w:rsidRPr="003E08D5">
        <w:rPr>
          <w:i/>
        </w:rPr>
        <w:t>Институт</w:t>
      </w:r>
      <w:r>
        <w:rPr>
          <w:i/>
        </w:rPr>
        <w:t>а</w:t>
      </w:r>
      <w:r w:rsidRPr="003E08D5">
        <w:rPr>
          <w:i/>
        </w:rPr>
        <w:t xml:space="preserve"> Нефтехимических Процессов Министерства Науки и Образования Азербайджан</w:t>
      </w:r>
      <w:r>
        <w:rPr>
          <w:i/>
        </w:rPr>
        <w:t>ск</w:t>
      </w:r>
      <w:r w:rsidRPr="003E08D5">
        <w:rPr>
          <w:i/>
        </w:rPr>
        <w:t>ой</w:t>
      </w:r>
      <w:r>
        <w:rPr>
          <w:i/>
        </w:rPr>
        <w:t xml:space="preserve"> Республики</w:t>
      </w:r>
      <w:r w:rsidR="001E06D2">
        <w:rPr>
          <w:i/>
        </w:rPr>
        <w:t xml:space="preserve"> </w:t>
      </w:r>
      <w:r w:rsidR="00EE216A">
        <w:rPr>
          <w:i/>
          <w:iCs/>
          <w:color w:val="000000"/>
        </w:rPr>
        <w:t xml:space="preserve">д.х.н. </w:t>
      </w:r>
      <w:r w:rsidR="00EE216A">
        <w:rPr>
          <w:i/>
        </w:rPr>
        <w:t xml:space="preserve">Ахмедовой Гюльнаре Аллахверди гызы </w:t>
      </w:r>
      <w:r>
        <w:rPr>
          <w:i/>
        </w:rPr>
        <w:t xml:space="preserve">за </w:t>
      </w:r>
      <w:r w:rsidR="00862CEB">
        <w:rPr>
          <w:i/>
        </w:rPr>
        <w:t>предоставленные</w:t>
      </w:r>
      <w:r>
        <w:rPr>
          <w:i/>
        </w:rPr>
        <w:t xml:space="preserve"> ионны</w:t>
      </w:r>
      <w:r w:rsidR="00862CEB">
        <w:rPr>
          <w:i/>
        </w:rPr>
        <w:t>е</w:t>
      </w:r>
      <w:r>
        <w:rPr>
          <w:i/>
        </w:rPr>
        <w:t xml:space="preserve"> жидкост</w:t>
      </w:r>
      <w:r w:rsidR="00862CEB">
        <w:rPr>
          <w:i/>
        </w:rPr>
        <w:t>и</w:t>
      </w:r>
      <w:r>
        <w:rPr>
          <w:i/>
        </w:rPr>
        <w:t xml:space="preserve"> типа гемини</w:t>
      </w:r>
      <w:r w:rsidR="00A02163" w:rsidRPr="00A02163">
        <w:rPr>
          <w:i/>
          <w:iCs/>
          <w:color w:val="000000"/>
        </w:rPr>
        <w:t>.</w:t>
      </w:r>
    </w:p>
    <w:p w14:paraId="3486C755" w14:textId="6A840BCC" w:rsidR="00116478" w:rsidRPr="009850DE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116478" w:rsidRPr="009850D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137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259A"/>
    <w:rsid w:val="001C684C"/>
    <w:rsid w:val="001E06D2"/>
    <w:rsid w:val="001E0F61"/>
    <w:rsid w:val="001E61C2"/>
    <w:rsid w:val="001F0493"/>
    <w:rsid w:val="00207D03"/>
    <w:rsid w:val="0022260A"/>
    <w:rsid w:val="002264EE"/>
    <w:rsid w:val="0023307C"/>
    <w:rsid w:val="00244993"/>
    <w:rsid w:val="00246E5C"/>
    <w:rsid w:val="0031361E"/>
    <w:rsid w:val="00335C0E"/>
    <w:rsid w:val="00367396"/>
    <w:rsid w:val="00391C38"/>
    <w:rsid w:val="003A080F"/>
    <w:rsid w:val="003A3C6E"/>
    <w:rsid w:val="003B76D6"/>
    <w:rsid w:val="003E2601"/>
    <w:rsid w:val="003F4E6B"/>
    <w:rsid w:val="0042006D"/>
    <w:rsid w:val="00454FDC"/>
    <w:rsid w:val="004A26A3"/>
    <w:rsid w:val="004B7B2D"/>
    <w:rsid w:val="004E50DC"/>
    <w:rsid w:val="004F0EDF"/>
    <w:rsid w:val="00522BF1"/>
    <w:rsid w:val="0055419F"/>
    <w:rsid w:val="00590166"/>
    <w:rsid w:val="005B37E1"/>
    <w:rsid w:val="005D022B"/>
    <w:rsid w:val="005E5BE9"/>
    <w:rsid w:val="006055B1"/>
    <w:rsid w:val="006456CB"/>
    <w:rsid w:val="0069427D"/>
    <w:rsid w:val="006E0EB8"/>
    <w:rsid w:val="006F7A19"/>
    <w:rsid w:val="007213E1"/>
    <w:rsid w:val="00733D51"/>
    <w:rsid w:val="007728F5"/>
    <w:rsid w:val="00775389"/>
    <w:rsid w:val="00776D4A"/>
    <w:rsid w:val="00797838"/>
    <w:rsid w:val="007C36D8"/>
    <w:rsid w:val="007F2744"/>
    <w:rsid w:val="007F542A"/>
    <w:rsid w:val="008614A1"/>
    <w:rsid w:val="00862CEB"/>
    <w:rsid w:val="008931BE"/>
    <w:rsid w:val="008B0BF1"/>
    <w:rsid w:val="008C67E3"/>
    <w:rsid w:val="00914205"/>
    <w:rsid w:val="00921D45"/>
    <w:rsid w:val="009426C0"/>
    <w:rsid w:val="00954492"/>
    <w:rsid w:val="00980A65"/>
    <w:rsid w:val="009850DE"/>
    <w:rsid w:val="0099441D"/>
    <w:rsid w:val="009A66DB"/>
    <w:rsid w:val="009B2F80"/>
    <w:rsid w:val="009B3300"/>
    <w:rsid w:val="009F3380"/>
    <w:rsid w:val="00A02163"/>
    <w:rsid w:val="00A314FE"/>
    <w:rsid w:val="00A57483"/>
    <w:rsid w:val="00AC6372"/>
    <w:rsid w:val="00AD4020"/>
    <w:rsid w:val="00AD7380"/>
    <w:rsid w:val="00AF0D9A"/>
    <w:rsid w:val="00B27736"/>
    <w:rsid w:val="00B36BDD"/>
    <w:rsid w:val="00B9287D"/>
    <w:rsid w:val="00BA2ADE"/>
    <w:rsid w:val="00BF36F8"/>
    <w:rsid w:val="00BF4622"/>
    <w:rsid w:val="00C01915"/>
    <w:rsid w:val="00C44E91"/>
    <w:rsid w:val="00C67979"/>
    <w:rsid w:val="00C844E2"/>
    <w:rsid w:val="00CD00B1"/>
    <w:rsid w:val="00CD1162"/>
    <w:rsid w:val="00CD7426"/>
    <w:rsid w:val="00D22306"/>
    <w:rsid w:val="00D42542"/>
    <w:rsid w:val="00D8121C"/>
    <w:rsid w:val="00DB5640"/>
    <w:rsid w:val="00DF1BAC"/>
    <w:rsid w:val="00E22189"/>
    <w:rsid w:val="00E32652"/>
    <w:rsid w:val="00E36D80"/>
    <w:rsid w:val="00E74069"/>
    <w:rsid w:val="00E81D35"/>
    <w:rsid w:val="00E854BD"/>
    <w:rsid w:val="00E97273"/>
    <w:rsid w:val="00EB1F49"/>
    <w:rsid w:val="00ED5A43"/>
    <w:rsid w:val="00EE216A"/>
    <w:rsid w:val="00EE51C7"/>
    <w:rsid w:val="00EF08BA"/>
    <w:rsid w:val="00F21342"/>
    <w:rsid w:val="00F865B3"/>
    <w:rsid w:val="00FB1509"/>
    <w:rsid w:val="00FE08B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1C6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6AC440-5599-4CD5-8D3B-BDD329CD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oksanafomenko2001@gmail.com</cp:lastModifiedBy>
  <cp:revision>21</cp:revision>
  <dcterms:created xsi:type="dcterms:W3CDTF">2025-02-26T09:14:00Z</dcterms:created>
  <dcterms:modified xsi:type="dcterms:W3CDTF">2025-03-03T09:04:00Z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