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1CE0D" w14:textId="6DB7DDDE" w:rsidR="00B1063C" w:rsidRPr="005F5AE7" w:rsidRDefault="008F4F47" w:rsidP="000B23A7">
      <w:pPr>
        <w:pBdr>
          <w:top w:val="nil"/>
          <w:left w:val="nil"/>
          <w:bottom w:val="nil"/>
          <w:right w:val="nil"/>
          <w:between w:val="nil"/>
        </w:pBdr>
        <w:shd w:val="clear" w:color="auto" w:fill="FFFFFF"/>
        <w:jc w:val="center"/>
        <w:rPr>
          <w:rFonts w:ascii="Times New Roman" w:eastAsia="Times New Roman" w:hAnsi="Times New Roman" w:cs="Times New Roman"/>
          <w:b/>
          <w:bCs/>
          <w:color w:val="000000" w:themeColor="text1"/>
          <w:sz w:val="24"/>
          <w:szCs w:val="24"/>
        </w:rPr>
      </w:pPr>
      <w:r w:rsidRPr="005F5AE7">
        <w:rPr>
          <w:rFonts w:ascii="Times New Roman" w:eastAsia="Times New Roman" w:hAnsi="Times New Roman" w:cs="Times New Roman"/>
          <w:b/>
          <w:bCs/>
          <w:color w:val="000000" w:themeColor="text1"/>
          <w:sz w:val="24"/>
          <w:szCs w:val="24"/>
        </w:rPr>
        <w:t xml:space="preserve">Применение </w:t>
      </w:r>
      <w:r w:rsidR="00F8589E" w:rsidRPr="005F5AE7">
        <w:rPr>
          <w:rFonts w:ascii="Times New Roman" w:eastAsia="Times New Roman" w:hAnsi="Times New Roman" w:cs="Times New Roman"/>
          <w:b/>
          <w:bCs/>
          <w:color w:val="000000" w:themeColor="text1"/>
          <w:sz w:val="24"/>
          <w:szCs w:val="24"/>
        </w:rPr>
        <w:t>гидрофобных</w:t>
      </w:r>
      <w:r w:rsidRPr="005F5AE7">
        <w:rPr>
          <w:rFonts w:ascii="Times New Roman" w:eastAsia="Times New Roman" w:hAnsi="Times New Roman" w:cs="Times New Roman"/>
          <w:b/>
          <w:bCs/>
          <w:color w:val="000000" w:themeColor="text1"/>
          <w:sz w:val="24"/>
          <w:szCs w:val="24"/>
        </w:rPr>
        <w:t xml:space="preserve"> катализаторов в процессе окислительного обессеривания серосодержащих соединений</w:t>
      </w:r>
    </w:p>
    <w:p w14:paraId="434A584E" w14:textId="69E45CC2" w:rsidR="00A510E0" w:rsidRPr="00C97473" w:rsidRDefault="00A510E0" w:rsidP="00A510E0">
      <w:pPr>
        <w:pBdr>
          <w:top w:val="nil"/>
          <w:left w:val="nil"/>
          <w:bottom w:val="nil"/>
          <w:right w:val="nil"/>
          <w:between w:val="nil"/>
        </w:pBdr>
        <w:shd w:val="clear" w:color="auto" w:fill="FFFFFF"/>
        <w:jc w:val="center"/>
        <w:rPr>
          <w:rFonts w:ascii="Times New Roman" w:eastAsia="Times New Roman" w:hAnsi="Times New Roman" w:cs="Times New Roman"/>
          <w:b/>
          <w:bCs/>
          <w:i/>
          <w:color w:val="000000"/>
          <w:sz w:val="24"/>
          <w:szCs w:val="24"/>
        </w:rPr>
      </w:pPr>
      <w:proofErr w:type="spellStart"/>
      <w:r w:rsidRPr="00C97473">
        <w:rPr>
          <w:rFonts w:ascii="Times New Roman" w:eastAsia="Times New Roman" w:hAnsi="Times New Roman" w:cs="Times New Roman"/>
          <w:b/>
          <w:bCs/>
          <w:i/>
          <w:color w:val="000000"/>
          <w:sz w:val="24"/>
          <w:szCs w:val="24"/>
        </w:rPr>
        <w:t>Мустакимов</w:t>
      </w:r>
      <w:proofErr w:type="spellEnd"/>
      <w:r w:rsidRPr="00C97473">
        <w:rPr>
          <w:rFonts w:ascii="Times New Roman" w:eastAsia="Times New Roman" w:hAnsi="Times New Roman" w:cs="Times New Roman"/>
          <w:b/>
          <w:bCs/>
          <w:i/>
          <w:color w:val="000000"/>
          <w:sz w:val="24"/>
          <w:szCs w:val="24"/>
        </w:rPr>
        <w:t xml:space="preserve"> Р.Э.</w:t>
      </w:r>
      <w:r w:rsidR="005F5AE7" w:rsidRPr="005F5AE7">
        <w:rPr>
          <w:rFonts w:ascii="Times New Roman" w:eastAsia="Times New Roman" w:hAnsi="Times New Roman" w:cs="Times New Roman"/>
          <w:b/>
          <w:bCs/>
          <w:i/>
          <w:color w:val="000000"/>
          <w:sz w:val="24"/>
          <w:szCs w:val="24"/>
          <w:vertAlign w:val="superscript"/>
        </w:rPr>
        <w:t>1</w:t>
      </w:r>
      <w:r w:rsidRPr="00C97473">
        <w:rPr>
          <w:rFonts w:ascii="Times New Roman" w:eastAsia="Times New Roman" w:hAnsi="Times New Roman" w:cs="Times New Roman"/>
          <w:b/>
          <w:bCs/>
          <w:i/>
          <w:color w:val="000000"/>
          <w:sz w:val="24"/>
          <w:szCs w:val="24"/>
        </w:rPr>
        <w:t xml:space="preserve">, </w:t>
      </w:r>
      <w:proofErr w:type="spellStart"/>
      <w:r w:rsidRPr="00C97473">
        <w:rPr>
          <w:rFonts w:ascii="Times New Roman" w:eastAsia="Times New Roman" w:hAnsi="Times New Roman" w:cs="Times New Roman"/>
          <w:b/>
          <w:bCs/>
          <w:i/>
          <w:color w:val="000000"/>
          <w:sz w:val="24"/>
          <w:szCs w:val="24"/>
        </w:rPr>
        <w:t>Арзяева</w:t>
      </w:r>
      <w:proofErr w:type="spellEnd"/>
      <w:r w:rsidRPr="00C97473">
        <w:rPr>
          <w:rFonts w:ascii="Times New Roman" w:eastAsia="Times New Roman" w:hAnsi="Times New Roman" w:cs="Times New Roman"/>
          <w:b/>
          <w:bCs/>
          <w:i/>
          <w:color w:val="000000"/>
          <w:sz w:val="24"/>
          <w:szCs w:val="24"/>
        </w:rPr>
        <w:t xml:space="preserve"> Н.В.</w:t>
      </w:r>
      <w:r w:rsidR="005F5AE7" w:rsidRPr="005F5AE7">
        <w:t xml:space="preserve"> </w:t>
      </w:r>
      <w:r w:rsidR="005F5AE7" w:rsidRPr="005F5AE7">
        <w:rPr>
          <w:rFonts w:ascii="Times New Roman" w:eastAsia="Times New Roman" w:hAnsi="Times New Roman" w:cs="Times New Roman"/>
          <w:b/>
          <w:bCs/>
          <w:i/>
          <w:color w:val="000000"/>
          <w:sz w:val="24"/>
          <w:szCs w:val="24"/>
          <w:vertAlign w:val="superscript"/>
        </w:rPr>
        <w:t>1</w:t>
      </w:r>
    </w:p>
    <w:p w14:paraId="162A7AFC" w14:textId="79421315" w:rsidR="00A510E0" w:rsidRPr="00C97473" w:rsidRDefault="00A510E0" w:rsidP="00A510E0">
      <w:pPr>
        <w:pBdr>
          <w:top w:val="nil"/>
          <w:left w:val="nil"/>
          <w:bottom w:val="nil"/>
          <w:right w:val="nil"/>
          <w:between w:val="nil"/>
        </w:pBdr>
        <w:shd w:val="clear" w:color="auto" w:fill="FFFFFF"/>
        <w:jc w:val="center"/>
        <w:rPr>
          <w:rFonts w:ascii="Times New Roman" w:eastAsia="Times New Roman" w:hAnsi="Times New Roman" w:cs="Times New Roman"/>
          <w:iCs/>
          <w:color w:val="000000"/>
          <w:sz w:val="24"/>
          <w:szCs w:val="24"/>
        </w:rPr>
      </w:pPr>
      <w:r w:rsidRPr="00C97473">
        <w:rPr>
          <w:rFonts w:ascii="Times New Roman" w:eastAsia="Times New Roman" w:hAnsi="Times New Roman" w:cs="Times New Roman"/>
          <w:i/>
          <w:color w:val="000000"/>
          <w:sz w:val="24"/>
          <w:szCs w:val="24"/>
        </w:rPr>
        <w:t xml:space="preserve">Студент, </w:t>
      </w:r>
      <w:r w:rsidR="005E6463">
        <w:rPr>
          <w:rFonts w:ascii="Times New Roman" w:eastAsia="Times New Roman" w:hAnsi="Times New Roman" w:cs="Times New Roman"/>
          <w:i/>
          <w:color w:val="000000"/>
          <w:sz w:val="24"/>
          <w:szCs w:val="24"/>
        </w:rPr>
        <w:t>6</w:t>
      </w:r>
      <w:r w:rsidRPr="00C97473">
        <w:rPr>
          <w:rFonts w:ascii="Times New Roman" w:eastAsia="Times New Roman" w:hAnsi="Times New Roman" w:cs="Times New Roman"/>
          <w:i/>
          <w:color w:val="000000"/>
          <w:sz w:val="24"/>
          <w:szCs w:val="24"/>
        </w:rPr>
        <w:t xml:space="preserve"> курс специалитета</w:t>
      </w:r>
    </w:p>
    <w:p w14:paraId="76BCD66F" w14:textId="77777777" w:rsidR="00A510E0" w:rsidRPr="00C97473" w:rsidRDefault="00A510E0" w:rsidP="00A510E0">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sidRPr="00C97473">
        <w:rPr>
          <w:rFonts w:ascii="Times New Roman" w:eastAsia="Times New Roman" w:hAnsi="Times New Roman" w:cs="Times New Roman"/>
          <w:i/>
          <w:color w:val="000000"/>
          <w:sz w:val="24"/>
          <w:szCs w:val="24"/>
        </w:rPr>
        <w:t xml:space="preserve">Московский государственный университет имени </w:t>
      </w:r>
      <w:proofErr w:type="spellStart"/>
      <w:r w:rsidRPr="00C97473">
        <w:rPr>
          <w:rFonts w:ascii="Times New Roman" w:eastAsia="Times New Roman" w:hAnsi="Times New Roman" w:cs="Times New Roman"/>
          <w:i/>
          <w:color w:val="000000"/>
          <w:sz w:val="24"/>
          <w:szCs w:val="24"/>
        </w:rPr>
        <w:t>М.В.Ломоносова</w:t>
      </w:r>
      <w:proofErr w:type="spellEnd"/>
      <w:r w:rsidRPr="00C97473">
        <w:rPr>
          <w:rFonts w:ascii="Times New Roman" w:eastAsia="Times New Roman" w:hAnsi="Times New Roman" w:cs="Times New Roman"/>
          <w:i/>
          <w:color w:val="000000"/>
          <w:sz w:val="24"/>
          <w:szCs w:val="24"/>
        </w:rPr>
        <w:t>,</w:t>
      </w:r>
    </w:p>
    <w:p w14:paraId="457B45B4" w14:textId="77777777" w:rsidR="00A510E0" w:rsidRPr="00C97473" w:rsidRDefault="00A510E0" w:rsidP="00A510E0">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sidRPr="00C97473">
        <w:rPr>
          <w:rFonts w:ascii="Times New Roman" w:eastAsia="Times New Roman" w:hAnsi="Times New Roman" w:cs="Times New Roman"/>
          <w:i/>
          <w:color w:val="000000"/>
          <w:sz w:val="24"/>
          <w:szCs w:val="24"/>
        </w:rPr>
        <w:t>химический факультет, Москва, Россия</w:t>
      </w:r>
    </w:p>
    <w:p w14:paraId="7C115C2E" w14:textId="48715BE1" w:rsidR="008F71CF" w:rsidRPr="005E6463" w:rsidRDefault="00A510E0" w:rsidP="00762B10">
      <w:pPr>
        <w:pBdr>
          <w:top w:val="nil"/>
          <w:left w:val="nil"/>
          <w:bottom w:val="nil"/>
          <w:right w:val="nil"/>
          <w:between w:val="nil"/>
        </w:pBdr>
        <w:shd w:val="clear" w:color="auto" w:fill="FFFFFF"/>
        <w:jc w:val="center"/>
        <w:rPr>
          <w:rFonts w:ascii="Times New Roman" w:eastAsia="Times New Roman" w:hAnsi="Times New Roman" w:cs="Times New Roman"/>
          <w:i/>
          <w:sz w:val="24"/>
          <w:szCs w:val="24"/>
          <w:u w:val="single"/>
        </w:rPr>
      </w:pPr>
      <w:r w:rsidRPr="00C97473">
        <w:rPr>
          <w:rFonts w:ascii="Times New Roman" w:eastAsia="Times New Roman" w:hAnsi="Times New Roman" w:cs="Times New Roman"/>
          <w:i/>
          <w:color w:val="000000"/>
          <w:sz w:val="24"/>
          <w:szCs w:val="24"/>
          <w:lang w:val="en-US"/>
        </w:rPr>
        <w:t>E</w:t>
      </w:r>
      <w:r w:rsidRPr="005E6463">
        <w:rPr>
          <w:rFonts w:ascii="Times New Roman" w:eastAsia="Times New Roman" w:hAnsi="Times New Roman" w:cs="Times New Roman"/>
          <w:i/>
          <w:color w:val="000000"/>
          <w:sz w:val="24"/>
          <w:szCs w:val="24"/>
        </w:rPr>
        <w:t>–</w:t>
      </w:r>
      <w:r w:rsidRPr="00C97473">
        <w:rPr>
          <w:rFonts w:ascii="Times New Roman" w:eastAsia="Times New Roman" w:hAnsi="Times New Roman" w:cs="Times New Roman"/>
          <w:i/>
          <w:color w:val="000000"/>
          <w:sz w:val="24"/>
          <w:szCs w:val="24"/>
          <w:lang w:val="en-US"/>
        </w:rPr>
        <w:t>mail</w:t>
      </w:r>
      <w:r w:rsidRPr="005E6463">
        <w:rPr>
          <w:rFonts w:ascii="Times New Roman" w:eastAsia="Times New Roman" w:hAnsi="Times New Roman" w:cs="Times New Roman"/>
          <w:i/>
          <w:color w:val="000000"/>
          <w:sz w:val="24"/>
          <w:szCs w:val="24"/>
        </w:rPr>
        <w:t xml:space="preserve"> </w:t>
      </w:r>
      <w:hyperlink r:id="rId5" w:history="1">
        <w:r w:rsidR="008F71CF" w:rsidRPr="00F157F4">
          <w:rPr>
            <w:rStyle w:val="ae"/>
            <w:rFonts w:ascii="Times New Roman" w:eastAsia="Times New Roman" w:hAnsi="Times New Roman" w:cs="Times New Roman"/>
            <w:i/>
            <w:sz w:val="24"/>
            <w:szCs w:val="24"/>
            <w:lang w:val="en-US"/>
          </w:rPr>
          <w:t>robert</w:t>
        </w:r>
        <w:r w:rsidR="008F71CF" w:rsidRPr="005E6463">
          <w:rPr>
            <w:rStyle w:val="ae"/>
            <w:rFonts w:ascii="Times New Roman" w:eastAsia="Times New Roman" w:hAnsi="Times New Roman" w:cs="Times New Roman"/>
            <w:i/>
            <w:sz w:val="24"/>
            <w:szCs w:val="24"/>
          </w:rPr>
          <w:t>.</w:t>
        </w:r>
        <w:r w:rsidR="008F71CF" w:rsidRPr="00F157F4">
          <w:rPr>
            <w:rStyle w:val="ae"/>
            <w:rFonts w:ascii="Times New Roman" w:eastAsia="Times New Roman" w:hAnsi="Times New Roman" w:cs="Times New Roman"/>
            <w:i/>
            <w:sz w:val="24"/>
            <w:szCs w:val="24"/>
            <w:lang w:val="en-US"/>
          </w:rPr>
          <w:t>mustakimov</w:t>
        </w:r>
        <w:r w:rsidR="008F71CF" w:rsidRPr="005E6463">
          <w:rPr>
            <w:rStyle w:val="ae"/>
            <w:rFonts w:ascii="Times New Roman" w:eastAsia="Times New Roman" w:hAnsi="Times New Roman" w:cs="Times New Roman"/>
            <w:i/>
            <w:sz w:val="24"/>
            <w:szCs w:val="24"/>
          </w:rPr>
          <w:t>.</w:t>
        </w:r>
        <w:r w:rsidR="008F71CF" w:rsidRPr="00F157F4">
          <w:rPr>
            <w:rStyle w:val="ae"/>
            <w:rFonts w:ascii="Times New Roman" w:eastAsia="Times New Roman" w:hAnsi="Times New Roman" w:cs="Times New Roman"/>
            <w:i/>
            <w:sz w:val="24"/>
            <w:szCs w:val="24"/>
            <w:lang w:val="en-US"/>
          </w:rPr>
          <w:t>ch</w:t>
        </w:r>
        <w:r w:rsidR="008F71CF" w:rsidRPr="005E6463">
          <w:rPr>
            <w:rStyle w:val="ae"/>
            <w:rFonts w:ascii="Times New Roman" w:eastAsia="Times New Roman" w:hAnsi="Times New Roman" w:cs="Times New Roman"/>
            <w:i/>
            <w:sz w:val="24"/>
            <w:szCs w:val="24"/>
          </w:rPr>
          <w:t>@</w:t>
        </w:r>
        <w:r w:rsidR="008F71CF" w:rsidRPr="00F157F4">
          <w:rPr>
            <w:rStyle w:val="ae"/>
            <w:rFonts w:ascii="Times New Roman" w:eastAsia="Times New Roman" w:hAnsi="Times New Roman" w:cs="Times New Roman"/>
            <w:i/>
            <w:sz w:val="24"/>
            <w:szCs w:val="24"/>
            <w:lang w:val="en-US"/>
          </w:rPr>
          <w:t>gmail</w:t>
        </w:r>
        <w:r w:rsidR="008F71CF" w:rsidRPr="005E6463">
          <w:rPr>
            <w:rStyle w:val="ae"/>
            <w:rFonts w:ascii="Times New Roman" w:eastAsia="Times New Roman" w:hAnsi="Times New Roman" w:cs="Times New Roman"/>
            <w:i/>
            <w:sz w:val="24"/>
            <w:szCs w:val="24"/>
          </w:rPr>
          <w:t>.</w:t>
        </w:r>
        <w:r w:rsidR="008F71CF" w:rsidRPr="00F157F4">
          <w:rPr>
            <w:rStyle w:val="ae"/>
            <w:rFonts w:ascii="Times New Roman" w:eastAsia="Times New Roman" w:hAnsi="Times New Roman" w:cs="Times New Roman"/>
            <w:i/>
            <w:sz w:val="24"/>
            <w:szCs w:val="24"/>
            <w:lang w:val="en-US"/>
          </w:rPr>
          <w:t>com</w:t>
        </w:r>
      </w:hyperlink>
    </w:p>
    <w:p w14:paraId="2D09A03E" w14:textId="2CB99E43" w:rsidR="005E6463" w:rsidRDefault="005E6463" w:rsidP="00FA359F">
      <w:pPr>
        <w:pBdr>
          <w:top w:val="nil"/>
          <w:left w:val="nil"/>
          <w:bottom w:val="nil"/>
          <w:right w:val="nil"/>
          <w:between w:val="nil"/>
        </w:pBdr>
        <w:shd w:val="clear" w:color="auto" w:fill="FFFFFF"/>
        <w:ind w:firstLine="397"/>
        <w:jc w:val="both"/>
        <w:rPr>
          <w:rFonts w:ascii="Times New Roman" w:hAnsi="Times New Roman" w:cs="Times New Roman"/>
          <w:sz w:val="24"/>
          <w:szCs w:val="24"/>
        </w:rPr>
      </w:pPr>
      <w:r>
        <w:rPr>
          <w:rFonts w:ascii="Times New Roman" w:hAnsi="Times New Roman" w:cs="Times New Roman"/>
          <w:sz w:val="24"/>
          <w:szCs w:val="24"/>
        </w:rPr>
        <w:t xml:space="preserve">Увеличение доли </w:t>
      </w:r>
      <w:r w:rsidR="00745D06">
        <w:rPr>
          <w:rFonts w:ascii="Times New Roman" w:hAnsi="Times New Roman" w:cs="Times New Roman"/>
          <w:sz w:val="24"/>
          <w:szCs w:val="24"/>
        </w:rPr>
        <w:t xml:space="preserve">разрабатываемых месторождений </w:t>
      </w:r>
      <w:r>
        <w:rPr>
          <w:rFonts w:ascii="Times New Roman" w:hAnsi="Times New Roman" w:cs="Times New Roman"/>
          <w:sz w:val="24"/>
          <w:szCs w:val="24"/>
        </w:rPr>
        <w:t xml:space="preserve">трудноизвлекаемой тяжелой нефти </w:t>
      </w:r>
      <w:r w:rsidR="00745D06">
        <w:rPr>
          <w:rFonts w:ascii="Times New Roman" w:hAnsi="Times New Roman" w:cs="Times New Roman"/>
          <w:sz w:val="24"/>
          <w:szCs w:val="24"/>
        </w:rPr>
        <w:t xml:space="preserve">и параллельное ужесточение экологических норм создает дополнительную нагрузку на существующие процессы сероочистки – гидроочистку. Все это повышает интерес к альтернативным методам обессеривания. Одним из перспективных является метод окислительного обессеривания. В процессе сернистые соединения окисляются до сульфонов, которые затем, за счет большей полярности, легко отделяются экстракцией. </w:t>
      </w:r>
    </w:p>
    <w:p w14:paraId="267F388D" w14:textId="522ADD7F" w:rsidR="00A05A47" w:rsidRDefault="00943C02" w:rsidP="00A05A47">
      <w:pPr>
        <w:pBdr>
          <w:top w:val="nil"/>
          <w:left w:val="nil"/>
          <w:bottom w:val="nil"/>
          <w:right w:val="nil"/>
          <w:between w:val="nil"/>
        </w:pBdr>
        <w:shd w:val="clear" w:color="auto" w:fill="FFFFFF"/>
        <w:ind w:firstLine="397"/>
        <w:jc w:val="both"/>
        <w:rPr>
          <w:rFonts w:ascii="Times New Roman" w:hAnsi="Times New Roman" w:cs="Times New Roman"/>
          <w:sz w:val="24"/>
          <w:szCs w:val="24"/>
        </w:rPr>
      </w:pPr>
      <w:r>
        <w:rPr>
          <w:rFonts w:ascii="Times New Roman" w:hAnsi="Times New Roman" w:cs="Times New Roman"/>
          <w:sz w:val="24"/>
          <w:szCs w:val="24"/>
        </w:rPr>
        <w:t>Множество научных работ</w:t>
      </w:r>
      <w:r w:rsidR="00F8589E" w:rsidRPr="00F8589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"/>
          <w:id w:val="-1691912438"/>
          <w:placeholder>
            <w:docPart w:val="DefaultPlaceholder_-1854013440"/>
          </w:placeholder>
        </w:sdtPr>
        <w:sdtEndPr/>
        <w:sdtContent>
          <w:r w:rsidR="00F8589E" w:rsidRPr="00F8589E">
            <w:rPr>
              <w:rFonts w:ascii="Times New Roman" w:hAnsi="Times New Roman" w:cs="Times New Roman"/>
              <w:color w:val="000000"/>
              <w:sz w:val="24"/>
              <w:szCs w:val="24"/>
            </w:rPr>
            <w:t>[1]</w:t>
          </w:r>
        </w:sdtContent>
      </w:sdt>
      <w:r w:rsidR="002C4326">
        <w:rPr>
          <w:rFonts w:ascii="Times New Roman" w:hAnsi="Times New Roman" w:cs="Times New Roman"/>
          <w:sz w:val="24"/>
          <w:szCs w:val="24"/>
        </w:rPr>
        <w:t xml:space="preserve"> уже</w:t>
      </w:r>
      <w:r>
        <w:rPr>
          <w:rFonts w:ascii="Times New Roman" w:hAnsi="Times New Roman" w:cs="Times New Roman"/>
          <w:sz w:val="24"/>
          <w:szCs w:val="24"/>
        </w:rPr>
        <w:t xml:space="preserve"> посвящено </w:t>
      </w:r>
      <w:r w:rsidR="002E09E6">
        <w:rPr>
          <w:rFonts w:ascii="Times New Roman" w:hAnsi="Times New Roman" w:cs="Times New Roman"/>
          <w:sz w:val="24"/>
          <w:szCs w:val="24"/>
        </w:rPr>
        <w:t>этому методу, о</w:t>
      </w:r>
      <w:r>
        <w:rPr>
          <w:rFonts w:ascii="Times New Roman" w:hAnsi="Times New Roman" w:cs="Times New Roman"/>
          <w:sz w:val="24"/>
          <w:szCs w:val="24"/>
        </w:rPr>
        <w:t xml:space="preserve">днако для </w:t>
      </w:r>
      <w:r w:rsidR="002E09E6">
        <w:rPr>
          <w:rFonts w:ascii="Times New Roman" w:hAnsi="Times New Roman" w:cs="Times New Roman"/>
          <w:sz w:val="24"/>
          <w:szCs w:val="24"/>
        </w:rPr>
        <w:t>дальнейшего развития и</w:t>
      </w:r>
      <w:r>
        <w:rPr>
          <w:rFonts w:ascii="Times New Roman" w:hAnsi="Times New Roman" w:cs="Times New Roman"/>
          <w:sz w:val="24"/>
          <w:szCs w:val="24"/>
        </w:rPr>
        <w:t xml:space="preserve"> перехода к пилотным установкам предстоит </w:t>
      </w:r>
      <w:r w:rsidR="002E09E6">
        <w:rPr>
          <w:rFonts w:ascii="Times New Roman" w:hAnsi="Times New Roman" w:cs="Times New Roman"/>
          <w:sz w:val="24"/>
          <w:szCs w:val="24"/>
        </w:rPr>
        <w:t xml:space="preserve">повысить активность и селективность катализатора. </w:t>
      </w:r>
      <w:r w:rsidR="002C4326">
        <w:rPr>
          <w:rFonts w:ascii="Times New Roman" w:hAnsi="Times New Roman" w:cs="Times New Roman"/>
          <w:sz w:val="24"/>
          <w:szCs w:val="24"/>
        </w:rPr>
        <w:t>Р</w:t>
      </w:r>
      <w:r w:rsidR="002E09E6">
        <w:rPr>
          <w:rFonts w:ascii="Times New Roman" w:hAnsi="Times New Roman" w:cs="Times New Roman"/>
          <w:sz w:val="24"/>
          <w:szCs w:val="24"/>
        </w:rPr>
        <w:t>азработка высокоэффективных</w:t>
      </w:r>
      <w:r w:rsidR="00A961B6">
        <w:rPr>
          <w:rFonts w:ascii="Times New Roman" w:hAnsi="Times New Roman" w:cs="Times New Roman"/>
          <w:sz w:val="24"/>
          <w:szCs w:val="24"/>
        </w:rPr>
        <w:t xml:space="preserve"> селективных</w:t>
      </w:r>
      <w:r w:rsidR="002E09E6">
        <w:rPr>
          <w:rFonts w:ascii="Times New Roman" w:hAnsi="Times New Roman" w:cs="Times New Roman"/>
          <w:sz w:val="24"/>
          <w:szCs w:val="24"/>
        </w:rPr>
        <w:t xml:space="preserve"> катализаторов процесса окислительного обессеривания, работающих в мягких условиях,</w:t>
      </w:r>
      <w:r w:rsidR="002C4326">
        <w:rPr>
          <w:rFonts w:ascii="Times New Roman" w:hAnsi="Times New Roman" w:cs="Times New Roman"/>
          <w:sz w:val="24"/>
          <w:szCs w:val="24"/>
        </w:rPr>
        <w:t xml:space="preserve"> -</w:t>
      </w:r>
      <w:r w:rsidR="002E09E6">
        <w:rPr>
          <w:rFonts w:ascii="Times New Roman" w:hAnsi="Times New Roman" w:cs="Times New Roman"/>
          <w:sz w:val="24"/>
          <w:szCs w:val="24"/>
        </w:rPr>
        <w:t xml:space="preserve"> основной тренд для развития метода. В опубликованный</w:t>
      </w:r>
      <w:r w:rsidR="002C4326">
        <w:rPr>
          <w:rFonts w:ascii="Times New Roman" w:hAnsi="Times New Roman" w:cs="Times New Roman"/>
          <w:sz w:val="24"/>
          <w:szCs w:val="24"/>
        </w:rPr>
        <w:t xml:space="preserve"> статье</w:t>
      </w:r>
      <w:r w:rsidR="00F8589E" w:rsidRPr="00F8589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"/>
          <w:id w:val="-1545675305"/>
          <w:placeholder>
            <w:docPart w:val="DefaultPlaceholder_-1854013440"/>
          </w:placeholder>
        </w:sdtPr>
        <w:sdtEndPr/>
        <w:sdtContent>
          <w:r w:rsidR="00F8589E" w:rsidRPr="00F8589E">
            <w:rPr>
              <w:rFonts w:ascii="Times New Roman" w:hAnsi="Times New Roman" w:cs="Times New Roman"/>
              <w:color w:val="000000"/>
              <w:sz w:val="24"/>
              <w:szCs w:val="24"/>
            </w:rPr>
            <w:t>[2]</w:t>
          </w:r>
        </w:sdtContent>
      </w:sdt>
      <w:r w:rsidR="00F8589E">
        <w:rPr>
          <w:rFonts w:ascii="Times New Roman" w:hAnsi="Times New Roman" w:cs="Times New Roman"/>
          <w:sz w:val="24"/>
          <w:szCs w:val="24"/>
        </w:rPr>
        <w:t xml:space="preserve"> </w:t>
      </w:r>
      <w:r w:rsidR="002E09E6">
        <w:rPr>
          <w:rFonts w:ascii="Times New Roman" w:hAnsi="Times New Roman" w:cs="Times New Roman"/>
          <w:sz w:val="24"/>
          <w:szCs w:val="24"/>
        </w:rPr>
        <w:t>нами были уже получены высокоэффективные</w:t>
      </w:r>
      <w:r w:rsidR="002C4326">
        <w:rPr>
          <w:rFonts w:ascii="Times New Roman" w:hAnsi="Times New Roman" w:cs="Times New Roman"/>
          <w:sz w:val="24"/>
          <w:szCs w:val="24"/>
        </w:rPr>
        <w:t xml:space="preserve"> бифункциональные</w:t>
      </w:r>
      <w:r w:rsidR="002E09E6">
        <w:rPr>
          <w:rFonts w:ascii="Times New Roman" w:hAnsi="Times New Roman" w:cs="Times New Roman"/>
          <w:sz w:val="24"/>
          <w:szCs w:val="24"/>
        </w:rPr>
        <w:t xml:space="preserve"> </w:t>
      </w:r>
      <w:r w:rsidR="002C4326">
        <w:rPr>
          <w:rFonts w:ascii="Times New Roman" w:hAnsi="Times New Roman" w:cs="Times New Roman"/>
          <w:sz w:val="24"/>
          <w:szCs w:val="24"/>
        </w:rPr>
        <w:t>катализаторы,</w:t>
      </w:r>
      <w:r w:rsidR="002E09E6">
        <w:rPr>
          <w:rFonts w:ascii="Times New Roman" w:hAnsi="Times New Roman" w:cs="Times New Roman"/>
          <w:sz w:val="24"/>
          <w:szCs w:val="24"/>
        </w:rPr>
        <w:t xml:space="preserve"> </w:t>
      </w:r>
      <w:r w:rsidR="002C4326">
        <w:rPr>
          <w:rFonts w:ascii="Times New Roman" w:hAnsi="Times New Roman" w:cs="Times New Roman"/>
          <w:sz w:val="24"/>
          <w:szCs w:val="24"/>
        </w:rPr>
        <w:t xml:space="preserve">позволяющие проводить процесс при </w:t>
      </w:r>
      <w:r w:rsidR="002C4326" w:rsidRPr="00772FCD">
        <w:rPr>
          <w:rFonts w:ascii="Times New Roman" w:hAnsi="Times New Roman" w:cs="Times New Roman"/>
          <w:sz w:val="24"/>
          <w:szCs w:val="24"/>
          <w:lang w:val="en-US"/>
        </w:rPr>
        <w:t>T</w:t>
      </w:r>
      <w:r w:rsidR="002C4326" w:rsidRPr="00772FCD">
        <w:rPr>
          <w:rFonts w:ascii="Times New Roman" w:hAnsi="Times New Roman" w:cs="Times New Roman"/>
          <w:sz w:val="24"/>
          <w:szCs w:val="24"/>
        </w:rPr>
        <w:t xml:space="preserve"> =</w:t>
      </w:r>
      <w:r w:rsidR="002C4326">
        <w:rPr>
          <w:rFonts w:ascii="Times New Roman" w:hAnsi="Times New Roman" w:cs="Times New Roman"/>
          <w:sz w:val="24"/>
          <w:szCs w:val="24"/>
        </w:rPr>
        <w:t xml:space="preserve"> 60-80 </w:t>
      </w:r>
      <w:r w:rsidR="002C4326" w:rsidRPr="00772FCD">
        <w:rPr>
          <w:rFonts w:ascii="Times New Roman" w:hAnsi="Times New Roman" w:cs="Times New Roman"/>
          <w:sz w:val="24"/>
          <w:szCs w:val="24"/>
        </w:rPr>
        <w:t>°</w:t>
      </w:r>
      <w:r w:rsidR="002C4326" w:rsidRPr="00772FCD">
        <w:rPr>
          <w:rFonts w:ascii="Times New Roman" w:hAnsi="Times New Roman" w:cs="Times New Roman"/>
          <w:sz w:val="24"/>
          <w:szCs w:val="24"/>
          <w:lang w:val="en-US"/>
        </w:rPr>
        <w:t>C</w:t>
      </w:r>
      <w:r w:rsidR="002E09E6">
        <w:rPr>
          <w:rFonts w:ascii="Times New Roman" w:hAnsi="Times New Roman" w:cs="Times New Roman"/>
          <w:sz w:val="24"/>
          <w:szCs w:val="24"/>
        </w:rPr>
        <w:t>.</w:t>
      </w:r>
    </w:p>
    <w:p w14:paraId="12EECE7A" w14:textId="6AD76D6C" w:rsidR="00650229" w:rsidRPr="00DF33D1" w:rsidRDefault="002C4326" w:rsidP="00DF33D1">
      <w:pPr>
        <w:pBdr>
          <w:top w:val="nil"/>
          <w:left w:val="nil"/>
          <w:bottom w:val="nil"/>
          <w:right w:val="nil"/>
          <w:between w:val="nil"/>
        </w:pBdr>
        <w:shd w:val="clear" w:color="auto" w:fill="FFFFFF"/>
        <w:ind w:firstLine="397"/>
        <w:jc w:val="both"/>
        <w:rPr>
          <w:rFonts w:ascii="Times New Roman" w:hAnsi="Times New Roman" w:cs="Times New Roman"/>
          <w:sz w:val="24"/>
          <w:szCs w:val="24"/>
        </w:rPr>
      </w:pPr>
      <w:r>
        <w:rPr>
          <w:rFonts w:ascii="Times New Roman" w:hAnsi="Times New Roman" w:cs="Times New Roman"/>
          <w:sz w:val="24"/>
          <w:szCs w:val="24"/>
        </w:rPr>
        <w:t>В представленной работе нами были получены и охарактеризованы новые гидрофобные катализаторы</w:t>
      </w:r>
      <w:r w:rsidR="006B5ED0">
        <w:rPr>
          <w:rFonts w:ascii="Times New Roman" w:hAnsi="Times New Roman" w:cs="Times New Roman"/>
          <w:sz w:val="24"/>
          <w:szCs w:val="24"/>
        </w:rPr>
        <w:t>, п</w:t>
      </w:r>
      <w:r w:rsidR="00D30B4B">
        <w:rPr>
          <w:rFonts w:ascii="Times New Roman" w:hAnsi="Times New Roman" w:cs="Times New Roman"/>
          <w:sz w:val="24"/>
          <w:szCs w:val="24"/>
        </w:rPr>
        <w:t>рекурсорами для пост-модификации</w:t>
      </w:r>
      <w:r w:rsidR="001F217E">
        <w:rPr>
          <w:rFonts w:ascii="Times New Roman" w:hAnsi="Times New Roman" w:cs="Times New Roman"/>
          <w:sz w:val="24"/>
          <w:szCs w:val="24"/>
        </w:rPr>
        <w:t xml:space="preserve"> </w:t>
      </w:r>
      <w:proofErr w:type="spellStart"/>
      <w:r w:rsidR="001F217E">
        <w:rPr>
          <w:rFonts w:ascii="Times New Roman" w:hAnsi="Times New Roman" w:cs="Times New Roman"/>
          <w:sz w:val="24"/>
          <w:szCs w:val="24"/>
        </w:rPr>
        <w:t>органосиланами</w:t>
      </w:r>
      <w:proofErr w:type="spellEnd"/>
      <w:r w:rsidR="00D30B4B">
        <w:rPr>
          <w:rFonts w:ascii="Times New Roman" w:hAnsi="Times New Roman" w:cs="Times New Roman"/>
          <w:sz w:val="24"/>
          <w:szCs w:val="24"/>
        </w:rPr>
        <w:t xml:space="preserve"> стали исследованные катализаторы </w:t>
      </w:r>
      <w:r w:rsidR="00D30B4B">
        <w:rPr>
          <w:rFonts w:ascii="Times New Roman" w:hAnsi="Times New Roman" w:cs="Times New Roman"/>
          <w:sz w:val="24"/>
          <w:szCs w:val="24"/>
          <w:lang w:val="en-US"/>
        </w:rPr>
        <w:t>Mo</w:t>
      </w:r>
      <w:r w:rsidR="00D30B4B" w:rsidRPr="00D30B4B">
        <w:rPr>
          <w:rFonts w:ascii="Times New Roman" w:hAnsi="Times New Roman" w:cs="Times New Roman"/>
          <w:sz w:val="24"/>
          <w:szCs w:val="24"/>
        </w:rPr>
        <w:t>/</w:t>
      </w:r>
      <w:r w:rsidR="00D30B4B">
        <w:rPr>
          <w:rFonts w:ascii="Times New Roman" w:hAnsi="Times New Roman" w:cs="Times New Roman"/>
          <w:sz w:val="24"/>
          <w:szCs w:val="24"/>
          <w:lang w:val="en-US"/>
        </w:rPr>
        <w:t>S</w:t>
      </w:r>
      <w:r w:rsidR="00D30B4B" w:rsidRPr="00D30B4B">
        <w:rPr>
          <w:rFonts w:ascii="Times New Roman" w:hAnsi="Times New Roman" w:cs="Times New Roman"/>
          <w:sz w:val="24"/>
          <w:szCs w:val="24"/>
        </w:rPr>
        <w:t>/</w:t>
      </w:r>
      <w:r w:rsidR="00D30B4B">
        <w:rPr>
          <w:rFonts w:ascii="Times New Roman" w:hAnsi="Times New Roman" w:cs="Times New Roman"/>
          <w:sz w:val="24"/>
          <w:szCs w:val="24"/>
          <w:lang w:val="en-US"/>
        </w:rPr>
        <w:t>Al</w:t>
      </w:r>
      <w:r w:rsidR="00D30B4B" w:rsidRPr="00D30B4B">
        <w:rPr>
          <w:rFonts w:ascii="Times New Roman" w:hAnsi="Times New Roman" w:cs="Times New Roman"/>
          <w:sz w:val="24"/>
          <w:szCs w:val="24"/>
          <w:vertAlign w:val="subscript"/>
        </w:rPr>
        <w:t>2</w:t>
      </w:r>
      <w:r w:rsidR="00D30B4B">
        <w:rPr>
          <w:rFonts w:ascii="Times New Roman" w:hAnsi="Times New Roman" w:cs="Times New Roman"/>
          <w:sz w:val="24"/>
          <w:szCs w:val="24"/>
          <w:lang w:val="en-US"/>
        </w:rPr>
        <w:t>O</w:t>
      </w:r>
      <w:r w:rsidR="00D30B4B" w:rsidRPr="00D30B4B">
        <w:rPr>
          <w:rFonts w:ascii="Times New Roman" w:hAnsi="Times New Roman" w:cs="Times New Roman"/>
          <w:sz w:val="24"/>
          <w:szCs w:val="24"/>
          <w:vertAlign w:val="subscript"/>
        </w:rPr>
        <w:t>3</w:t>
      </w:r>
      <w:r w:rsidR="00D30B4B" w:rsidRPr="00D30B4B">
        <w:rPr>
          <w:rFonts w:ascii="Times New Roman" w:hAnsi="Times New Roman" w:cs="Times New Roman"/>
          <w:sz w:val="24"/>
          <w:szCs w:val="24"/>
        </w:rPr>
        <w:t xml:space="preserve"> </w:t>
      </w:r>
      <w:r w:rsidR="00D30B4B">
        <w:rPr>
          <w:rFonts w:ascii="Times New Roman" w:hAnsi="Times New Roman" w:cs="Times New Roman"/>
          <w:sz w:val="24"/>
          <w:szCs w:val="24"/>
        </w:rPr>
        <w:t xml:space="preserve">и </w:t>
      </w:r>
      <w:r w:rsidR="00D30B4B">
        <w:rPr>
          <w:rFonts w:ascii="Times New Roman" w:hAnsi="Times New Roman" w:cs="Times New Roman"/>
          <w:sz w:val="24"/>
          <w:szCs w:val="24"/>
          <w:lang w:val="en-US"/>
        </w:rPr>
        <w:t>S</w:t>
      </w:r>
      <w:r w:rsidR="00D30B4B" w:rsidRPr="00D30B4B">
        <w:rPr>
          <w:rFonts w:ascii="Times New Roman" w:hAnsi="Times New Roman" w:cs="Times New Roman"/>
          <w:sz w:val="24"/>
          <w:szCs w:val="24"/>
        </w:rPr>
        <w:t>/</w:t>
      </w:r>
      <w:r w:rsidR="00D30B4B">
        <w:rPr>
          <w:rFonts w:ascii="Times New Roman" w:hAnsi="Times New Roman" w:cs="Times New Roman"/>
          <w:sz w:val="24"/>
          <w:szCs w:val="24"/>
          <w:lang w:val="en-US"/>
        </w:rPr>
        <w:t>Mo</w:t>
      </w:r>
      <w:r w:rsidR="00D30B4B" w:rsidRPr="00D30B4B">
        <w:rPr>
          <w:rFonts w:ascii="Times New Roman" w:hAnsi="Times New Roman" w:cs="Times New Roman"/>
          <w:sz w:val="24"/>
          <w:szCs w:val="24"/>
        </w:rPr>
        <w:t>/</w:t>
      </w:r>
      <w:r w:rsidR="00D30B4B">
        <w:rPr>
          <w:rFonts w:ascii="Times New Roman" w:hAnsi="Times New Roman" w:cs="Times New Roman"/>
          <w:sz w:val="24"/>
          <w:szCs w:val="24"/>
          <w:lang w:val="en-US"/>
        </w:rPr>
        <w:t>Al</w:t>
      </w:r>
      <w:r w:rsidR="00D30B4B" w:rsidRPr="00D30B4B">
        <w:rPr>
          <w:rFonts w:ascii="Times New Roman" w:hAnsi="Times New Roman" w:cs="Times New Roman"/>
          <w:sz w:val="24"/>
          <w:szCs w:val="24"/>
          <w:vertAlign w:val="subscript"/>
        </w:rPr>
        <w:t>2</w:t>
      </w:r>
      <w:r w:rsidR="00D30B4B">
        <w:rPr>
          <w:rFonts w:ascii="Times New Roman" w:hAnsi="Times New Roman" w:cs="Times New Roman"/>
          <w:sz w:val="24"/>
          <w:szCs w:val="24"/>
          <w:lang w:val="en-US"/>
        </w:rPr>
        <w:t>O</w:t>
      </w:r>
      <w:r w:rsidR="00D30B4B" w:rsidRPr="00D30B4B">
        <w:rPr>
          <w:rFonts w:ascii="Times New Roman" w:hAnsi="Times New Roman" w:cs="Times New Roman"/>
          <w:sz w:val="24"/>
          <w:szCs w:val="24"/>
          <w:vertAlign w:val="subscript"/>
        </w:rPr>
        <w:t>3</w:t>
      </w:r>
      <w:r w:rsidR="00F8589E" w:rsidRPr="00F8589E">
        <w:rPr>
          <w:rFonts w:ascii="Times New Roman" w:hAnsi="Times New Roman" w:cs="Times New Roman"/>
          <w:sz w:val="24"/>
          <w:szCs w:val="24"/>
          <w:vertAlign w:val="subscript"/>
        </w:rPr>
        <w:t xml:space="preserve"> </w:t>
      </w:r>
      <w:sdt>
        <w:sdtPr>
          <w:rPr>
            <w:rFonts w:ascii="Times New Roman" w:hAnsi="Times New Roman" w:cs="Times New Roman"/>
            <w:color w:val="000000"/>
            <w:sz w:val="24"/>
            <w:szCs w:val="24"/>
          </w:rPr>
          <w:tag w:val="MENDELEY_CITATION_v3_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"/>
          <w:id w:val="-858038753"/>
          <w:placeholder>
            <w:docPart w:val="DefaultPlaceholder_-1854013440"/>
          </w:placeholder>
        </w:sdtPr>
        <w:sdtEndPr/>
        <w:sdtContent>
          <w:r w:rsidR="00F8589E" w:rsidRPr="00F8589E">
            <w:rPr>
              <w:rFonts w:ascii="Times New Roman" w:hAnsi="Times New Roman" w:cs="Times New Roman"/>
              <w:color w:val="000000"/>
              <w:sz w:val="24"/>
              <w:szCs w:val="24"/>
            </w:rPr>
            <w:t>[2]</w:t>
          </w:r>
        </w:sdtContent>
      </w:sdt>
      <w:r w:rsidR="006B5ED0">
        <w:rPr>
          <w:rFonts w:ascii="Times New Roman" w:hAnsi="Times New Roman" w:cs="Times New Roman"/>
          <w:color w:val="000000"/>
          <w:sz w:val="24"/>
          <w:szCs w:val="24"/>
        </w:rPr>
        <w:t xml:space="preserve"> с разной последовательностью нанесения активных фаз</w:t>
      </w:r>
      <w:r w:rsidR="001F217E" w:rsidRPr="001F217E">
        <w:rPr>
          <w:rFonts w:ascii="Times New Roman" w:hAnsi="Times New Roman" w:cs="Times New Roman"/>
          <w:sz w:val="24"/>
          <w:szCs w:val="24"/>
        </w:rPr>
        <w:t>.</w:t>
      </w:r>
      <w:r w:rsidR="001F217E">
        <w:rPr>
          <w:rFonts w:ascii="Times New Roman" w:hAnsi="Times New Roman" w:cs="Times New Roman"/>
          <w:sz w:val="24"/>
          <w:szCs w:val="24"/>
        </w:rPr>
        <w:t xml:space="preserve"> Поверхность катализаторов модифицировали </w:t>
      </w:r>
      <w:proofErr w:type="spellStart"/>
      <w:r w:rsidR="001F217E">
        <w:rPr>
          <w:rFonts w:ascii="Times New Roman" w:hAnsi="Times New Roman" w:cs="Times New Roman"/>
          <w:sz w:val="24"/>
          <w:szCs w:val="24"/>
        </w:rPr>
        <w:t>триэтоксиоктилсиланом</w:t>
      </w:r>
      <w:proofErr w:type="spellEnd"/>
      <w:r w:rsidR="001F217E">
        <w:rPr>
          <w:rFonts w:ascii="Times New Roman" w:hAnsi="Times New Roman" w:cs="Times New Roman"/>
          <w:sz w:val="24"/>
          <w:szCs w:val="24"/>
        </w:rPr>
        <w:t xml:space="preserve"> и </w:t>
      </w:r>
      <w:proofErr w:type="spellStart"/>
      <w:r w:rsidR="001F217E">
        <w:rPr>
          <w:rFonts w:ascii="Times New Roman" w:hAnsi="Times New Roman" w:cs="Times New Roman"/>
          <w:sz w:val="24"/>
          <w:szCs w:val="24"/>
        </w:rPr>
        <w:t>триметоксипропилсиланом</w:t>
      </w:r>
      <w:proofErr w:type="spellEnd"/>
      <w:r w:rsidR="006B5ED0">
        <w:rPr>
          <w:rFonts w:ascii="Times New Roman" w:hAnsi="Times New Roman" w:cs="Times New Roman"/>
          <w:sz w:val="24"/>
          <w:szCs w:val="24"/>
        </w:rPr>
        <w:t xml:space="preserve">, в результате получены </w:t>
      </w:r>
      <w:r w:rsidR="006B5ED0" w:rsidRPr="006B5ED0">
        <w:rPr>
          <w:rFonts w:ascii="Times New Roman" w:hAnsi="Times New Roman" w:cs="Times New Roman"/>
          <w:sz w:val="24"/>
          <w:szCs w:val="24"/>
        </w:rPr>
        <w:t>10oct/5</w:t>
      </w:r>
      <w:r w:rsidR="006B5ED0" w:rsidRPr="006B5ED0">
        <w:rPr>
          <w:rFonts w:ascii="Times New Roman" w:hAnsi="Times New Roman" w:cs="Times New Roman"/>
          <w:sz w:val="24"/>
          <w:szCs w:val="24"/>
          <w:lang w:val="en-US"/>
        </w:rPr>
        <w:t>Mo</w:t>
      </w:r>
      <w:r w:rsidR="006B5ED0" w:rsidRPr="006B5ED0">
        <w:rPr>
          <w:rFonts w:ascii="Times New Roman" w:hAnsi="Times New Roman" w:cs="Times New Roman"/>
          <w:sz w:val="24"/>
          <w:szCs w:val="24"/>
        </w:rPr>
        <w:t>/</w:t>
      </w:r>
      <w:r w:rsidR="006B5ED0" w:rsidRPr="006B5ED0">
        <w:rPr>
          <w:rFonts w:ascii="Times New Roman" w:hAnsi="Times New Roman" w:cs="Times New Roman"/>
          <w:sz w:val="24"/>
          <w:szCs w:val="24"/>
          <w:lang w:val="en-US"/>
        </w:rPr>
        <w:t>S</w:t>
      </w:r>
      <w:r w:rsidR="006B5ED0" w:rsidRPr="006B5ED0">
        <w:rPr>
          <w:rFonts w:ascii="Times New Roman" w:hAnsi="Times New Roman" w:cs="Times New Roman"/>
          <w:sz w:val="24"/>
          <w:szCs w:val="24"/>
        </w:rPr>
        <w:t>/</w:t>
      </w:r>
      <w:r w:rsidR="006B5ED0" w:rsidRPr="006B5ED0">
        <w:rPr>
          <w:rFonts w:ascii="Times New Roman" w:hAnsi="Times New Roman" w:cs="Times New Roman"/>
          <w:sz w:val="24"/>
          <w:szCs w:val="24"/>
          <w:lang w:val="en-US"/>
        </w:rPr>
        <w:t>Al</w:t>
      </w:r>
      <w:r w:rsidR="006B5ED0" w:rsidRPr="006B5ED0">
        <w:rPr>
          <w:rFonts w:ascii="Times New Roman" w:hAnsi="Times New Roman" w:cs="Times New Roman"/>
          <w:sz w:val="24"/>
          <w:szCs w:val="24"/>
          <w:vertAlign w:val="subscript"/>
        </w:rPr>
        <w:t>2</w:t>
      </w:r>
      <w:r w:rsidR="006B5ED0" w:rsidRPr="006B5ED0">
        <w:rPr>
          <w:rFonts w:ascii="Times New Roman" w:hAnsi="Times New Roman" w:cs="Times New Roman"/>
          <w:sz w:val="24"/>
          <w:szCs w:val="24"/>
          <w:lang w:val="en-US"/>
        </w:rPr>
        <w:t>O</w:t>
      </w:r>
      <w:r w:rsidR="006B5ED0" w:rsidRPr="006B5ED0">
        <w:rPr>
          <w:rFonts w:ascii="Times New Roman" w:hAnsi="Times New Roman" w:cs="Times New Roman"/>
          <w:sz w:val="24"/>
          <w:szCs w:val="24"/>
          <w:vertAlign w:val="subscript"/>
        </w:rPr>
        <w:t>3</w:t>
      </w:r>
      <w:r w:rsidR="006B5ED0" w:rsidRPr="006B5ED0">
        <w:rPr>
          <w:rFonts w:ascii="Times New Roman" w:hAnsi="Times New Roman" w:cs="Times New Roman"/>
          <w:sz w:val="24"/>
          <w:szCs w:val="24"/>
        </w:rPr>
        <w:t>, 10</w:t>
      </w:r>
      <w:proofErr w:type="spellStart"/>
      <w:r w:rsidR="006B5ED0" w:rsidRPr="006B5ED0">
        <w:rPr>
          <w:rFonts w:ascii="Times New Roman" w:hAnsi="Times New Roman" w:cs="Times New Roman"/>
          <w:sz w:val="24"/>
          <w:szCs w:val="24"/>
          <w:lang w:val="en-US"/>
        </w:rPr>
        <w:t>pr</w:t>
      </w:r>
      <w:proofErr w:type="spellEnd"/>
      <w:r w:rsidR="006B5ED0" w:rsidRPr="006B5ED0">
        <w:rPr>
          <w:rFonts w:ascii="Times New Roman" w:hAnsi="Times New Roman" w:cs="Times New Roman"/>
          <w:sz w:val="24"/>
          <w:szCs w:val="24"/>
        </w:rPr>
        <w:t>/5Mo/S/</w:t>
      </w:r>
      <w:r w:rsidR="006B5ED0" w:rsidRPr="006B5ED0">
        <w:rPr>
          <w:rFonts w:ascii="Times New Roman" w:hAnsi="Times New Roman" w:cs="Times New Roman"/>
          <w:sz w:val="24"/>
          <w:szCs w:val="24"/>
          <w:lang w:val="en-US"/>
        </w:rPr>
        <w:t>Al</w:t>
      </w:r>
      <w:r w:rsidR="006B5ED0" w:rsidRPr="006B5ED0">
        <w:rPr>
          <w:rFonts w:ascii="Times New Roman" w:hAnsi="Times New Roman" w:cs="Times New Roman"/>
          <w:sz w:val="24"/>
          <w:szCs w:val="24"/>
          <w:vertAlign w:val="subscript"/>
        </w:rPr>
        <w:t>2</w:t>
      </w:r>
      <w:r w:rsidR="006B5ED0" w:rsidRPr="006B5ED0">
        <w:rPr>
          <w:rFonts w:ascii="Times New Roman" w:hAnsi="Times New Roman" w:cs="Times New Roman"/>
          <w:sz w:val="24"/>
          <w:szCs w:val="24"/>
          <w:lang w:val="en-US"/>
        </w:rPr>
        <w:t>O</w:t>
      </w:r>
      <w:r w:rsidR="006B5ED0" w:rsidRPr="006B5ED0">
        <w:rPr>
          <w:rFonts w:ascii="Times New Roman" w:hAnsi="Times New Roman" w:cs="Times New Roman"/>
          <w:sz w:val="24"/>
          <w:szCs w:val="24"/>
          <w:vertAlign w:val="subscript"/>
        </w:rPr>
        <w:t>3</w:t>
      </w:r>
      <w:r w:rsidR="006B5ED0" w:rsidRPr="006B5ED0">
        <w:rPr>
          <w:rFonts w:ascii="Times New Roman" w:hAnsi="Times New Roman" w:cs="Times New Roman"/>
          <w:sz w:val="24"/>
          <w:szCs w:val="24"/>
        </w:rPr>
        <w:t>, 10</w:t>
      </w:r>
      <w:r w:rsidR="006B5ED0" w:rsidRPr="006B5ED0">
        <w:rPr>
          <w:rFonts w:ascii="Times New Roman" w:hAnsi="Times New Roman" w:cs="Times New Roman"/>
          <w:sz w:val="24"/>
          <w:szCs w:val="24"/>
          <w:lang w:val="en-US"/>
        </w:rPr>
        <w:t>oct</w:t>
      </w:r>
      <w:r w:rsidR="006B5ED0" w:rsidRPr="006B5ED0">
        <w:rPr>
          <w:rFonts w:ascii="Times New Roman" w:hAnsi="Times New Roman" w:cs="Times New Roman"/>
          <w:sz w:val="24"/>
          <w:szCs w:val="24"/>
        </w:rPr>
        <w:t>/</w:t>
      </w:r>
      <w:r w:rsidR="006B5ED0" w:rsidRPr="006B5ED0">
        <w:rPr>
          <w:rFonts w:ascii="Times New Roman" w:hAnsi="Times New Roman" w:cs="Times New Roman"/>
          <w:sz w:val="24"/>
          <w:szCs w:val="24"/>
          <w:lang w:val="en-US"/>
        </w:rPr>
        <w:t>S</w:t>
      </w:r>
      <w:r w:rsidR="006B5ED0" w:rsidRPr="006B5ED0">
        <w:rPr>
          <w:rFonts w:ascii="Times New Roman" w:hAnsi="Times New Roman" w:cs="Times New Roman"/>
          <w:sz w:val="24"/>
          <w:szCs w:val="24"/>
        </w:rPr>
        <w:t>/5</w:t>
      </w:r>
      <w:r w:rsidR="006B5ED0" w:rsidRPr="006B5ED0">
        <w:rPr>
          <w:rFonts w:ascii="Times New Roman" w:hAnsi="Times New Roman" w:cs="Times New Roman"/>
          <w:sz w:val="24"/>
          <w:szCs w:val="24"/>
          <w:lang w:val="en-US"/>
        </w:rPr>
        <w:t>Mo</w:t>
      </w:r>
      <w:r w:rsidR="006B5ED0" w:rsidRPr="006B5ED0">
        <w:rPr>
          <w:rFonts w:ascii="Times New Roman" w:hAnsi="Times New Roman" w:cs="Times New Roman"/>
          <w:sz w:val="24"/>
          <w:szCs w:val="24"/>
        </w:rPr>
        <w:t>/</w:t>
      </w:r>
      <w:r w:rsidR="006B5ED0" w:rsidRPr="006B5ED0">
        <w:rPr>
          <w:rFonts w:ascii="Times New Roman" w:hAnsi="Times New Roman" w:cs="Times New Roman"/>
          <w:sz w:val="24"/>
          <w:szCs w:val="24"/>
          <w:lang w:val="en-US"/>
        </w:rPr>
        <w:t>Al</w:t>
      </w:r>
      <w:r w:rsidR="006B5ED0" w:rsidRPr="006B5ED0">
        <w:rPr>
          <w:rFonts w:ascii="Times New Roman" w:hAnsi="Times New Roman" w:cs="Times New Roman"/>
          <w:sz w:val="24"/>
          <w:szCs w:val="24"/>
          <w:vertAlign w:val="subscript"/>
        </w:rPr>
        <w:t>2</w:t>
      </w:r>
      <w:r w:rsidR="006B5ED0" w:rsidRPr="006B5ED0">
        <w:rPr>
          <w:rFonts w:ascii="Times New Roman" w:hAnsi="Times New Roman" w:cs="Times New Roman"/>
          <w:sz w:val="24"/>
          <w:szCs w:val="24"/>
          <w:lang w:val="en-US"/>
        </w:rPr>
        <w:t>O</w:t>
      </w:r>
      <w:r w:rsidR="006B5ED0" w:rsidRPr="006B5ED0">
        <w:rPr>
          <w:rFonts w:ascii="Times New Roman" w:hAnsi="Times New Roman" w:cs="Times New Roman"/>
          <w:sz w:val="24"/>
          <w:szCs w:val="24"/>
          <w:vertAlign w:val="subscript"/>
        </w:rPr>
        <w:t>3</w:t>
      </w:r>
      <w:r w:rsidR="006B5ED0" w:rsidRPr="006B5ED0">
        <w:rPr>
          <w:rFonts w:ascii="Times New Roman" w:hAnsi="Times New Roman" w:cs="Times New Roman"/>
          <w:sz w:val="24"/>
          <w:szCs w:val="24"/>
        </w:rPr>
        <w:t xml:space="preserve"> и 10</w:t>
      </w:r>
      <w:proofErr w:type="spellStart"/>
      <w:r w:rsidR="006B5ED0" w:rsidRPr="006B5ED0">
        <w:rPr>
          <w:rFonts w:ascii="Times New Roman" w:hAnsi="Times New Roman" w:cs="Times New Roman"/>
          <w:sz w:val="24"/>
          <w:szCs w:val="24"/>
          <w:lang w:val="en-US"/>
        </w:rPr>
        <w:t>pr</w:t>
      </w:r>
      <w:proofErr w:type="spellEnd"/>
      <w:r w:rsidR="006B5ED0" w:rsidRPr="006B5ED0">
        <w:rPr>
          <w:rFonts w:ascii="Times New Roman" w:hAnsi="Times New Roman" w:cs="Times New Roman"/>
          <w:sz w:val="24"/>
          <w:szCs w:val="24"/>
        </w:rPr>
        <w:t>/S/5Mo</w:t>
      </w:r>
      <w:bookmarkStart w:id="0" w:name="_Hlk192162452"/>
      <w:r w:rsidR="006B5ED0" w:rsidRPr="006B5ED0">
        <w:rPr>
          <w:rFonts w:ascii="Times New Roman" w:hAnsi="Times New Roman" w:cs="Times New Roman"/>
          <w:sz w:val="24"/>
          <w:szCs w:val="24"/>
        </w:rPr>
        <w:t>/</w:t>
      </w:r>
      <w:r w:rsidR="006B5ED0" w:rsidRPr="006B5ED0">
        <w:rPr>
          <w:rFonts w:ascii="Times New Roman" w:hAnsi="Times New Roman" w:cs="Times New Roman"/>
          <w:sz w:val="24"/>
          <w:szCs w:val="24"/>
          <w:lang w:val="en-US"/>
        </w:rPr>
        <w:t>Al</w:t>
      </w:r>
      <w:r w:rsidR="006B5ED0" w:rsidRPr="006B5ED0">
        <w:rPr>
          <w:rFonts w:ascii="Times New Roman" w:hAnsi="Times New Roman" w:cs="Times New Roman"/>
          <w:sz w:val="24"/>
          <w:szCs w:val="24"/>
          <w:vertAlign w:val="subscript"/>
        </w:rPr>
        <w:t>2</w:t>
      </w:r>
      <w:r w:rsidR="006B5ED0" w:rsidRPr="006B5ED0">
        <w:rPr>
          <w:rFonts w:ascii="Times New Roman" w:hAnsi="Times New Roman" w:cs="Times New Roman"/>
          <w:sz w:val="24"/>
          <w:szCs w:val="24"/>
          <w:lang w:val="en-US"/>
        </w:rPr>
        <w:t>O</w:t>
      </w:r>
      <w:r w:rsidR="006B5ED0" w:rsidRPr="006B5ED0">
        <w:rPr>
          <w:rFonts w:ascii="Times New Roman" w:hAnsi="Times New Roman" w:cs="Times New Roman"/>
          <w:sz w:val="24"/>
          <w:szCs w:val="24"/>
          <w:vertAlign w:val="subscript"/>
        </w:rPr>
        <w:t>3</w:t>
      </w:r>
      <w:bookmarkEnd w:id="0"/>
      <w:r w:rsidR="001F217E">
        <w:rPr>
          <w:rFonts w:ascii="Times New Roman" w:hAnsi="Times New Roman" w:cs="Times New Roman"/>
          <w:sz w:val="24"/>
          <w:szCs w:val="24"/>
        </w:rPr>
        <w:t>. Благодаря модификации поверхности удалось снизить температуру проведения процесса до комнатной</w:t>
      </w:r>
      <w:r w:rsidR="00893C33">
        <w:rPr>
          <w:rFonts w:ascii="Times New Roman" w:hAnsi="Times New Roman" w:cs="Times New Roman"/>
          <w:sz w:val="24"/>
          <w:szCs w:val="24"/>
        </w:rPr>
        <w:t xml:space="preserve"> 25℃</w:t>
      </w:r>
      <w:r w:rsidR="00A961B6">
        <w:rPr>
          <w:rFonts w:ascii="Times New Roman" w:hAnsi="Times New Roman" w:cs="Times New Roman"/>
          <w:sz w:val="24"/>
          <w:szCs w:val="24"/>
        </w:rPr>
        <w:t xml:space="preserve"> и повысить селективность</w:t>
      </w:r>
      <w:r w:rsidR="001F217E">
        <w:rPr>
          <w:rFonts w:ascii="Times New Roman" w:hAnsi="Times New Roman" w:cs="Times New Roman"/>
          <w:sz w:val="24"/>
          <w:szCs w:val="24"/>
        </w:rPr>
        <w:t xml:space="preserve">. </w:t>
      </w:r>
      <w:r w:rsidR="003D2E78">
        <w:rPr>
          <w:rFonts w:ascii="Times New Roman" w:hAnsi="Times New Roman" w:cs="Times New Roman"/>
          <w:sz w:val="24"/>
          <w:szCs w:val="24"/>
        </w:rPr>
        <w:t xml:space="preserve">Каталитическую активность новых катализаторов исследовали на модельных растворах </w:t>
      </w:r>
      <w:proofErr w:type="spellStart"/>
      <w:r w:rsidR="003D2E78">
        <w:rPr>
          <w:rFonts w:ascii="Times New Roman" w:hAnsi="Times New Roman" w:cs="Times New Roman"/>
          <w:sz w:val="24"/>
          <w:szCs w:val="24"/>
        </w:rPr>
        <w:t>бензотиофена</w:t>
      </w:r>
      <w:proofErr w:type="spellEnd"/>
      <w:r w:rsidR="003D2E78">
        <w:rPr>
          <w:rFonts w:ascii="Times New Roman" w:hAnsi="Times New Roman" w:cs="Times New Roman"/>
          <w:sz w:val="24"/>
          <w:szCs w:val="24"/>
        </w:rPr>
        <w:t>, дибензотиофена, 4-метилдибензотиофена, 4,6-диметилдибензотиофена</w:t>
      </w:r>
      <w:r w:rsidR="00DF33D1">
        <w:rPr>
          <w:rFonts w:ascii="Times New Roman" w:hAnsi="Times New Roman" w:cs="Times New Roman"/>
          <w:sz w:val="24"/>
          <w:szCs w:val="24"/>
        </w:rPr>
        <w:t xml:space="preserve"> с концентрацией </w:t>
      </w:r>
      <w:r w:rsidR="00DF33D1" w:rsidRPr="00DF33D1">
        <w:rPr>
          <w:rFonts w:ascii="Times New Roman" w:hAnsi="Times New Roman" w:cs="Times New Roman"/>
          <w:sz w:val="24"/>
          <w:szCs w:val="24"/>
        </w:rPr>
        <w:t xml:space="preserve">500 </w:t>
      </w:r>
      <w:r w:rsidR="00DF33D1">
        <w:rPr>
          <w:rFonts w:ascii="Times New Roman" w:hAnsi="Times New Roman" w:cs="Times New Roman"/>
          <w:sz w:val="24"/>
          <w:szCs w:val="24"/>
          <w:lang w:val="en-US"/>
        </w:rPr>
        <w:t>ppm</w:t>
      </w:r>
      <w:r w:rsidR="00893C33">
        <w:rPr>
          <w:rFonts w:ascii="Times New Roman" w:hAnsi="Times New Roman" w:cs="Times New Roman"/>
          <w:sz w:val="24"/>
          <w:szCs w:val="24"/>
        </w:rPr>
        <w:t xml:space="preserve"> </w:t>
      </w:r>
      <w:r w:rsidR="00DF33D1">
        <w:rPr>
          <w:rFonts w:ascii="Times New Roman" w:hAnsi="Times New Roman" w:cs="Times New Roman"/>
          <w:sz w:val="24"/>
          <w:szCs w:val="24"/>
          <w:lang w:val="en-US"/>
        </w:rPr>
        <w:t>S</w:t>
      </w:r>
      <w:r w:rsidR="003D2E78">
        <w:rPr>
          <w:rFonts w:ascii="Times New Roman" w:hAnsi="Times New Roman" w:cs="Times New Roman"/>
          <w:sz w:val="24"/>
          <w:szCs w:val="24"/>
        </w:rPr>
        <w:t xml:space="preserve"> и прямогонной дизельной фракции нефти. </w:t>
      </w:r>
      <w:r w:rsidR="00893C33" w:rsidRPr="00893C33">
        <w:rPr>
          <w:rFonts w:ascii="Times New Roman" w:hAnsi="Times New Roman" w:cs="Times New Roman"/>
          <w:sz w:val="24"/>
          <w:szCs w:val="24"/>
        </w:rPr>
        <w:t>100% конверси</w:t>
      </w:r>
      <w:r w:rsidR="00893C33">
        <w:rPr>
          <w:rFonts w:ascii="Times New Roman" w:hAnsi="Times New Roman" w:cs="Times New Roman"/>
          <w:sz w:val="24"/>
          <w:szCs w:val="24"/>
        </w:rPr>
        <w:t>я</w:t>
      </w:r>
      <w:r w:rsidR="00893C33" w:rsidRPr="00893C33">
        <w:rPr>
          <w:rFonts w:ascii="Times New Roman" w:hAnsi="Times New Roman" w:cs="Times New Roman"/>
          <w:sz w:val="24"/>
          <w:szCs w:val="24"/>
        </w:rPr>
        <w:t xml:space="preserve"> </w:t>
      </w:r>
      <w:r w:rsidR="00893C33">
        <w:rPr>
          <w:rFonts w:ascii="Times New Roman" w:hAnsi="Times New Roman" w:cs="Times New Roman"/>
          <w:sz w:val="24"/>
          <w:szCs w:val="24"/>
        </w:rPr>
        <w:t>дибензотиофена</w:t>
      </w:r>
      <w:r w:rsidR="00DF33D1" w:rsidRPr="00772FCD">
        <w:rPr>
          <w:rFonts w:ascii="Times New Roman" w:hAnsi="Times New Roman" w:cs="Times New Roman"/>
          <w:sz w:val="24"/>
          <w:szCs w:val="24"/>
        </w:rPr>
        <w:t xml:space="preserve"> получен</w:t>
      </w:r>
      <w:r w:rsidR="00893C33">
        <w:rPr>
          <w:rFonts w:ascii="Times New Roman" w:hAnsi="Times New Roman" w:cs="Times New Roman"/>
          <w:sz w:val="24"/>
          <w:szCs w:val="24"/>
        </w:rPr>
        <w:t>а</w:t>
      </w:r>
      <w:r w:rsidR="00DF33D1" w:rsidRPr="00772FCD">
        <w:rPr>
          <w:rFonts w:ascii="Times New Roman" w:hAnsi="Times New Roman" w:cs="Times New Roman"/>
          <w:sz w:val="24"/>
          <w:szCs w:val="24"/>
        </w:rPr>
        <w:t xml:space="preserve"> в присутствии катализатора </w:t>
      </w:r>
      <w:r w:rsidR="00DF33D1">
        <w:rPr>
          <w:rFonts w:ascii="Times New Roman" w:hAnsi="Times New Roman" w:cs="Times New Roman"/>
          <w:sz w:val="24"/>
          <w:szCs w:val="24"/>
        </w:rPr>
        <w:t>10</w:t>
      </w:r>
      <w:r w:rsidR="00DF33D1">
        <w:rPr>
          <w:rFonts w:ascii="Times New Roman" w:hAnsi="Times New Roman" w:cs="Times New Roman"/>
          <w:sz w:val="24"/>
          <w:szCs w:val="24"/>
          <w:lang w:val="en-US"/>
        </w:rPr>
        <w:t>oct</w:t>
      </w:r>
      <w:r w:rsidR="00DF33D1" w:rsidRPr="00DF33D1">
        <w:rPr>
          <w:rFonts w:ascii="Times New Roman" w:hAnsi="Times New Roman" w:cs="Times New Roman"/>
          <w:sz w:val="24"/>
          <w:szCs w:val="24"/>
        </w:rPr>
        <w:t>/5</w:t>
      </w:r>
      <w:r w:rsidR="00DF33D1">
        <w:rPr>
          <w:rFonts w:ascii="Times New Roman" w:hAnsi="Times New Roman" w:cs="Times New Roman"/>
          <w:sz w:val="24"/>
          <w:szCs w:val="24"/>
          <w:lang w:val="en-US"/>
        </w:rPr>
        <w:t>Mo</w:t>
      </w:r>
      <w:r w:rsidR="00DF33D1" w:rsidRPr="00DF33D1">
        <w:rPr>
          <w:rFonts w:ascii="Times New Roman" w:hAnsi="Times New Roman" w:cs="Times New Roman"/>
          <w:sz w:val="24"/>
          <w:szCs w:val="24"/>
        </w:rPr>
        <w:t>/</w:t>
      </w:r>
      <w:r w:rsidR="00DF33D1">
        <w:rPr>
          <w:rFonts w:ascii="Times New Roman" w:hAnsi="Times New Roman" w:cs="Times New Roman"/>
          <w:sz w:val="24"/>
          <w:szCs w:val="24"/>
          <w:lang w:val="en-US"/>
        </w:rPr>
        <w:t>S</w:t>
      </w:r>
      <w:r w:rsidR="00DF33D1">
        <w:rPr>
          <w:rFonts w:ascii="Times New Roman" w:hAnsi="Times New Roman" w:cs="Times New Roman"/>
          <w:sz w:val="24"/>
          <w:szCs w:val="24"/>
        </w:rPr>
        <w:t xml:space="preserve"> </w:t>
      </w:r>
      <w:r w:rsidR="00DF33D1" w:rsidRPr="00772FCD">
        <w:rPr>
          <w:rFonts w:ascii="Times New Roman" w:hAnsi="Times New Roman" w:cs="Times New Roman"/>
          <w:sz w:val="24"/>
          <w:szCs w:val="24"/>
        </w:rPr>
        <w:t xml:space="preserve">за </w:t>
      </w:r>
      <w:r w:rsidR="00DF33D1" w:rsidRPr="00DF33D1">
        <w:rPr>
          <w:rFonts w:ascii="Times New Roman" w:hAnsi="Times New Roman" w:cs="Times New Roman"/>
          <w:sz w:val="24"/>
          <w:szCs w:val="24"/>
        </w:rPr>
        <w:t>15</w:t>
      </w:r>
      <w:r w:rsidR="00DF33D1" w:rsidRPr="00772FCD">
        <w:rPr>
          <w:rFonts w:ascii="Times New Roman" w:hAnsi="Times New Roman" w:cs="Times New Roman"/>
          <w:sz w:val="24"/>
          <w:szCs w:val="24"/>
        </w:rPr>
        <w:t xml:space="preserve"> мин </w:t>
      </w:r>
      <w:r w:rsidR="00DF33D1">
        <w:rPr>
          <w:rFonts w:ascii="Times New Roman" w:hAnsi="Times New Roman" w:cs="Times New Roman"/>
          <w:sz w:val="24"/>
          <w:szCs w:val="24"/>
        </w:rPr>
        <w:t>в у</w:t>
      </w:r>
      <w:r w:rsidR="00DF33D1" w:rsidRPr="00772FCD">
        <w:rPr>
          <w:rFonts w:ascii="Times New Roman" w:hAnsi="Times New Roman" w:cs="Times New Roman"/>
          <w:sz w:val="24"/>
          <w:szCs w:val="24"/>
        </w:rPr>
        <w:t>словия</w:t>
      </w:r>
      <w:r w:rsidR="00DF33D1">
        <w:rPr>
          <w:rFonts w:ascii="Times New Roman" w:hAnsi="Times New Roman" w:cs="Times New Roman"/>
          <w:sz w:val="24"/>
          <w:szCs w:val="24"/>
        </w:rPr>
        <w:t>х</w:t>
      </w:r>
      <w:r w:rsidR="00DF33D1" w:rsidRPr="00772FCD">
        <w:rPr>
          <w:rFonts w:ascii="Times New Roman" w:hAnsi="Times New Roman" w:cs="Times New Roman"/>
          <w:sz w:val="24"/>
          <w:szCs w:val="24"/>
        </w:rPr>
        <w:t xml:space="preserve">: </w:t>
      </w:r>
      <w:r w:rsidR="00DF33D1" w:rsidRPr="00DF33D1">
        <w:rPr>
          <w:rFonts w:ascii="Times New Roman" w:hAnsi="Times New Roman" w:cs="Times New Roman"/>
          <w:sz w:val="24"/>
          <w:szCs w:val="24"/>
        </w:rPr>
        <w:t>5</w:t>
      </w:r>
      <w:r w:rsidR="00DF33D1">
        <w:rPr>
          <w:rFonts w:ascii="Times New Roman" w:hAnsi="Times New Roman" w:cs="Times New Roman"/>
          <w:sz w:val="24"/>
          <w:szCs w:val="24"/>
        </w:rPr>
        <w:t>% масс.</w:t>
      </w:r>
      <w:r w:rsidR="00DF33D1" w:rsidRPr="00772FCD">
        <w:rPr>
          <w:rFonts w:ascii="Times New Roman" w:hAnsi="Times New Roman" w:cs="Times New Roman"/>
          <w:sz w:val="24"/>
          <w:szCs w:val="24"/>
        </w:rPr>
        <w:t xml:space="preserve">, </w:t>
      </w:r>
      <w:r w:rsidR="00DF33D1" w:rsidRPr="00772FCD">
        <w:rPr>
          <w:rFonts w:ascii="Times New Roman" w:hAnsi="Times New Roman" w:cs="Times New Roman"/>
          <w:sz w:val="24"/>
          <w:szCs w:val="24"/>
          <w:lang w:val="en-US"/>
        </w:rPr>
        <w:t>T</w:t>
      </w:r>
      <w:r w:rsidR="00DF33D1" w:rsidRPr="00772FCD">
        <w:rPr>
          <w:rFonts w:ascii="Times New Roman" w:hAnsi="Times New Roman" w:cs="Times New Roman"/>
          <w:sz w:val="24"/>
          <w:szCs w:val="24"/>
        </w:rPr>
        <w:t xml:space="preserve"> =</w:t>
      </w:r>
      <w:r w:rsidR="00DF33D1">
        <w:rPr>
          <w:rFonts w:ascii="Times New Roman" w:hAnsi="Times New Roman" w:cs="Times New Roman"/>
          <w:sz w:val="24"/>
          <w:szCs w:val="24"/>
        </w:rPr>
        <w:t>25</w:t>
      </w:r>
      <w:r w:rsidR="00DF33D1" w:rsidRPr="00772FCD">
        <w:rPr>
          <w:rFonts w:ascii="Times New Roman" w:hAnsi="Times New Roman" w:cs="Times New Roman"/>
          <w:sz w:val="24"/>
          <w:szCs w:val="24"/>
        </w:rPr>
        <w:t xml:space="preserve"> °</w:t>
      </w:r>
      <w:r w:rsidR="00DF33D1" w:rsidRPr="00772FCD">
        <w:rPr>
          <w:rFonts w:ascii="Times New Roman" w:hAnsi="Times New Roman" w:cs="Times New Roman"/>
          <w:sz w:val="24"/>
          <w:szCs w:val="24"/>
          <w:lang w:val="en-US"/>
        </w:rPr>
        <w:t>C</w:t>
      </w:r>
      <w:r w:rsidR="00DF33D1" w:rsidRPr="00772FCD">
        <w:rPr>
          <w:rFonts w:ascii="Times New Roman" w:hAnsi="Times New Roman" w:cs="Times New Roman"/>
          <w:sz w:val="24"/>
          <w:szCs w:val="24"/>
        </w:rPr>
        <w:t xml:space="preserve">, </w:t>
      </w:r>
      <w:r w:rsidR="00DF33D1" w:rsidRPr="00772FCD">
        <w:rPr>
          <w:rFonts w:ascii="Times New Roman" w:hAnsi="Times New Roman" w:cs="Times New Roman"/>
          <w:sz w:val="24"/>
          <w:szCs w:val="24"/>
          <w:lang w:val="en-US"/>
        </w:rPr>
        <w:t>H</w:t>
      </w:r>
      <w:r w:rsidR="00DF33D1" w:rsidRPr="00772FCD">
        <w:rPr>
          <w:rFonts w:ascii="Times New Roman" w:hAnsi="Times New Roman" w:cs="Times New Roman"/>
          <w:sz w:val="24"/>
          <w:szCs w:val="24"/>
          <w:vertAlign w:val="subscript"/>
        </w:rPr>
        <w:t>2</w:t>
      </w:r>
      <w:r w:rsidR="00DF33D1" w:rsidRPr="00772FCD">
        <w:rPr>
          <w:rFonts w:ascii="Times New Roman" w:hAnsi="Times New Roman" w:cs="Times New Roman"/>
          <w:sz w:val="24"/>
          <w:szCs w:val="24"/>
          <w:lang w:val="en-US"/>
        </w:rPr>
        <w:t>O</w:t>
      </w:r>
      <w:r w:rsidR="00DF33D1" w:rsidRPr="00772FCD">
        <w:rPr>
          <w:rFonts w:ascii="Times New Roman" w:hAnsi="Times New Roman" w:cs="Times New Roman"/>
          <w:sz w:val="24"/>
          <w:szCs w:val="24"/>
          <w:vertAlign w:val="subscript"/>
        </w:rPr>
        <w:t>2</w:t>
      </w:r>
      <w:r w:rsidR="00DF33D1" w:rsidRPr="00772FCD">
        <w:rPr>
          <w:rFonts w:ascii="Times New Roman" w:hAnsi="Times New Roman" w:cs="Times New Roman"/>
          <w:sz w:val="24"/>
          <w:szCs w:val="24"/>
        </w:rPr>
        <w:t>:</w:t>
      </w:r>
      <w:r w:rsidR="00DF33D1" w:rsidRPr="00772FCD">
        <w:rPr>
          <w:rFonts w:ascii="Times New Roman" w:hAnsi="Times New Roman" w:cs="Times New Roman"/>
          <w:sz w:val="24"/>
          <w:szCs w:val="24"/>
          <w:lang w:val="en-US"/>
        </w:rPr>
        <w:t>S</w:t>
      </w:r>
      <w:r w:rsidR="00DF33D1" w:rsidRPr="00772FCD">
        <w:rPr>
          <w:rFonts w:ascii="Times New Roman" w:hAnsi="Times New Roman" w:cs="Times New Roman"/>
          <w:sz w:val="24"/>
          <w:szCs w:val="24"/>
        </w:rPr>
        <w:t xml:space="preserve"> (</w:t>
      </w:r>
      <w:proofErr w:type="spellStart"/>
      <w:r w:rsidR="00DF33D1" w:rsidRPr="00772FCD">
        <w:rPr>
          <w:rFonts w:ascii="Times New Roman" w:hAnsi="Times New Roman" w:cs="Times New Roman"/>
          <w:sz w:val="24"/>
          <w:szCs w:val="24"/>
        </w:rPr>
        <w:t>мольн</w:t>
      </w:r>
      <w:proofErr w:type="spellEnd"/>
      <w:r w:rsidR="00C54E54">
        <w:rPr>
          <w:rFonts w:ascii="Times New Roman" w:hAnsi="Times New Roman" w:cs="Times New Roman"/>
          <w:sz w:val="24"/>
          <w:szCs w:val="24"/>
        </w:rPr>
        <w:t>.</w:t>
      </w:r>
      <w:r w:rsidR="00DF33D1" w:rsidRPr="00772FCD">
        <w:rPr>
          <w:rFonts w:ascii="Times New Roman" w:hAnsi="Times New Roman" w:cs="Times New Roman"/>
          <w:sz w:val="24"/>
          <w:szCs w:val="24"/>
        </w:rPr>
        <w:t xml:space="preserve">) = </w:t>
      </w:r>
      <w:r w:rsidR="00DF33D1">
        <w:rPr>
          <w:rFonts w:ascii="Times New Roman" w:hAnsi="Times New Roman" w:cs="Times New Roman"/>
          <w:sz w:val="24"/>
          <w:szCs w:val="24"/>
        </w:rPr>
        <w:t xml:space="preserve">4. </w:t>
      </w:r>
      <w:r w:rsidR="00C54E54">
        <w:rPr>
          <w:rFonts w:ascii="Times New Roman" w:hAnsi="Times New Roman" w:cs="Times New Roman"/>
          <w:sz w:val="24"/>
          <w:szCs w:val="24"/>
        </w:rPr>
        <w:t xml:space="preserve">Впервые было проведено окисление дизельной фракции при комнатной температуре, где </w:t>
      </w:r>
      <w:r w:rsidR="00C54E54" w:rsidRPr="00C54E54">
        <w:rPr>
          <w:rFonts w:ascii="Times New Roman" w:hAnsi="Times New Roman" w:cs="Times New Roman"/>
          <w:sz w:val="24"/>
          <w:szCs w:val="24"/>
        </w:rPr>
        <w:t xml:space="preserve">в присутствии катализатора 10oct/5Mo/S </w:t>
      </w:r>
      <w:r w:rsidR="00DF33D1">
        <w:rPr>
          <w:rFonts w:ascii="Times New Roman" w:hAnsi="Times New Roman" w:cs="Times New Roman"/>
          <w:sz w:val="24"/>
          <w:szCs w:val="24"/>
        </w:rPr>
        <w:t xml:space="preserve">удается снизить с 10100 до 2180 </w:t>
      </w:r>
      <w:r w:rsidR="00DF33D1">
        <w:rPr>
          <w:rFonts w:ascii="Times New Roman" w:hAnsi="Times New Roman" w:cs="Times New Roman"/>
          <w:sz w:val="24"/>
          <w:szCs w:val="24"/>
          <w:lang w:val="en-US"/>
        </w:rPr>
        <w:t>ppm</w:t>
      </w:r>
      <w:r w:rsidR="00C9690C">
        <w:rPr>
          <w:rFonts w:ascii="Times New Roman" w:hAnsi="Times New Roman" w:cs="Times New Roman"/>
          <w:sz w:val="24"/>
          <w:szCs w:val="24"/>
        </w:rPr>
        <w:t xml:space="preserve"> </w:t>
      </w:r>
      <w:r w:rsidR="00222202">
        <w:rPr>
          <w:rFonts w:ascii="Times New Roman" w:hAnsi="Times New Roman" w:cs="Times New Roman"/>
          <w:sz w:val="24"/>
          <w:szCs w:val="24"/>
        </w:rPr>
        <w:t>серы</w:t>
      </w:r>
      <w:r w:rsidR="00DF33D1">
        <w:rPr>
          <w:rFonts w:ascii="Times New Roman" w:hAnsi="Times New Roman" w:cs="Times New Roman"/>
          <w:sz w:val="24"/>
          <w:szCs w:val="24"/>
        </w:rPr>
        <w:t xml:space="preserve"> за 1 час в условиях:</w:t>
      </w:r>
      <w:r w:rsidR="00DF33D1" w:rsidRPr="00DF33D1">
        <w:rPr>
          <w:rFonts w:ascii="Times New Roman" w:hAnsi="Times New Roman" w:cs="Times New Roman"/>
          <w:sz w:val="24"/>
          <w:szCs w:val="24"/>
        </w:rPr>
        <w:t xml:space="preserve"> 5</w:t>
      </w:r>
      <w:r w:rsidR="00DF33D1">
        <w:rPr>
          <w:rFonts w:ascii="Times New Roman" w:hAnsi="Times New Roman" w:cs="Times New Roman"/>
          <w:sz w:val="24"/>
          <w:szCs w:val="24"/>
        </w:rPr>
        <w:t>% масс.</w:t>
      </w:r>
      <w:r w:rsidR="00222202">
        <w:rPr>
          <w:rFonts w:ascii="Times New Roman" w:hAnsi="Times New Roman" w:cs="Times New Roman"/>
          <w:sz w:val="24"/>
          <w:szCs w:val="24"/>
        </w:rPr>
        <w:t xml:space="preserve"> катализатора</w:t>
      </w:r>
      <w:r w:rsidR="00DF33D1" w:rsidRPr="00772FCD">
        <w:rPr>
          <w:rFonts w:ascii="Times New Roman" w:hAnsi="Times New Roman" w:cs="Times New Roman"/>
          <w:sz w:val="24"/>
          <w:szCs w:val="24"/>
        </w:rPr>
        <w:t xml:space="preserve">, </w:t>
      </w:r>
      <w:r w:rsidR="00DF33D1" w:rsidRPr="00772FCD">
        <w:rPr>
          <w:rFonts w:ascii="Times New Roman" w:hAnsi="Times New Roman" w:cs="Times New Roman"/>
          <w:sz w:val="24"/>
          <w:szCs w:val="24"/>
          <w:lang w:val="en-US"/>
        </w:rPr>
        <w:t>T</w:t>
      </w:r>
      <w:r w:rsidR="00DF33D1" w:rsidRPr="00772FCD">
        <w:rPr>
          <w:rFonts w:ascii="Times New Roman" w:hAnsi="Times New Roman" w:cs="Times New Roman"/>
          <w:sz w:val="24"/>
          <w:szCs w:val="24"/>
        </w:rPr>
        <w:t xml:space="preserve"> =</w:t>
      </w:r>
      <w:r w:rsidR="00DF33D1">
        <w:rPr>
          <w:rFonts w:ascii="Times New Roman" w:hAnsi="Times New Roman" w:cs="Times New Roman"/>
          <w:sz w:val="24"/>
          <w:szCs w:val="24"/>
        </w:rPr>
        <w:t>25</w:t>
      </w:r>
      <w:r w:rsidR="00DF33D1" w:rsidRPr="00772FCD">
        <w:rPr>
          <w:rFonts w:ascii="Times New Roman" w:hAnsi="Times New Roman" w:cs="Times New Roman"/>
          <w:sz w:val="24"/>
          <w:szCs w:val="24"/>
        </w:rPr>
        <w:t>°</w:t>
      </w:r>
      <w:r w:rsidR="00DF33D1" w:rsidRPr="00772FCD">
        <w:rPr>
          <w:rFonts w:ascii="Times New Roman" w:hAnsi="Times New Roman" w:cs="Times New Roman"/>
          <w:sz w:val="24"/>
          <w:szCs w:val="24"/>
          <w:lang w:val="en-US"/>
        </w:rPr>
        <w:t>C</w:t>
      </w:r>
      <w:r w:rsidR="00DF33D1" w:rsidRPr="00772FCD">
        <w:rPr>
          <w:rFonts w:ascii="Times New Roman" w:hAnsi="Times New Roman" w:cs="Times New Roman"/>
          <w:sz w:val="24"/>
          <w:szCs w:val="24"/>
        </w:rPr>
        <w:t xml:space="preserve">, </w:t>
      </w:r>
      <w:r w:rsidR="00DF33D1" w:rsidRPr="00772FCD">
        <w:rPr>
          <w:rFonts w:ascii="Times New Roman" w:hAnsi="Times New Roman" w:cs="Times New Roman"/>
          <w:sz w:val="24"/>
          <w:szCs w:val="24"/>
          <w:lang w:val="en-US"/>
        </w:rPr>
        <w:t>H</w:t>
      </w:r>
      <w:r w:rsidR="00DF33D1" w:rsidRPr="00772FCD">
        <w:rPr>
          <w:rFonts w:ascii="Times New Roman" w:hAnsi="Times New Roman" w:cs="Times New Roman"/>
          <w:sz w:val="24"/>
          <w:szCs w:val="24"/>
          <w:vertAlign w:val="subscript"/>
        </w:rPr>
        <w:t>2</w:t>
      </w:r>
      <w:r w:rsidR="00DF33D1" w:rsidRPr="00772FCD">
        <w:rPr>
          <w:rFonts w:ascii="Times New Roman" w:hAnsi="Times New Roman" w:cs="Times New Roman"/>
          <w:sz w:val="24"/>
          <w:szCs w:val="24"/>
          <w:lang w:val="en-US"/>
        </w:rPr>
        <w:t>O</w:t>
      </w:r>
      <w:r w:rsidR="00DF33D1" w:rsidRPr="00772FCD">
        <w:rPr>
          <w:rFonts w:ascii="Times New Roman" w:hAnsi="Times New Roman" w:cs="Times New Roman"/>
          <w:sz w:val="24"/>
          <w:szCs w:val="24"/>
          <w:vertAlign w:val="subscript"/>
        </w:rPr>
        <w:t>2</w:t>
      </w:r>
      <w:r w:rsidR="00DF33D1" w:rsidRPr="00772FCD">
        <w:rPr>
          <w:rFonts w:ascii="Times New Roman" w:hAnsi="Times New Roman" w:cs="Times New Roman"/>
          <w:sz w:val="24"/>
          <w:szCs w:val="24"/>
        </w:rPr>
        <w:t>:</w:t>
      </w:r>
      <w:r w:rsidR="00DF33D1" w:rsidRPr="00772FCD">
        <w:rPr>
          <w:rFonts w:ascii="Times New Roman" w:hAnsi="Times New Roman" w:cs="Times New Roman"/>
          <w:sz w:val="24"/>
          <w:szCs w:val="24"/>
          <w:lang w:val="en-US"/>
        </w:rPr>
        <w:t>S</w:t>
      </w:r>
      <w:r w:rsidR="00DF33D1" w:rsidRPr="00772FCD">
        <w:rPr>
          <w:rFonts w:ascii="Times New Roman" w:hAnsi="Times New Roman" w:cs="Times New Roman"/>
          <w:sz w:val="24"/>
          <w:szCs w:val="24"/>
        </w:rPr>
        <w:t xml:space="preserve"> (</w:t>
      </w:r>
      <w:proofErr w:type="spellStart"/>
      <w:r w:rsidR="00DF33D1" w:rsidRPr="00772FCD">
        <w:rPr>
          <w:rFonts w:ascii="Times New Roman" w:hAnsi="Times New Roman" w:cs="Times New Roman"/>
          <w:sz w:val="24"/>
          <w:szCs w:val="24"/>
        </w:rPr>
        <w:t>мольн</w:t>
      </w:r>
      <w:proofErr w:type="spellEnd"/>
      <w:r w:rsidR="00C54E54">
        <w:rPr>
          <w:rFonts w:ascii="Times New Roman" w:hAnsi="Times New Roman" w:cs="Times New Roman"/>
          <w:sz w:val="24"/>
          <w:szCs w:val="24"/>
        </w:rPr>
        <w:t>.</w:t>
      </w:r>
      <w:r w:rsidR="00DF33D1" w:rsidRPr="00772FCD">
        <w:rPr>
          <w:rFonts w:ascii="Times New Roman" w:hAnsi="Times New Roman" w:cs="Times New Roman"/>
          <w:sz w:val="24"/>
          <w:szCs w:val="24"/>
        </w:rPr>
        <w:t xml:space="preserve">) = </w:t>
      </w:r>
      <w:r w:rsidR="00DF33D1">
        <w:rPr>
          <w:rFonts w:ascii="Times New Roman" w:hAnsi="Times New Roman" w:cs="Times New Roman"/>
          <w:sz w:val="24"/>
          <w:szCs w:val="24"/>
        </w:rPr>
        <w:t xml:space="preserve">4, 1 мл </w:t>
      </w:r>
      <w:r w:rsidR="00DF33D1">
        <w:rPr>
          <w:rFonts w:ascii="Times New Roman" w:hAnsi="Times New Roman" w:cs="Times New Roman"/>
          <w:sz w:val="24"/>
          <w:szCs w:val="24"/>
          <w:lang w:val="en-US"/>
        </w:rPr>
        <w:t>CH</w:t>
      </w:r>
      <w:r w:rsidR="00DF33D1" w:rsidRPr="00DF33D1">
        <w:rPr>
          <w:rFonts w:ascii="Times New Roman" w:hAnsi="Times New Roman" w:cs="Times New Roman"/>
          <w:sz w:val="24"/>
          <w:szCs w:val="24"/>
          <w:vertAlign w:val="subscript"/>
        </w:rPr>
        <w:t>3</w:t>
      </w:r>
      <w:r w:rsidR="00DF33D1">
        <w:rPr>
          <w:rFonts w:ascii="Times New Roman" w:hAnsi="Times New Roman" w:cs="Times New Roman"/>
          <w:sz w:val="24"/>
          <w:szCs w:val="24"/>
          <w:lang w:val="en-US"/>
        </w:rPr>
        <w:t>CN</w:t>
      </w:r>
      <w:r w:rsidR="00DF33D1">
        <w:rPr>
          <w:rFonts w:ascii="Times New Roman" w:hAnsi="Times New Roman" w:cs="Times New Roman"/>
          <w:sz w:val="24"/>
          <w:szCs w:val="24"/>
        </w:rPr>
        <w:t>.</w:t>
      </w:r>
    </w:p>
    <w:p w14:paraId="395ECD88" w14:textId="7E0F7580" w:rsidR="00FA25B1" w:rsidRPr="00755BC9" w:rsidRDefault="00762B10" w:rsidP="00762B10">
      <w:pPr>
        <w:pBdr>
          <w:top w:val="nil"/>
          <w:left w:val="nil"/>
          <w:bottom w:val="nil"/>
          <w:right w:val="nil"/>
          <w:between w:val="nil"/>
        </w:pBdr>
        <w:shd w:val="clear" w:color="auto" w:fill="FFFFFF"/>
        <w:ind w:firstLine="397"/>
        <w:jc w:val="both"/>
        <w:rPr>
          <w:rFonts w:ascii="Times New Roman" w:hAnsi="Times New Roman" w:cs="Times New Roman"/>
          <w:sz w:val="24"/>
          <w:szCs w:val="24"/>
        </w:rPr>
      </w:pPr>
      <w:r w:rsidRPr="00C97473">
        <w:rPr>
          <w:rFonts w:ascii="Times New Roman" w:hAnsi="Times New Roman" w:cs="Times New Roman"/>
          <w:sz w:val="24"/>
          <w:szCs w:val="24"/>
        </w:rPr>
        <w:t>Таким образом</w:t>
      </w:r>
      <w:r w:rsidR="0097559F">
        <w:rPr>
          <w:rFonts w:ascii="Times New Roman" w:hAnsi="Times New Roman" w:cs="Times New Roman"/>
          <w:sz w:val="24"/>
          <w:szCs w:val="24"/>
        </w:rPr>
        <w:t>,</w:t>
      </w:r>
      <w:r w:rsidRPr="00C97473">
        <w:rPr>
          <w:rFonts w:ascii="Times New Roman" w:hAnsi="Times New Roman" w:cs="Times New Roman"/>
          <w:sz w:val="24"/>
          <w:szCs w:val="24"/>
        </w:rPr>
        <w:t xml:space="preserve"> показана возможность использования новых </w:t>
      </w:r>
      <w:r w:rsidR="00DF33D1">
        <w:rPr>
          <w:rFonts w:ascii="Times New Roman" w:hAnsi="Times New Roman" w:cs="Times New Roman"/>
          <w:sz w:val="24"/>
          <w:szCs w:val="24"/>
        </w:rPr>
        <w:t>гидрофобных</w:t>
      </w:r>
      <w:r>
        <w:rPr>
          <w:rFonts w:ascii="Times New Roman" w:hAnsi="Times New Roman" w:cs="Times New Roman"/>
          <w:sz w:val="24"/>
          <w:szCs w:val="24"/>
        </w:rPr>
        <w:t xml:space="preserve"> </w:t>
      </w:r>
      <w:r w:rsidRPr="00C97473">
        <w:rPr>
          <w:rFonts w:ascii="Times New Roman" w:hAnsi="Times New Roman" w:cs="Times New Roman"/>
          <w:sz w:val="24"/>
          <w:szCs w:val="24"/>
        </w:rPr>
        <w:t>катализаторов для окисления серосодержащих соединений нефтяного происхождения</w:t>
      </w:r>
      <w:r w:rsidR="00DF33D1">
        <w:rPr>
          <w:rFonts w:ascii="Times New Roman" w:hAnsi="Times New Roman" w:cs="Times New Roman"/>
          <w:sz w:val="24"/>
          <w:szCs w:val="24"/>
        </w:rPr>
        <w:t xml:space="preserve"> при комнатной температуре</w:t>
      </w:r>
      <w:r w:rsidRPr="00C97473">
        <w:rPr>
          <w:rFonts w:ascii="Times New Roman" w:hAnsi="Times New Roman" w:cs="Times New Roman"/>
          <w:sz w:val="24"/>
          <w:szCs w:val="24"/>
        </w:rPr>
        <w:t>.</w:t>
      </w:r>
    </w:p>
    <w:p w14:paraId="4AA1A43B" w14:textId="51CC37C9" w:rsidR="00A34214" w:rsidRPr="00170211" w:rsidRDefault="00686AFA" w:rsidP="005E6463">
      <w:pPr>
        <w:pBdr>
          <w:top w:val="nil"/>
          <w:left w:val="nil"/>
          <w:bottom w:val="nil"/>
          <w:right w:val="nil"/>
          <w:between w:val="nil"/>
        </w:pBdr>
        <w:shd w:val="clear" w:color="auto" w:fill="FFFFFF"/>
        <w:ind w:firstLine="397"/>
        <w:jc w:val="both"/>
        <w:rPr>
          <w:rFonts w:ascii="Times New Roman" w:hAnsi="Times New Roman" w:cs="Times New Roman"/>
          <w:i/>
          <w:iCs/>
          <w:sz w:val="24"/>
          <w:szCs w:val="24"/>
        </w:rPr>
      </w:pPr>
      <w:r w:rsidRPr="00C97473">
        <w:rPr>
          <w:rFonts w:ascii="Times New Roman" w:hAnsi="Times New Roman" w:cs="Times New Roman"/>
          <w:i/>
          <w:iCs/>
          <w:sz w:val="24"/>
          <w:szCs w:val="24"/>
        </w:rPr>
        <w:t>Исследование выполнено за счет гранта Российского научного фонда №</w:t>
      </w:r>
      <w:r w:rsidR="00C97473" w:rsidRPr="00C97473">
        <w:rPr>
          <w:rFonts w:ascii="Times New Roman" w:hAnsi="Times New Roman" w:cs="Times New Roman"/>
          <w:i/>
          <w:iCs/>
          <w:sz w:val="24"/>
          <w:szCs w:val="24"/>
        </w:rPr>
        <w:t> </w:t>
      </w:r>
      <w:r w:rsidR="00170211" w:rsidRPr="00170211">
        <w:rPr>
          <w:rFonts w:ascii="Times New Roman" w:hAnsi="Times New Roman" w:cs="Times New Roman"/>
          <w:i/>
          <w:iCs/>
          <w:sz w:val="24"/>
          <w:szCs w:val="24"/>
        </w:rPr>
        <w:t>24-79-10022</w:t>
      </w:r>
      <w:r w:rsidRPr="00C97473">
        <w:rPr>
          <w:rFonts w:ascii="Times New Roman" w:hAnsi="Times New Roman" w:cs="Times New Roman"/>
          <w:i/>
          <w:iCs/>
          <w:sz w:val="24"/>
          <w:szCs w:val="24"/>
        </w:rPr>
        <w:t xml:space="preserve">, </w:t>
      </w:r>
      <w:r w:rsidR="00170211" w:rsidRPr="00170211">
        <w:rPr>
          <w:rFonts w:ascii="Times New Roman" w:hAnsi="Times New Roman" w:cs="Times New Roman"/>
          <w:sz w:val="24"/>
          <w:szCs w:val="22"/>
          <w:lang w:val="en-US" w:eastAsia="en-US"/>
        </w:rPr>
        <w:t>https</w:t>
      </w:r>
      <w:r w:rsidR="00170211" w:rsidRPr="00170211">
        <w:rPr>
          <w:rFonts w:ascii="Times New Roman" w:hAnsi="Times New Roman" w:cs="Times New Roman"/>
          <w:sz w:val="24"/>
          <w:szCs w:val="22"/>
          <w:lang w:eastAsia="en-US"/>
        </w:rPr>
        <w:t>://</w:t>
      </w:r>
      <w:proofErr w:type="spellStart"/>
      <w:r w:rsidR="00170211" w:rsidRPr="00170211">
        <w:rPr>
          <w:rFonts w:ascii="Times New Roman" w:hAnsi="Times New Roman" w:cs="Times New Roman"/>
          <w:sz w:val="24"/>
          <w:szCs w:val="22"/>
          <w:lang w:val="en-US" w:eastAsia="en-US"/>
        </w:rPr>
        <w:t>rscf</w:t>
      </w:r>
      <w:proofErr w:type="spellEnd"/>
      <w:r w:rsidR="00170211">
        <w:rPr>
          <w:rFonts w:ascii="Times New Roman" w:hAnsi="Times New Roman" w:cs="Times New Roman"/>
          <w:sz w:val="24"/>
          <w:szCs w:val="22"/>
          <w:lang w:eastAsia="en-US"/>
        </w:rPr>
        <w:t>.</w:t>
      </w:r>
      <w:proofErr w:type="spellStart"/>
      <w:r w:rsidR="00170211" w:rsidRPr="00170211">
        <w:rPr>
          <w:rFonts w:ascii="Times New Roman" w:hAnsi="Times New Roman" w:cs="Times New Roman"/>
          <w:sz w:val="24"/>
          <w:szCs w:val="22"/>
          <w:lang w:val="en-US" w:eastAsia="en-US"/>
        </w:rPr>
        <w:t>ru</w:t>
      </w:r>
      <w:proofErr w:type="spellEnd"/>
      <w:r w:rsidR="00170211" w:rsidRPr="00170211">
        <w:rPr>
          <w:rFonts w:ascii="Times New Roman" w:hAnsi="Times New Roman" w:cs="Times New Roman"/>
          <w:sz w:val="24"/>
          <w:szCs w:val="22"/>
          <w:lang w:eastAsia="en-US"/>
        </w:rPr>
        <w:t>/</w:t>
      </w:r>
      <w:r w:rsidR="00170211" w:rsidRPr="00170211">
        <w:rPr>
          <w:rFonts w:ascii="Times New Roman" w:hAnsi="Times New Roman" w:cs="Times New Roman"/>
          <w:sz w:val="24"/>
          <w:szCs w:val="22"/>
          <w:lang w:val="en-US" w:eastAsia="en-US"/>
        </w:rPr>
        <w:t>project</w:t>
      </w:r>
      <w:r w:rsidR="00170211" w:rsidRPr="00170211">
        <w:rPr>
          <w:rFonts w:ascii="Times New Roman" w:hAnsi="Times New Roman" w:cs="Times New Roman"/>
          <w:sz w:val="24"/>
          <w:szCs w:val="22"/>
          <w:lang w:eastAsia="en-US"/>
        </w:rPr>
        <w:t>/24-79-10022/</w:t>
      </w:r>
    </w:p>
    <w:p w14:paraId="208BE068" w14:textId="77777777" w:rsidR="00DF33D1" w:rsidRDefault="00DF33D1" w:rsidP="005E6463">
      <w:pPr>
        <w:pBdr>
          <w:top w:val="nil"/>
          <w:left w:val="nil"/>
          <w:bottom w:val="nil"/>
          <w:right w:val="nil"/>
          <w:between w:val="nil"/>
        </w:pBdr>
        <w:shd w:val="clear" w:color="auto" w:fill="FFFFFF"/>
        <w:ind w:firstLine="397"/>
        <w:jc w:val="both"/>
        <w:rPr>
          <w:rFonts w:ascii="Times New Roman" w:hAnsi="Times New Roman" w:cs="Times New Roman"/>
          <w:i/>
          <w:iCs/>
          <w:sz w:val="24"/>
          <w:szCs w:val="24"/>
        </w:rPr>
      </w:pPr>
    </w:p>
    <w:p w14:paraId="6D7583FC" w14:textId="6F68DAEA" w:rsidR="00DF33D1" w:rsidRDefault="00DF33D1" w:rsidP="00222202">
      <w:pPr>
        <w:pBdr>
          <w:top w:val="nil"/>
          <w:left w:val="nil"/>
          <w:bottom w:val="nil"/>
          <w:right w:val="nil"/>
          <w:between w:val="nil"/>
        </w:pBdr>
        <w:shd w:val="clear" w:color="auto" w:fill="FFFFFF"/>
        <w:ind w:firstLine="397"/>
        <w:jc w:val="center"/>
        <w:rPr>
          <w:rFonts w:ascii="Times New Roman" w:eastAsia="Times New Roman" w:hAnsi="Times New Roman" w:cs="Times New Roman"/>
          <w:b/>
          <w:bCs/>
          <w:noProof/>
          <w:color w:val="000000"/>
          <w:sz w:val="28"/>
          <w:szCs w:val="28"/>
        </w:rPr>
      </w:pPr>
      <w:r w:rsidRPr="00DF33D1">
        <w:rPr>
          <w:rFonts w:ascii="Times New Roman" w:eastAsia="Times New Roman" w:hAnsi="Times New Roman" w:cs="Times New Roman"/>
          <w:b/>
          <w:bCs/>
          <w:noProof/>
          <w:color w:val="000000"/>
          <w:sz w:val="28"/>
          <w:szCs w:val="28"/>
        </w:rPr>
        <w:t>Лит</w:t>
      </w:r>
      <w:bookmarkStart w:id="1" w:name="_GoBack"/>
      <w:bookmarkEnd w:id="1"/>
      <w:r w:rsidRPr="00DF33D1">
        <w:rPr>
          <w:rFonts w:ascii="Times New Roman" w:eastAsia="Times New Roman" w:hAnsi="Times New Roman" w:cs="Times New Roman"/>
          <w:b/>
          <w:bCs/>
          <w:noProof/>
          <w:color w:val="000000"/>
          <w:sz w:val="28"/>
          <w:szCs w:val="28"/>
        </w:rPr>
        <w:t>ература</w:t>
      </w:r>
    </w:p>
    <w:sdt>
      <w:sdtPr>
        <w:rPr>
          <w:rFonts w:ascii="Times New Roman" w:eastAsia="Times New Roman" w:hAnsi="Times New Roman" w:cs="Times New Roman"/>
          <w:bCs/>
          <w:noProof/>
          <w:color w:val="000000"/>
          <w:sz w:val="28"/>
          <w:szCs w:val="28"/>
        </w:rPr>
        <w:tag w:val="MENDELEY_BIBLIOGRAPHY"/>
        <w:id w:val="-329065267"/>
        <w:placeholder>
          <w:docPart w:val="DefaultPlaceholder_-1854013440"/>
        </w:placeholder>
      </w:sdtPr>
      <w:sdtEndPr/>
      <w:sdtContent>
        <w:p w14:paraId="7F4C2998" w14:textId="77777777" w:rsidR="00F8589E" w:rsidRPr="00F8589E" w:rsidRDefault="00F8589E" w:rsidP="00222202">
          <w:pPr>
            <w:autoSpaceDE w:val="0"/>
            <w:autoSpaceDN w:val="0"/>
            <w:ind w:hanging="640"/>
            <w:jc w:val="both"/>
            <w:divId w:val="167066662"/>
            <w:rPr>
              <w:rFonts w:ascii="Times New Roman" w:eastAsia="Times New Roman" w:hAnsi="Times New Roman" w:cs="Times New Roman"/>
              <w:color w:val="000000"/>
              <w:sz w:val="36"/>
              <w:szCs w:val="36"/>
              <w:lang w:val="en-US"/>
            </w:rPr>
          </w:pPr>
          <w:r w:rsidRPr="00170211">
            <w:rPr>
              <w:rFonts w:ascii="Times New Roman" w:eastAsia="Times New Roman" w:hAnsi="Times New Roman" w:cs="Times New Roman"/>
              <w:color w:val="000000"/>
              <w:sz w:val="24"/>
              <w:szCs w:val="24"/>
            </w:rPr>
            <w:t>1.</w:t>
          </w:r>
          <w:r w:rsidRPr="00170211">
            <w:rPr>
              <w:rFonts w:ascii="Times New Roman" w:eastAsia="Times New Roman" w:hAnsi="Times New Roman" w:cs="Times New Roman"/>
              <w:color w:val="000000"/>
              <w:sz w:val="24"/>
              <w:szCs w:val="24"/>
            </w:rPr>
            <w:tab/>
          </w:r>
          <w:r w:rsidRPr="00F8589E">
            <w:rPr>
              <w:rFonts w:ascii="Times New Roman" w:eastAsia="Times New Roman" w:hAnsi="Times New Roman" w:cs="Times New Roman"/>
              <w:color w:val="000000"/>
              <w:sz w:val="24"/>
              <w:szCs w:val="24"/>
              <w:lang w:val="en-US"/>
            </w:rPr>
            <w:t>Rajendran</w:t>
          </w:r>
          <w:r w:rsidRPr="00170211">
            <w:rPr>
              <w:rFonts w:ascii="Times New Roman" w:eastAsia="Times New Roman" w:hAnsi="Times New Roman" w:cs="Times New Roman"/>
              <w:color w:val="000000"/>
              <w:sz w:val="24"/>
              <w:szCs w:val="24"/>
            </w:rPr>
            <w:t xml:space="preserve"> </w:t>
          </w:r>
          <w:r w:rsidRPr="00F8589E">
            <w:rPr>
              <w:rFonts w:ascii="Times New Roman" w:eastAsia="Times New Roman" w:hAnsi="Times New Roman" w:cs="Times New Roman"/>
              <w:color w:val="000000"/>
              <w:sz w:val="24"/>
              <w:szCs w:val="24"/>
              <w:lang w:val="en-US"/>
            </w:rPr>
            <w:t>A</w:t>
          </w:r>
          <w:r w:rsidRPr="00170211">
            <w:rPr>
              <w:rFonts w:ascii="Times New Roman" w:eastAsia="Times New Roman" w:hAnsi="Times New Roman" w:cs="Times New Roman"/>
              <w:color w:val="000000"/>
              <w:sz w:val="24"/>
              <w:szCs w:val="24"/>
            </w:rPr>
            <w:t xml:space="preserve">. </w:t>
          </w:r>
          <w:r w:rsidRPr="00F8589E">
            <w:rPr>
              <w:rFonts w:ascii="Times New Roman" w:eastAsia="Times New Roman" w:hAnsi="Times New Roman" w:cs="Times New Roman"/>
              <w:color w:val="000000"/>
              <w:sz w:val="24"/>
              <w:szCs w:val="24"/>
              <w:lang w:val="en-US"/>
            </w:rPr>
            <w:t>et</w:t>
          </w:r>
          <w:r w:rsidRPr="00170211">
            <w:rPr>
              <w:rFonts w:ascii="Times New Roman" w:eastAsia="Times New Roman" w:hAnsi="Times New Roman" w:cs="Times New Roman"/>
              <w:color w:val="000000"/>
              <w:sz w:val="24"/>
              <w:szCs w:val="24"/>
            </w:rPr>
            <w:t xml:space="preserve"> </w:t>
          </w:r>
          <w:r w:rsidRPr="00F8589E">
            <w:rPr>
              <w:rFonts w:ascii="Times New Roman" w:eastAsia="Times New Roman" w:hAnsi="Times New Roman" w:cs="Times New Roman"/>
              <w:color w:val="000000"/>
              <w:sz w:val="24"/>
              <w:szCs w:val="24"/>
              <w:lang w:val="en-US"/>
            </w:rPr>
            <w:t>al</w:t>
          </w:r>
          <w:r w:rsidRPr="00170211">
            <w:rPr>
              <w:rFonts w:ascii="Times New Roman" w:eastAsia="Times New Roman" w:hAnsi="Times New Roman" w:cs="Times New Roman"/>
              <w:color w:val="000000"/>
              <w:sz w:val="24"/>
              <w:szCs w:val="24"/>
            </w:rPr>
            <w:t xml:space="preserve">. </w:t>
          </w:r>
          <w:r w:rsidRPr="00F8589E">
            <w:rPr>
              <w:rFonts w:ascii="Times New Roman" w:eastAsia="Times New Roman" w:hAnsi="Times New Roman" w:cs="Times New Roman"/>
              <w:color w:val="000000"/>
              <w:sz w:val="24"/>
              <w:szCs w:val="24"/>
              <w:lang w:val="en-US"/>
            </w:rPr>
            <w:t>A comprehensive review on oxidative desulfurization catalysts targeting clean energy and environment // Journal of Materials Chemistry A. Royal Society of Chemistry, 2020. Vol. 8, № 5. P. 2246–2285.</w:t>
          </w:r>
        </w:p>
        <w:p w14:paraId="27E4B6EA" w14:textId="77777777" w:rsidR="00F8589E" w:rsidRPr="00170211" w:rsidRDefault="00F8589E" w:rsidP="00222202">
          <w:pPr>
            <w:autoSpaceDE w:val="0"/>
            <w:autoSpaceDN w:val="0"/>
            <w:ind w:hanging="640"/>
            <w:jc w:val="both"/>
            <w:divId w:val="180363968"/>
            <w:rPr>
              <w:rFonts w:ascii="Times New Roman" w:eastAsia="Times New Roman" w:hAnsi="Times New Roman" w:cs="Times New Roman"/>
              <w:color w:val="000000"/>
              <w:sz w:val="24"/>
              <w:szCs w:val="24"/>
              <w:lang w:val="en-US"/>
            </w:rPr>
          </w:pPr>
          <w:r w:rsidRPr="00F8589E">
            <w:rPr>
              <w:rFonts w:ascii="Times New Roman" w:eastAsia="Times New Roman" w:hAnsi="Times New Roman" w:cs="Times New Roman"/>
              <w:color w:val="000000"/>
              <w:sz w:val="24"/>
              <w:szCs w:val="24"/>
              <w:lang w:val="en-US"/>
            </w:rPr>
            <w:t>2.</w:t>
          </w:r>
          <w:r w:rsidRPr="00F8589E">
            <w:rPr>
              <w:rFonts w:ascii="Times New Roman" w:eastAsia="Times New Roman" w:hAnsi="Times New Roman" w:cs="Times New Roman"/>
              <w:color w:val="000000"/>
              <w:sz w:val="24"/>
              <w:szCs w:val="24"/>
              <w:lang w:val="en-US"/>
            </w:rPr>
            <w:tab/>
          </w:r>
          <w:proofErr w:type="spellStart"/>
          <w:r w:rsidRPr="00F8589E">
            <w:rPr>
              <w:rFonts w:ascii="Times New Roman" w:eastAsia="Times New Roman" w:hAnsi="Times New Roman" w:cs="Times New Roman"/>
              <w:color w:val="000000"/>
              <w:sz w:val="24"/>
              <w:szCs w:val="24"/>
              <w:lang w:val="en-US"/>
            </w:rPr>
            <w:t>Akopyan</w:t>
          </w:r>
          <w:proofErr w:type="spellEnd"/>
          <w:r w:rsidRPr="00F8589E">
            <w:rPr>
              <w:rFonts w:ascii="Times New Roman" w:eastAsia="Times New Roman" w:hAnsi="Times New Roman" w:cs="Times New Roman"/>
              <w:color w:val="000000"/>
              <w:sz w:val="24"/>
              <w:szCs w:val="24"/>
              <w:lang w:val="en-US"/>
            </w:rPr>
            <w:t xml:space="preserve"> A. V. et al. New Approach to Ultrafast Oxidative Desulfurization in the Presence of Sulfated Alumina-Based Catalysts // Energy and Fuels. </w:t>
          </w:r>
          <w:r w:rsidRPr="00170211">
            <w:rPr>
              <w:rFonts w:ascii="Times New Roman" w:eastAsia="Times New Roman" w:hAnsi="Times New Roman" w:cs="Times New Roman"/>
              <w:color w:val="000000"/>
              <w:sz w:val="24"/>
              <w:szCs w:val="24"/>
              <w:lang w:val="en-US"/>
            </w:rPr>
            <w:t>2024.</w:t>
          </w:r>
        </w:p>
        <w:p w14:paraId="653C343B" w14:textId="0C49EAE1" w:rsidR="00F8589E" w:rsidRPr="00DF33D1" w:rsidRDefault="00F8589E" w:rsidP="00222202">
          <w:pPr>
            <w:pBdr>
              <w:top w:val="nil"/>
              <w:left w:val="nil"/>
              <w:bottom w:val="nil"/>
              <w:right w:val="nil"/>
              <w:between w:val="nil"/>
            </w:pBdr>
            <w:shd w:val="clear" w:color="auto" w:fill="FFFFFF"/>
            <w:ind w:firstLine="397"/>
            <w:jc w:val="both"/>
            <w:rPr>
              <w:rFonts w:ascii="Times New Roman" w:eastAsia="Times New Roman" w:hAnsi="Times New Roman" w:cs="Times New Roman"/>
              <w:b/>
              <w:bCs/>
              <w:noProof/>
              <w:color w:val="000000"/>
              <w:sz w:val="28"/>
              <w:szCs w:val="28"/>
            </w:rPr>
          </w:pPr>
          <w:r w:rsidRPr="00170211">
            <w:rPr>
              <w:rFonts w:eastAsia="Times New Roman"/>
              <w:color w:val="000000"/>
              <w:lang w:val="en-US"/>
            </w:rPr>
            <w:t> </w:t>
          </w:r>
        </w:p>
      </w:sdtContent>
    </w:sdt>
    <w:sectPr w:rsidR="00F8589E" w:rsidRPr="00DF33D1" w:rsidSect="007270BC">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E8"/>
    <w:rsid w:val="00094BE6"/>
    <w:rsid w:val="000B23A7"/>
    <w:rsid w:val="000F372F"/>
    <w:rsid w:val="00170211"/>
    <w:rsid w:val="001E406F"/>
    <w:rsid w:val="001F217E"/>
    <w:rsid w:val="002142A8"/>
    <w:rsid w:val="002168B9"/>
    <w:rsid w:val="00222202"/>
    <w:rsid w:val="0023401A"/>
    <w:rsid w:val="002B2004"/>
    <w:rsid w:val="002B3CE7"/>
    <w:rsid w:val="002C4326"/>
    <w:rsid w:val="002E09E6"/>
    <w:rsid w:val="002E1781"/>
    <w:rsid w:val="002E684C"/>
    <w:rsid w:val="0030002F"/>
    <w:rsid w:val="00343EDD"/>
    <w:rsid w:val="00345A45"/>
    <w:rsid w:val="00354706"/>
    <w:rsid w:val="0035579E"/>
    <w:rsid w:val="003A3973"/>
    <w:rsid w:val="003D2E78"/>
    <w:rsid w:val="003E3850"/>
    <w:rsid w:val="004056E8"/>
    <w:rsid w:val="00407622"/>
    <w:rsid w:val="00437A6E"/>
    <w:rsid w:val="0047425B"/>
    <w:rsid w:val="00480506"/>
    <w:rsid w:val="00486102"/>
    <w:rsid w:val="004B091D"/>
    <w:rsid w:val="004C69E2"/>
    <w:rsid w:val="0051685C"/>
    <w:rsid w:val="005B230A"/>
    <w:rsid w:val="005D22FE"/>
    <w:rsid w:val="005E6463"/>
    <w:rsid w:val="005F09EA"/>
    <w:rsid w:val="005F5AE7"/>
    <w:rsid w:val="0063030A"/>
    <w:rsid w:val="00650229"/>
    <w:rsid w:val="00686AFA"/>
    <w:rsid w:val="00693664"/>
    <w:rsid w:val="006A1593"/>
    <w:rsid w:val="006B5ED0"/>
    <w:rsid w:val="007270BC"/>
    <w:rsid w:val="00733BAF"/>
    <w:rsid w:val="00745D06"/>
    <w:rsid w:val="00755BC9"/>
    <w:rsid w:val="00755D94"/>
    <w:rsid w:val="00762B10"/>
    <w:rsid w:val="00772FCD"/>
    <w:rsid w:val="00790DA6"/>
    <w:rsid w:val="00796652"/>
    <w:rsid w:val="00796763"/>
    <w:rsid w:val="007D5A3E"/>
    <w:rsid w:val="00805CCB"/>
    <w:rsid w:val="00832360"/>
    <w:rsid w:val="00893C33"/>
    <w:rsid w:val="008F4F47"/>
    <w:rsid w:val="008F71CF"/>
    <w:rsid w:val="00916639"/>
    <w:rsid w:val="00926C57"/>
    <w:rsid w:val="00943C02"/>
    <w:rsid w:val="00944BBF"/>
    <w:rsid w:val="00957D39"/>
    <w:rsid w:val="0097559F"/>
    <w:rsid w:val="009840B9"/>
    <w:rsid w:val="009B1C23"/>
    <w:rsid w:val="009C7FCA"/>
    <w:rsid w:val="009E79F2"/>
    <w:rsid w:val="009F72D1"/>
    <w:rsid w:val="00A05A47"/>
    <w:rsid w:val="00A15249"/>
    <w:rsid w:val="00A33AA7"/>
    <w:rsid w:val="00A34214"/>
    <w:rsid w:val="00A43074"/>
    <w:rsid w:val="00A510E0"/>
    <w:rsid w:val="00A54C2E"/>
    <w:rsid w:val="00A54DCD"/>
    <w:rsid w:val="00A73A02"/>
    <w:rsid w:val="00A73F47"/>
    <w:rsid w:val="00A75F00"/>
    <w:rsid w:val="00A961B6"/>
    <w:rsid w:val="00AF63D8"/>
    <w:rsid w:val="00B1063C"/>
    <w:rsid w:val="00B12E48"/>
    <w:rsid w:val="00B34C19"/>
    <w:rsid w:val="00B36E92"/>
    <w:rsid w:val="00B41304"/>
    <w:rsid w:val="00B91D70"/>
    <w:rsid w:val="00B978E7"/>
    <w:rsid w:val="00BB656A"/>
    <w:rsid w:val="00C46A6C"/>
    <w:rsid w:val="00C54E54"/>
    <w:rsid w:val="00C71B61"/>
    <w:rsid w:val="00C74C94"/>
    <w:rsid w:val="00C9690C"/>
    <w:rsid w:val="00C97473"/>
    <w:rsid w:val="00CA013F"/>
    <w:rsid w:val="00D30B4B"/>
    <w:rsid w:val="00D70AB1"/>
    <w:rsid w:val="00D858C9"/>
    <w:rsid w:val="00DF33D1"/>
    <w:rsid w:val="00E26FDD"/>
    <w:rsid w:val="00E61E41"/>
    <w:rsid w:val="00E92A1A"/>
    <w:rsid w:val="00EA2CCD"/>
    <w:rsid w:val="00EA5EE8"/>
    <w:rsid w:val="00EB2A20"/>
    <w:rsid w:val="00EE1476"/>
    <w:rsid w:val="00EE25B1"/>
    <w:rsid w:val="00F10943"/>
    <w:rsid w:val="00F25053"/>
    <w:rsid w:val="00F8589E"/>
    <w:rsid w:val="00FA25B1"/>
    <w:rsid w:val="00FA359F"/>
    <w:rsid w:val="00FA6D26"/>
    <w:rsid w:val="00FC43A5"/>
    <w:rsid w:val="00FE3A4D"/>
    <w:rsid w:val="00FE4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704C"/>
  <w15:docId w15:val="{3C71F744-CC40-9B4C-8E05-8F811AB1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Placeholder Text"/>
    <w:basedOn w:val="a0"/>
    <w:uiPriority w:val="99"/>
    <w:semiHidden/>
    <w:rsid w:val="00A54DCD"/>
    <w:rPr>
      <w:color w:val="808080"/>
    </w:rPr>
  </w:style>
  <w:style w:type="paragraph" w:styleId="a6">
    <w:name w:val="Balloon Text"/>
    <w:basedOn w:val="a"/>
    <w:link w:val="a7"/>
    <w:uiPriority w:val="99"/>
    <w:semiHidden/>
    <w:unhideWhenUsed/>
    <w:rsid w:val="000B23A7"/>
    <w:rPr>
      <w:rFonts w:ascii="Times New Roman" w:hAnsi="Times New Roman" w:cs="Times New Roman"/>
      <w:sz w:val="18"/>
      <w:szCs w:val="18"/>
    </w:rPr>
  </w:style>
  <w:style w:type="character" w:customStyle="1" w:styleId="a7">
    <w:name w:val="Текст выноски Знак"/>
    <w:basedOn w:val="a0"/>
    <w:link w:val="a6"/>
    <w:uiPriority w:val="99"/>
    <w:semiHidden/>
    <w:rsid w:val="000B23A7"/>
    <w:rPr>
      <w:rFonts w:ascii="Times New Roman" w:hAnsi="Times New Roman" w:cs="Times New Roman"/>
      <w:sz w:val="18"/>
      <w:szCs w:val="18"/>
    </w:rPr>
  </w:style>
  <w:style w:type="character" w:styleId="a8">
    <w:name w:val="annotation reference"/>
    <w:basedOn w:val="a0"/>
    <w:uiPriority w:val="99"/>
    <w:semiHidden/>
    <w:unhideWhenUsed/>
    <w:rsid w:val="000B23A7"/>
    <w:rPr>
      <w:sz w:val="16"/>
      <w:szCs w:val="16"/>
    </w:rPr>
  </w:style>
  <w:style w:type="paragraph" w:styleId="a9">
    <w:name w:val="annotation text"/>
    <w:basedOn w:val="a"/>
    <w:link w:val="aa"/>
    <w:uiPriority w:val="99"/>
    <w:semiHidden/>
    <w:unhideWhenUsed/>
    <w:rsid w:val="000B23A7"/>
  </w:style>
  <w:style w:type="character" w:customStyle="1" w:styleId="aa">
    <w:name w:val="Текст примечания Знак"/>
    <w:basedOn w:val="a0"/>
    <w:link w:val="a9"/>
    <w:uiPriority w:val="99"/>
    <w:semiHidden/>
    <w:rsid w:val="000B23A7"/>
  </w:style>
  <w:style w:type="paragraph" w:styleId="ab">
    <w:name w:val="annotation subject"/>
    <w:basedOn w:val="a9"/>
    <w:next w:val="a9"/>
    <w:link w:val="ac"/>
    <w:uiPriority w:val="99"/>
    <w:semiHidden/>
    <w:unhideWhenUsed/>
    <w:rsid w:val="00FE4C16"/>
    <w:rPr>
      <w:b/>
      <w:bCs/>
    </w:rPr>
  </w:style>
  <w:style w:type="character" w:customStyle="1" w:styleId="ac">
    <w:name w:val="Тема примечания Знак"/>
    <w:basedOn w:val="aa"/>
    <w:link w:val="ab"/>
    <w:uiPriority w:val="99"/>
    <w:semiHidden/>
    <w:rsid w:val="00FE4C16"/>
    <w:rPr>
      <w:b/>
      <w:bCs/>
    </w:rPr>
  </w:style>
  <w:style w:type="paragraph" w:styleId="ad">
    <w:name w:val="Revision"/>
    <w:hidden/>
    <w:uiPriority w:val="99"/>
    <w:semiHidden/>
    <w:rsid w:val="00FE4C16"/>
  </w:style>
  <w:style w:type="character" w:styleId="ae">
    <w:name w:val="Hyperlink"/>
    <w:basedOn w:val="a0"/>
    <w:uiPriority w:val="99"/>
    <w:unhideWhenUsed/>
    <w:rsid w:val="00094BE6"/>
    <w:rPr>
      <w:color w:val="0000FF" w:themeColor="hyperlink"/>
      <w:u w:val="single"/>
    </w:rPr>
  </w:style>
  <w:style w:type="character" w:customStyle="1" w:styleId="10">
    <w:name w:val="Неразрешенное упоминание1"/>
    <w:basedOn w:val="a0"/>
    <w:uiPriority w:val="99"/>
    <w:semiHidden/>
    <w:unhideWhenUsed/>
    <w:rsid w:val="00094BE6"/>
    <w:rPr>
      <w:color w:val="605E5C"/>
      <w:shd w:val="clear" w:color="auto" w:fill="E1DFDD"/>
    </w:rPr>
  </w:style>
  <w:style w:type="character" w:styleId="af">
    <w:name w:val="FollowedHyperlink"/>
    <w:basedOn w:val="a0"/>
    <w:uiPriority w:val="99"/>
    <w:semiHidden/>
    <w:unhideWhenUsed/>
    <w:rsid w:val="00094BE6"/>
    <w:rPr>
      <w:color w:val="800080" w:themeColor="followedHyperlink"/>
      <w:u w:val="single"/>
    </w:rPr>
  </w:style>
  <w:style w:type="paragraph" w:styleId="af0">
    <w:name w:val="Normal (Web)"/>
    <w:basedOn w:val="a"/>
    <w:uiPriority w:val="99"/>
    <w:unhideWhenUsed/>
    <w:rsid w:val="00B36E92"/>
    <w:pPr>
      <w:spacing w:before="100" w:beforeAutospacing="1" w:after="100" w:afterAutospacing="1"/>
    </w:pPr>
    <w:rPr>
      <w:rFonts w:ascii="Times New Roman" w:eastAsia="Times New Roman" w:hAnsi="Times New Roman" w:cs="Times New Roman"/>
      <w:sz w:val="24"/>
      <w:szCs w:val="24"/>
    </w:rPr>
  </w:style>
  <w:style w:type="character" w:styleId="af1">
    <w:name w:val="Unresolved Mention"/>
    <w:basedOn w:val="a0"/>
    <w:uiPriority w:val="99"/>
    <w:semiHidden/>
    <w:unhideWhenUsed/>
    <w:rsid w:val="008F71CF"/>
    <w:rPr>
      <w:color w:val="605E5C"/>
      <w:shd w:val="clear" w:color="auto" w:fill="E1DFDD"/>
    </w:rPr>
  </w:style>
  <w:style w:type="paragraph" w:styleId="af2">
    <w:name w:val="caption"/>
    <w:basedOn w:val="a"/>
    <w:next w:val="a"/>
    <w:uiPriority w:val="35"/>
    <w:unhideWhenUsed/>
    <w:qFormat/>
    <w:rsid w:val="0065022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288">
      <w:bodyDiv w:val="1"/>
      <w:marLeft w:val="0"/>
      <w:marRight w:val="0"/>
      <w:marTop w:val="0"/>
      <w:marBottom w:val="0"/>
      <w:divBdr>
        <w:top w:val="none" w:sz="0" w:space="0" w:color="auto"/>
        <w:left w:val="none" w:sz="0" w:space="0" w:color="auto"/>
        <w:bottom w:val="none" w:sz="0" w:space="0" w:color="auto"/>
        <w:right w:val="none" w:sz="0" w:space="0" w:color="auto"/>
      </w:divBdr>
    </w:div>
    <w:div w:id="418404842">
      <w:bodyDiv w:val="1"/>
      <w:marLeft w:val="0"/>
      <w:marRight w:val="0"/>
      <w:marTop w:val="0"/>
      <w:marBottom w:val="0"/>
      <w:divBdr>
        <w:top w:val="none" w:sz="0" w:space="0" w:color="auto"/>
        <w:left w:val="none" w:sz="0" w:space="0" w:color="auto"/>
        <w:bottom w:val="none" w:sz="0" w:space="0" w:color="auto"/>
        <w:right w:val="none" w:sz="0" w:space="0" w:color="auto"/>
      </w:divBdr>
    </w:div>
    <w:div w:id="584267059">
      <w:bodyDiv w:val="1"/>
      <w:marLeft w:val="0"/>
      <w:marRight w:val="0"/>
      <w:marTop w:val="0"/>
      <w:marBottom w:val="0"/>
      <w:divBdr>
        <w:top w:val="none" w:sz="0" w:space="0" w:color="auto"/>
        <w:left w:val="none" w:sz="0" w:space="0" w:color="auto"/>
        <w:bottom w:val="none" w:sz="0" w:space="0" w:color="auto"/>
        <w:right w:val="none" w:sz="0" w:space="0" w:color="auto"/>
      </w:divBdr>
      <w:divsChild>
        <w:div w:id="2012372409">
          <w:marLeft w:val="0"/>
          <w:marRight w:val="0"/>
          <w:marTop w:val="0"/>
          <w:marBottom w:val="0"/>
          <w:divBdr>
            <w:top w:val="none" w:sz="0" w:space="0" w:color="auto"/>
            <w:left w:val="none" w:sz="0" w:space="0" w:color="auto"/>
            <w:bottom w:val="none" w:sz="0" w:space="0" w:color="auto"/>
            <w:right w:val="none" w:sz="0" w:space="0" w:color="auto"/>
          </w:divBdr>
          <w:divsChild>
            <w:div w:id="1241867661">
              <w:marLeft w:val="0"/>
              <w:marRight w:val="0"/>
              <w:marTop w:val="0"/>
              <w:marBottom w:val="0"/>
              <w:divBdr>
                <w:top w:val="none" w:sz="0" w:space="0" w:color="auto"/>
                <w:left w:val="none" w:sz="0" w:space="0" w:color="auto"/>
                <w:bottom w:val="none" w:sz="0" w:space="0" w:color="auto"/>
                <w:right w:val="none" w:sz="0" w:space="0" w:color="auto"/>
              </w:divBdr>
              <w:divsChild>
                <w:div w:id="11085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1605">
      <w:bodyDiv w:val="1"/>
      <w:marLeft w:val="0"/>
      <w:marRight w:val="0"/>
      <w:marTop w:val="0"/>
      <w:marBottom w:val="0"/>
      <w:divBdr>
        <w:top w:val="none" w:sz="0" w:space="0" w:color="auto"/>
        <w:left w:val="none" w:sz="0" w:space="0" w:color="auto"/>
        <w:bottom w:val="none" w:sz="0" w:space="0" w:color="auto"/>
        <w:right w:val="none" w:sz="0" w:space="0" w:color="auto"/>
      </w:divBdr>
    </w:div>
    <w:div w:id="1170099086">
      <w:bodyDiv w:val="1"/>
      <w:marLeft w:val="0"/>
      <w:marRight w:val="0"/>
      <w:marTop w:val="0"/>
      <w:marBottom w:val="0"/>
      <w:divBdr>
        <w:top w:val="none" w:sz="0" w:space="0" w:color="auto"/>
        <w:left w:val="none" w:sz="0" w:space="0" w:color="auto"/>
        <w:bottom w:val="none" w:sz="0" w:space="0" w:color="auto"/>
        <w:right w:val="none" w:sz="0" w:space="0" w:color="auto"/>
      </w:divBdr>
      <w:divsChild>
        <w:div w:id="559941144">
          <w:marLeft w:val="0"/>
          <w:marRight w:val="0"/>
          <w:marTop w:val="0"/>
          <w:marBottom w:val="0"/>
          <w:divBdr>
            <w:top w:val="none" w:sz="0" w:space="0" w:color="auto"/>
            <w:left w:val="none" w:sz="0" w:space="0" w:color="auto"/>
            <w:bottom w:val="none" w:sz="0" w:space="0" w:color="auto"/>
            <w:right w:val="none" w:sz="0" w:space="0" w:color="auto"/>
          </w:divBdr>
          <w:divsChild>
            <w:div w:id="2036232084">
              <w:marLeft w:val="0"/>
              <w:marRight w:val="0"/>
              <w:marTop w:val="0"/>
              <w:marBottom w:val="0"/>
              <w:divBdr>
                <w:top w:val="none" w:sz="0" w:space="0" w:color="auto"/>
                <w:left w:val="none" w:sz="0" w:space="0" w:color="auto"/>
                <w:bottom w:val="none" w:sz="0" w:space="0" w:color="auto"/>
                <w:right w:val="none" w:sz="0" w:space="0" w:color="auto"/>
              </w:divBdr>
              <w:divsChild>
                <w:div w:id="3387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0350">
      <w:bodyDiv w:val="1"/>
      <w:marLeft w:val="0"/>
      <w:marRight w:val="0"/>
      <w:marTop w:val="0"/>
      <w:marBottom w:val="0"/>
      <w:divBdr>
        <w:top w:val="none" w:sz="0" w:space="0" w:color="auto"/>
        <w:left w:val="none" w:sz="0" w:space="0" w:color="auto"/>
        <w:bottom w:val="none" w:sz="0" w:space="0" w:color="auto"/>
        <w:right w:val="none" w:sz="0" w:space="0" w:color="auto"/>
      </w:divBdr>
      <w:divsChild>
        <w:div w:id="1495876895">
          <w:marLeft w:val="0"/>
          <w:marRight w:val="0"/>
          <w:marTop w:val="0"/>
          <w:marBottom w:val="0"/>
          <w:divBdr>
            <w:top w:val="none" w:sz="0" w:space="0" w:color="auto"/>
            <w:left w:val="none" w:sz="0" w:space="0" w:color="auto"/>
            <w:bottom w:val="none" w:sz="0" w:space="0" w:color="auto"/>
            <w:right w:val="none" w:sz="0" w:space="0" w:color="auto"/>
          </w:divBdr>
          <w:divsChild>
            <w:div w:id="701898349">
              <w:marLeft w:val="0"/>
              <w:marRight w:val="0"/>
              <w:marTop w:val="0"/>
              <w:marBottom w:val="0"/>
              <w:divBdr>
                <w:top w:val="none" w:sz="0" w:space="0" w:color="auto"/>
                <w:left w:val="none" w:sz="0" w:space="0" w:color="auto"/>
                <w:bottom w:val="none" w:sz="0" w:space="0" w:color="auto"/>
                <w:right w:val="none" w:sz="0" w:space="0" w:color="auto"/>
              </w:divBdr>
              <w:divsChild>
                <w:div w:id="90171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4712">
      <w:bodyDiv w:val="1"/>
      <w:marLeft w:val="0"/>
      <w:marRight w:val="0"/>
      <w:marTop w:val="0"/>
      <w:marBottom w:val="0"/>
      <w:divBdr>
        <w:top w:val="none" w:sz="0" w:space="0" w:color="auto"/>
        <w:left w:val="none" w:sz="0" w:space="0" w:color="auto"/>
        <w:bottom w:val="none" w:sz="0" w:space="0" w:color="auto"/>
        <w:right w:val="none" w:sz="0" w:space="0" w:color="auto"/>
      </w:divBdr>
      <w:divsChild>
        <w:div w:id="1409301477">
          <w:marLeft w:val="0"/>
          <w:marRight w:val="0"/>
          <w:marTop w:val="0"/>
          <w:marBottom w:val="0"/>
          <w:divBdr>
            <w:top w:val="none" w:sz="0" w:space="0" w:color="auto"/>
            <w:left w:val="none" w:sz="0" w:space="0" w:color="auto"/>
            <w:bottom w:val="none" w:sz="0" w:space="0" w:color="auto"/>
            <w:right w:val="none" w:sz="0" w:space="0" w:color="auto"/>
          </w:divBdr>
          <w:divsChild>
            <w:div w:id="1713647324">
              <w:marLeft w:val="0"/>
              <w:marRight w:val="0"/>
              <w:marTop w:val="0"/>
              <w:marBottom w:val="0"/>
              <w:divBdr>
                <w:top w:val="none" w:sz="0" w:space="0" w:color="auto"/>
                <w:left w:val="none" w:sz="0" w:space="0" w:color="auto"/>
                <w:bottom w:val="none" w:sz="0" w:space="0" w:color="auto"/>
                <w:right w:val="none" w:sz="0" w:space="0" w:color="auto"/>
              </w:divBdr>
              <w:divsChild>
                <w:div w:id="8284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5481">
      <w:bodyDiv w:val="1"/>
      <w:marLeft w:val="0"/>
      <w:marRight w:val="0"/>
      <w:marTop w:val="0"/>
      <w:marBottom w:val="0"/>
      <w:divBdr>
        <w:top w:val="none" w:sz="0" w:space="0" w:color="auto"/>
        <w:left w:val="none" w:sz="0" w:space="0" w:color="auto"/>
        <w:bottom w:val="none" w:sz="0" w:space="0" w:color="auto"/>
        <w:right w:val="none" w:sz="0" w:space="0" w:color="auto"/>
      </w:divBdr>
      <w:divsChild>
        <w:div w:id="614871290">
          <w:marLeft w:val="0"/>
          <w:marRight w:val="0"/>
          <w:marTop w:val="0"/>
          <w:marBottom w:val="0"/>
          <w:divBdr>
            <w:top w:val="none" w:sz="0" w:space="0" w:color="auto"/>
            <w:left w:val="none" w:sz="0" w:space="0" w:color="auto"/>
            <w:bottom w:val="none" w:sz="0" w:space="0" w:color="auto"/>
            <w:right w:val="none" w:sz="0" w:space="0" w:color="auto"/>
          </w:divBdr>
          <w:divsChild>
            <w:div w:id="832918024">
              <w:marLeft w:val="0"/>
              <w:marRight w:val="0"/>
              <w:marTop w:val="0"/>
              <w:marBottom w:val="0"/>
              <w:divBdr>
                <w:top w:val="none" w:sz="0" w:space="0" w:color="auto"/>
                <w:left w:val="none" w:sz="0" w:space="0" w:color="auto"/>
                <w:bottom w:val="none" w:sz="0" w:space="0" w:color="auto"/>
                <w:right w:val="none" w:sz="0" w:space="0" w:color="auto"/>
              </w:divBdr>
              <w:divsChild>
                <w:div w:id="14157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0746">
      <w:bodyDiv w:val="1"/>
      <w:marLeft w:val="0"/>
      <w:marRight w:val="0"/>
      <w:marTop w:val="0"/>
      <w:marBottom w:val="0"/>
      <w:divBdr>
        <w:top w:val="none" w:sz="0" w:space="0" w:color="auto"/>
        <w:left w:val="none" w:sz="0" w:space="0" w:color="auto"/>
        <w:bottom w:val="none" w:sz="0" w:space="0" w:color="auto"/>
        <w:right w:val="none" w:sz="0" w:space="0" w:color="auto"/>
      </w:divBdr>
      <w:divsChild>
        <w:div w:id="167066662">
          <w:marLeft w:val="640"/>
          <w:marRight w:val="0"/>
          <w:marTop w:val="0"/>
          <w:marBottom w:val="0"/>
          <w:divBdr>
            <w:top w:val="none" w:sz="0" w:space="0" w:color="auto"/>
            <w:left w:val="none" w:sz="0" w:space="0" w:color="auto"/>
            <w:bottom w:val="none" w:sz="0" w:space="0" w:color="auto"/>
            <w:right w:val="none" w:sz="0" w:space="0" w:color="auto"/>
          </w:divBdr>
        </w:div>
        <w:div w:id="180363968">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obert.mustakimov.ch@gmai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7894D1A1-24F0-8849-AC78-1E9BC44A19C8}"/>
      </w:docPartPr>
      <w:docPartBody>
        <w:p w:rsidR="00CA2585" w:rsidRDefault="00EF0EC1">
          <w:r w:rsidRPr="002C1BD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1"/>
    <w:rsid w:val="008906DF"/>
    <w:rsid w:val="00CA2585"/>
    <w:rsid w:val="00EE25B1"/>
    <w:rsid w:val="00EF0EC1"/>
    <w:rsid w:val="00F01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0E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9FB954-A487-8A44-97ED-5AB94E31BFB9}">
  <we:reference id="wa104382081" version="1.55.1.0" store="ru-RU" storeType="OMEX"/>
  <we:alternateReferences>
    <we:reference id="wa104382081" version="1.55.1.0" store="ru-RU" storeType="OMEX"/>
  </we:alternateReferences>
  <we:properties>
    <we:property name="MENDELEY_CITATIONS" value="[{&quot;citationID&quot;:&quot;MENDELEY_CITATION_8fab3693-b91d-4b98-ae7e-68884924c726&quot;,&quot;properties&quot;:{&quot;noteIndex&quot;:0},&quot;isEdited&quot;:false,&quot;manualOverride&quot;:{&quot;isManuallyOverridden&quot;:false,&quot;citeprocText&quot;:&quot;[1]&quot;,&quot;manualOverrideText&quot;:&quot;&quot;},&quot;citationTag&quot;:&quot;MENDELEY_CITATION_v3_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&quot;,&quot;citationItems&quot;:[{&quot;id&quot;:&quot;026f4003-1e42-307b-886c-fc54c80d9e99&quot;,&quot;itemData&quot;:{&quot;type&quot;:&quot;article&quot;,&quot;id&quot;:&quot;026f4003-1e42-307b-886c-fc54c80d9e99&quot;,&quot;title&quot;:&quot;A comprehensive review on oxidative desulfurization catalysts targeting clean energy and environment&quot;,&quot;author&quot;:[{&quot;family&quot;:&quot;Rajendran&quot;,&quot;given&quot;:&quot;Antony&quot;,&quot;parse-names&quot;:false,&quot;dropping-particle&quot;:&quot;&quot;,&quot;non-dropping-particle&quot;:&quot;&quot;},{&quot;family&quot;:&quot;Cui&quot;,&quot;given&quot;:&quot;Tian You&quot;,&quot;parse-names&quot;:false,&quot;dropping-particle&quot;:&quot;&quot;,&quot;non-dropping-particle&quot;:&quot;&quot;},{&quot;family&quot;:&quot;Fan&quot;,&quot;given&quot;:&quot;Hong Xia&quot;,&quot;parse-names&quot;:false,&quot;dropping-particle&quot;:&quot;&quot;,&quot;non-dropping-particle&quot;:&quot;&quot;},{&quot;family&quot;:&quot;Yang&quot;,&quot;given&quot;:&quot;Zhi Fen&quot;,&quot;parse-names&quot;:false,&quot;dropping-particle&quot;:&quot;&quot;,&quot;non-dropping-particle&quot;:&quot;&quot;},{&quot;family&quot;:&quot;Feng&quot;,&quot;given&quot;:&quot;Jie&quot;,&quot;parse-names&quot;:false,&quot;dropping-particle&quot;:&quot;&quot;,&quot;non-dropping-particle&quot;:&quot;&quot;},{&quot;family&quot;:&quot;Li&quot;,&quot;given&quot;:&quot;Wen Ying&quot;,&quot;parse-names&quot;:false,&quot;dropping-particle&quot;:&quot;&quot;,&quot;non-dropping-particle&quot;:&quot;&quot;}],&quot;container-title&quot;:&quot;Journal of Materials Chemistry A&quot;,&quot;container-title-short&quot;:&quot;J Mater Chem A Mater&quot;,&quot;DOI&quot;:&quot;10.1039/c9ta12555h&quot;,&quot;ISSN&quot;:&quot;20507496&quot;,&quot;issued&quot;:{&quot;date-parts&quot;:[[2020]]},&quot;page&quot;:&quot;2246-2285&quot;,&quot;abstract&quot;:&quot;Harvesting clean energy from fuel feedstocks is of paramount significance in the field of environmental science. In this dynamic area, desulfurization provides a valuable contribution by eliminating sulfur compounds from fuel feedstocks to ensure the utilization of fuels without the emission of toxic sulfur oxides (SOx gases). Nonetheless, the inadequacy of the current industrial technique (hydrodesulfurization, HDS) in the removal of refractory sulfur (RS) compounds and the stringent rules imposed on the fuel sulfur level have kindled research on other desulfurization methods like oxidative desulfurization (ODS). With the capacity of eliminating RS compounds under mild conditions, ODS is endorsed as a suitable replacement or complementary to HDS. ODS, in general, consists of two steps: (i) oxidation and (ii) extraction. The oxidation of sulfur compounds is carried out using a suitable catalyst (hereafter termed as an ODS catalyst) in the presence of an oxidant. Choosing a suitable ODS catalyst for industrial applications is still a quest among the various types of catalysts reported so far. With this outline, herein, all the types of ODS catalysts along with their synthetic methods, reactivity and mechanistic insights are reviewed. The activity of ODS catalysts could be influenced by factors like the type of RS compound, solvent, fuel, etc. and those factors are reviewed. The effects of ionic liquids, light, and ultrasound on the performance of ODS catalysts are also briefly summarized. The opportunities and challenges for ODS catalysts are comprehensively explicated in the end. Through this review, systematic information about the types of ODS catalysts including the basic definition, preparative methods, reactivity and mechanism can be comprehended. Furthermore, this review reveals the merits and demerits related to highlighting catalytic ODS as a replacement or complementary to HDS.&quot;,&quot;publisher&quot;:&quot;Royal Society of Chemistry&quot;,&quot;issue&quot;:&quot;5&quot;,&quot;volume&quot;:&quot;8&quot;},&quot;isTemporary&quot;:false}]},{&quot;citationID&quot;:&quot;MENDELEY_CITATION_45078f11-ac2c-42d2-a156-b36e92752608&quot;,&quot;properties&quot;:{&quot;noteIndex&quot;:0},&quot;isEdited&quot;:false,&quot;manualOverride&quot;:{&quot;isManuallyOverridden&quot;:false,&quot;citeprocText&quot;:&quot;[2]&quot;,&quot;manualOverrideText&quot;:&quot;&quot;},&quot;citationTag&quot;:&quot;MENDELEY_CITATION_v3_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&quot;,&quot;citationItems&quot;:[{&quot;id&quot;:&quot;100dc4da-fb55-3da0-b832-f1cccdcab9d0&quot;,&quot;itemData&quot;:{&quot;type&quot;:&quot;article-journal&quot;,&quot;id&quot;:&quot;100dc4da-fb55-3da0-b832-f1cccdcab9d0&quot;,&quot;title&quot;:&quot;New Approach to Ultrafast Oxidative Desulfurization in the Presence of Sulfated Alumina-Based Catalysts&quot;,&quot;author&quot;:[{&quot;family&quot;:&quot;Akopyan&quot;,&quot;given&quot;:&quot;Argam&quot;,&quot;parse-names&quot;:false,&quot;dropping-particle&quot;:&quot;V.&quot;,&quot;non-dropping-particle&quot;:&quot;&quot;},{&quot;family&quot;:&quot;Arzyaeva&quot;,&quot;given&quot;:&quot;Nina&quot;,&quot;parse-names&quot;:false,&quot;dropping-particle&quot;:&quot;V.&quot;,&quot;non-dropping-particle&quot;:&quot;&quot;},{&quot;family&quot;:&quot;Mustakimov&quot;,&quot;given&quot;:&quot;Robert E.&quot;,&quot;parse-names&quot;:false,&quot;dropping-particle&quot;:&quot;&quot;,&quot;non-dropping-particle&quot;:&quot;&quot;},{&quot;family&quot;:&quot;Vutolkina&quot;,&quot;given&quot;:&quot;Anna&quot;,&quot;parse-names&quot;:false,&quot;dropping-particle&quot;:&quot;V.&quot;,&quot;non-dropping-particle&quot;:&quot;&quot;}],&quot;container-title&quot;:&quot;Energy and Fuels&quot;,&quot;DOI&quot;:&quot;10.1021/acs.energyfuels.4c00308&quot;,&quot;ISSN&quot;:&quot;15205029&quot;,&quot;issued&quot;:{&quot;date-parts&quot;:[[2024]]},&quot;abstract&quot;:&quot;Simple and highly efficient catalysts obtained by modifying aluminum oxide with sulfuric acid and molybdenum oxide were applied in the process of oxidative desulfurization of model and real diesel fuels. The sequence of modification of the support strongly influences both the chemical composition and acidity of the catalyst. When establishing the correlation between the acidic properties and the content of molybdenum oxide active species, it was shown that the decisive factor influencing the activity of the catalyst is the number of acid sites responsible for the coordination of sulfur-containing substrates. The catalysts were characterized by XRD, nitrogen adsorption-desorption, SEM, TEM, temperature-programmed desorption of ammonia, and X-ray fluorescence. Under optimal conditions of 1.0 wt % of catalyst, a H2O2/S molar ratio of 4:1, and T = 80 °C, dibenzothiophene was completely oxidized in just 5 min. The 99.9% efficiency of the synthesized S/Mo/Al2O3 catalyst in oxidative desulfurization of the sulfur-rich real diesel fuel (10 100 ppm) in the production of ultralow sulfur diesel was demonstrated in two-step oxidation (5 wt % of catalyst, H2O2/S molar ratio of 2:1, T = 80 °C).&quot;,&quot;container-title-short&quot;:&quot;&quot;},&quot;isTemporary&quot;:false}]},{&quot;citationID&quot;:&quot;MENDELEY_CITATION_08c4675c-d00b-44ba-b601-b08c1bef431e&quot;,&quot;properties&quot;:{&quot;noteIndex&quot;:0},&quot;isEdited&quot;:false,&quot;manualOverride&quot;:{&quot;isManuallyOverridden&quot;:false,&quot;citeprocText&quot;:&quot;[2]&quot;,&quot;manualOverrideText&quot;:&quot;&quot;},&quot;citationTag&quot;:&quot;MENDELEY_CITATION_v3_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&quot;,&quot;citationItems&quot;:[{&quot;id&quot;:&quot;100dc4da-fb55-3da0-b832-f1cccdcab9d0&quot;,&quot;itemData&quot;:{&quot;type&quot;:&quot;article-journal&quot;,&quot;id&quot;:&quot;100dc4da-fb55-3da0-b832-f1cccdcab9d0&quot;,&quot;title&quot;:&quot;New Approach to Ultrafast Oxidative Desulfurization in the Presence of Sulfated Alumina-Based Catalysts&quot;,&quot;author&quot;:[{&quot;family&quot;:&quot;Akopyan&quot;,&quot;given&quot;:&quot;Argam&quot;,&quot;parse-names&quot;:false,&quot;dropping-particle&quot;:&quot;V.&quot;,&quot;non-dropping-particle&quot;:&quot;&quot;},{&quot;family&quot;:&quot;Arzyaeva&quot;,&quot;given&quot;:&quot;Nina&quot;,&quot;parse-names&quot;:false,&quot;dropping-particle&quot;:&quot;V.&quot;,&quot;non-dropping-particle&quot;:&quot;&quot;},{&quot;family&quot;:&quot;Mustakimov&quot;,&quot;given&quot;:&quot;Robert E.&quot;,&quot;parse-names&quot;:false,&quot;dropping-particle&quot;:&quot;&quot;,&quot;non-dropping-particle&quot;:&quot;&quot;},{&quot;family&quot;:&quot;Vutolkina&quot;,&quot;given&quot;:&quot;Anna&quot;,&quot;parse-names&quot;:false,&quot;dropping-particle&quot;:&quot;V.&quot;,&quot;non-dropping-particle&quot;:&quot;&quot;}],&quot;container-title&quot;:&quot;Energy and Fuels&quot;,&quot;DOI&quot;:&quot;10.1021/acs.energyfuels.4c00308&quot;,&quot;ISSN&quot;:&quot;15205029&quot;,&quot;issued&quot;:{&quot;date-parts&quot;:[[2024]]},&quot;abstract&quot;:&quot;Simple and highly efficient catalysts obtained by modifying aluminum oxide with sulfuric acid and molybdenum oxide were applied in the process of oxidative desulfurization of model and real diesel fuels. The sequence of modification of the support strongly influences both the chemical composition and acidity of the catalyst. When establishing the correlation between the acidic properties and the content of molybdenum oxide active species, it was shown that the decisive factor influencing the activity of the catalyst is the number of acid sites responsible for the coordination of sulfur-containing substrates. The catalysts were characterized by XRD, nitrogen adsorption-desorption, SEM, TEM, temperature-programmed desorption of ammonia, and X-ray fluorescence. Under optimal conditions of 1.0 wt % of catalyst, a H2O2/S molar ratio of 4:1, and T = 80 °C, dibenzothiophene was completely oxidized in just 5 min. The 99.9% efficiency of the synthesized S/Mo/Al2O3 catalyst in oxidative desulfurization of the sulfur-rich real diesel fuel (10 100 ppm) in the production of ultralow sulfur diesel was demonstrated in two-step oxidation (5 wt % of catalyst, H2O2/S molar ratio of 2:1, T = 80 °C).&quot;,&quot;container-title-short&quot;:&quot;&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E895E-7CF4-491A-8498-E2DF3A73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cp:lastModifiedBy>
  <cp:revision>19</cp:revision>
  <cp:lastPrinted>2020-02-26T19:41:00Z</cp:lastPrinted>
  <dcterms:created xsi:type="dcterms:W3CDTF">2023-03-03T16:21:00Z</dcterms:created>
  <dcterms:modified xsi:type="dcterms:W3CDTF">2025-03-06T11:12:00Z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http://www.zotero.org/styles/gost-r-7-0-5-2008</vt:lpwstr>
  </property>
  <property fmtid="{D5CDD505-2E9C-101B-9397-08002B2CF9AE}" pid="17" name="Mendeley Recent Style Name 7_1">
    <vt:lpwstr>Russian GOST R 7.0.5-2008 (Russian)</vt:lpwstr>
  </property>
  <property fmtid="{D5CDD505-2E9C-101B-9397-08002B2CF9AE}" pid="18" name="Mendeley Recent Style Id 8_1">
    <vt:lpwstr>http://www.zotero.org/styles/gost-r-7-0-5-2008-numeric</vt:lpwstr>
  </property>
  <property fmtid="{D5CDD505-2E9C-101B-9397-08002B2CF9AE}" pid="19" name="Mendeley Recent Style Name 8_1">
    <vt:lpwstr>Russian GOST R 7.0.5-2008 (numeric)</vt:lpwstr>
  </property>
  <property fmtid="{D5CDD505-2E9C-101B-9397-08002B2CF9AE}" pid="20" name="Mendeley Recent Style Id 9_1">
    <vt:lpwstr>http://www.zotero.org/styles/gost-r-7-0-5-2008-numeric-alphabetical</vt:lpwstr>
  </property>
  <property fmtid="{D5CDD505-2E9C-101B-9397-08002B2CF9AE}" pid="21" name="Mendeley Recent Style Name 9_1">
    <vt:lpwstr>Russian GOST R 7.0.5-2008 (numeric, sorted alphabetically, Russian)</vt:lpwstr>
  </property>
  <property fmtid="{D5CDD505-2E9C-101B-9397-08002B2CF9AE}" pid="22" name="Mendeley Document_1">
    <vt:lpwstr>True</vt:lpwstr>
  </property>
  <property fmtid="{D5CDD505-2E9C-101B-9397-08002B2CF9AE}" pid="23" name="Mendeley Unique User Id_1">
    <vt:lpwstr>dc529761-fa78-38fa-b094-b18b27b7a087</vt:lpwstr>
  </property>
  <property fmtid="{D5CDD505-2E9C-101B-9397-08002B2CF9AE}" pid="24" name="Mendeley Citation Style_1">
    <vt:lpwstr>http://www.zotero.org/styles/gost-r-7-0-5-2008-numeric</vt:lpwstr>
  </property>
</Properties>
</file>