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01F709" w14:textId="77777777" w:rsidR="00AC587D" w:rsidRPr="004E3680" w:rsidRDefault="00625D39" w:rsidP="004E36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3680">
        <w:rPr>
          <w:rFonts w:ascii="Times New Roman" w:hAnsi="Times New Roman" w:cs="Times New Roman"/>
          <w:b/>
          <w:sz w:val="24"/>
          <w:szCs w:val="24"/>
        </w:rPr>
        <w:t xml:space="preserve">Получение металл-органических аэрогелей на основе солей </w:t>
      </w:r>
      <w:r w:rsidRPr="004E3680">
        <w:rPr>
          <w:rFonts w:ascii="Times New Roman" w:hAnsi="Times New Roman" w:cs="Times New Roman"/>
          <w:b/>
          <w:sz w:val="24"/>
          <w:szCs w:val="24"/>
          <w:lang w:val="en-US"/>
        </w:rPr>
        <w:t>Co</w:t>
      </w:r>
      <w:r w:rsidRPr="004E3680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Pr="004E3680">
        <w:rPr>
          <w:rFonts w:ascii="Times New Roman" w:hAnsi="Times New Roman" w:cs="Times New Roman"/>
          <w:b/>
          <w:sz w:val="24"/>
          <w:szCs w:val="24"/>
          <w:lang w:val="en-US"/>
        </w:rPr>
        <w:t>Cu</w:t>
      </w:r>
      <w:r w:rsidRPr="004E3680">
        <w:rPr>
          <w:rFonts w:ascii="Times New Roman" w:hAnsi="Times New Roman" w:cs="Times New Roman"/>
          <w:b/>
          <w:sz w:val="24"/>
          <w:szCs w:val="24"/>
        </w:rPr>
        <w:t xml:space="preserve"> и изучение их каталитической активности</w:t>
      </w:r>
    </w:p>
    <w:p w14:paraId="796EE3FE" w14:textId="19A5FA24" w:rsidR="007B013F" w:rsidRPr="004E3680" w:rsidRDefault="00625D39" w:rsidP="004E368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E3680">
        <w:rPr>
          <w:rFonts w:ascii="Times New Roman" w:hAnsi="Times New Roman" w:cs="Times New Roman"/>
          <w:b/>
          <w:i/>
          <w:color w:val="000000"/>
          <w:sz w:val="24"/>
          <w:szCs w:val="24"/>
        </w:rPr>
        <w:t>Аксёнова А.К.</w:t>
      </w:r>
      <w:r w:rsidR="007B013F" w:rsidRPr="004E3680">
        <w:rPr>
          <w:rFonts w:ascii="Times New Roman" w:hAnsi="Times New Roman" w:cs="Times New Roman"/>
          <w:b/>
          <w:i/>
          <w:color w:val="000000"/>
          <w:sz w:val="24"/>
          <w:szCs w:val="24"/>
          <w:vertAlign w:val="superscript"/>
        </w:rPr>
        <w:t>1,2</w:t>
      </w:r>
    </w:p>
    <w:p w14:paraId="2E2D76CE" w14:textId="77777777" w:rsidR="00625D39" w:rsidRPr="004E3680" w:rsidRDefault="00625D39" w:rsidP="004E368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E3680">
        <w:rPr>
          <w:rFonts w:ascii="Times New Roman" w:hAnsi="Times New Roman" w:cs="Times New Roman"/>
          <w:i/>
          <w:color w:val="000000"/>
          <w:sz w:val="24"/>
          <w:szCs w:val="24"/>
        </w:rPr>
        <w:t>Студент, 1 курс</w:t>
      </w:r>
      <w:r w:rsidR="007B013F" w:rsidRPr="004E3680">
        <w:rPr>
          <w:rFonts w:ascii="Times New Roman" w:hAnsi="Times New Roman" w:cs="Times New Roman"/>
          <w:i/>
          <w:color w:val="000000"/>
          <w:sz w:val="24"/>
          <w:szCs w:val="24"/>
        </w:rPr>
        <w:t>а</w:t>
      </w:r>
      <w:r w:rsidRPr="004E368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специалитета </w:t>
      </w:r>
    </w:p>
    <w:p w14:paraId="213391E2" w14:textId="61B5C08B" w:rsidR="00625D39" w:rsidRPr="00BE758F" w:rsidRDefault="007B013F" w:rsidP="004E368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BE758F">
        <w:rPr>
          <w:rFonts w:ascii="Times New Roman" w:hAnsi="Times New Roman" w:cs="Times New Roman"/>
          <w:i/>
          <w:color w:val="000000"/>
          <w:sz w:val="24"/>
          <w:szCs w:val="24"/>
          <w:vertAlign w:val="superscript"/>
        </w:rPr>
        <w:t>1</w:t>
      </w:r>
      <w:r w:rsidR="00625D39" w:rsidRPr="00BE758F">
        <w:rPr>
          <w:rFonts w:ascii="Times New Roman" w:hAnsi="Times New Roman" w:cs="Times New Roman"/>
          <w:i/>
          <w:color w:val="000000"/>
          <w:sz w:val="24"/>
          <w:szCs w:val="24"/>
        </w:rPr>
        <w:t>Московский государственный университет имени М.В. Ломоносова, факультет фундаментальной физико-химической инженерии, Москва, Россия</w:t>
      </w:r>
    </w:p>
    <w:p w14:paraId="527044CC" w14:textId="18969D24" w:rsidR="007B013F" w:rsidRPr="00BE758F" w:rsidRDefault="007B013F" w:rsidP="004E368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BE758F">
        <w:rPr>
          <w:rFonts w:ascii="Times New Roman" w:hAnsi="Times New Roman" w:cs="Times New Roman"/>
          <w:i/>
          <w:color w:val="000000"/>
          <w:sz w:val="24"/>
          <w:szCs w:val="24"/>
          <w:vertAlign w:val="superscript"/>
        </w:rPr>
        <w:t xml:space="preserve">2 </w:t>
      </w:r>
      <w:r w:rsidRPr="00BE758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Институт элементоорганических соединений </w:t>
      </w:r>
      <w:r w:rsidR="00B661CA" w:rsidRPr="00BE758F">
        <w:rPr>
          <w:rFonts w:ascii="Times New Roman" w:hAnsi="Times New Roman" w:cs="Times New Roman"/>
          <w:i/>
          <w:color w:val="000000"/>
          <w:sz w:val="24"/>
          <w:szCs w:val="24"/>
        </w:rPr>
        <w:t>РАН</w:t>
      </w:r>
      <w:r w:rsidRPr="00BE758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им. А.Н. Несмеянова</w:t>
      </w:r>
    </w:p>
    <w:p w14:paraId="380C1AB4" w14:textId="77777777" w:rsidR="007B013F" w:rsidRPr="00BE758F" w:rsidRDefault="007B013F" w:rsidP="004E368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</w:pPr>
      <w:r w:rsidRPr="00BE758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E-mail: </w:t>
      </w:r>
      <w:hyperlink r:id="rId6" w:history="1">
        <w:r w:rsidRPr="00BE758F">
          <w:rPr>
            <w:rStyle w:val="a3"/>
            <w:rFonts w:ascii="Times New Roman" w:hAnsi="Times New Roman" w:cs="Times New Roman"/>
            <w:i/>
            <w:sz w:val="24"/>
            <w:szCs w:val="24"/>
            <w:lang w:val="en-US"/>
          </w:rPr>
          <w:t>S</w:t>
        </w:r>
        <w:r w:rsidRPr="00BE758F">
          <w:rPr>
            <w:rStyle w:val="a3"/>
            <w:rFonts w:ascii="Times New Roman" w:hAnsi="Times New Roman" w:cs="Times New Roman"/>
            <w:i/>
            <w:sz w:val="24"/>
            <w:szCs w:val="24"/>
          </w:rPr>
          <w:t>353829@yandex.ru</w:t>
        </w:r>
      </w:hyperlink>
    </w:p>
    <w:p w14:paraId="43694801" w14:textId="45D8B47B" w:rsidR="007B013F" w:rsidRPr="00BE758F" w:rsidRDefault="00A779CC" w:rsidP="004E368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39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758F">
        <w:rPr>
          <w:rFonts w:ascii="Times New Roman" w:hAnsi="Times New Roman" w:cs="Times New Roman"/>
          <w:color w:val="000000"/>
          <w:sz w:val="24"/>
          <w:szCs w:val="24"/>
        </w:rPr>
        <w:t>Металл-органические аэрогели (МОА)</w:t>
      </w:r>
      <w:r w:rsidR="009C1A27" w:rsidRPr="00BE758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BE75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C1A27" w:rsidRPr="00BE758F">
        <w:rPr>
          <w:rFonts w:ascii="Times New Roman" w:hAnsi="Times New Roman" w:cs="Times New Roman"/>
          <w:color w:val="000000"/>
          <w:sz w:val="24"/>
          <w:szCs w:val="24"/>
        </w:rPr>
        <w:t>получаемые</w:t>
      </w:r>
      <w:r w:rsidRPr="00BE758F">
        <w:rPr>
          <w:rFonts w:ascii="Times New Roman" w:hAnsi="Times New Roman" w:cs="Times New Roman"/>
          <w:color w:val="000000"/>
          <w:sz w:val="24"/>
          <w:szCs w:val="24"/>
        </w:rPr>
        <w:t xml:space="preserve"> путем самосборки металлических у</w:t>
      </w:r>
      <w:r w:rsidR="009C1A27" w:rsidRPr="00BE758F">
        <w:rPr>
          <w:rFonts w:ascii="Times New Roman" w:hAnsi="Times New Roman" w:cs="Times New Roman"/>
          <w:color w:val="000000"/>
          <w:sz w:val="24"/>
          <w:szCs w:val="24"/>
        </w:rPr>
        <w:t>злов с органическими лигандами, применяются для решения широкого спектра проблем: экологических, энергетических, проблем в гетерогенном катализе, а также хранении и адсорбции газов</w:t>
      </w:r>
      <w:r w:rsidR="00E73B83" w:rsidRPr="00BE758F">
        <w:rPr>
          <w:rFonts w:ascii="Times New Roman" w:hAnsi="Times New Roman" w:cs="Times New Roman"/>
          <w:color w:val="000000"/>
          <w:sz w:val="24"/>
          <w:szCs w:val="24"/>
        </w:rPr>
        <w:t xml:space="preserve"> [1]</w:t>
      </w:r>
      <w:r w:rsidR="009C1A27" w:rsidRPr="00BE758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8FC1552" w14:textId="0F1741DD" w:rsidR="009C1A27" w:rsidRPr="00BE758F" w:rsidRDefault="00822584" w:rsidP="003B273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397"/>
        <w:jc w:val="both"/>
        <w:rPr>
          <w:rFonts w:ascii="Times New Roman" w:hAnsi="Times New Roman" w:cs="Times New Roman"/>
          <w:color w:val="000000"/>
          <w:sz w:val="24"/>
        </w:rPr>
      </w:pPr>
      <w:r w:rsidRPr="00BE758F">
        <w:rPr>
          <w:rFonts w:ascii="Times New Roman" w:hAnsi="Times New Roman" w:cs="Times New Roman"/>
          <w:color w:val="000000"/>
          <w:sz w:val="24"/>
          <w:szCs w:val="24"/>
        </w:rPr>
        <w:t>К настоящему моменту известно лишь небольшое число гидрофобных МОА, которые были бы более стабильны при эксплуатации во влажных условиях. В свою очередь, кремнийорганические соединения известны своей высокой гидрофобностью</w:t>
      </w:r>
      <w:r w:rsidR="002951A8" w:rsidRPr="00BE758F">
        <w:rPr>
          <w:rFonts w:ascii="Times New Roman" w:hAnsi="Times New Roman" w:cs="Times New Roman"/>
          <w:color w:val="000000"/>
          <w:sz w:val="24"/>
          <w:szCs w:val="24"/>
        </w:rPr>
        <w:t xml:space="preserve"> и термостабильность</w:t>
      </w:r>
      <w:r w:rsidR="00E73B83" w:rsidRPr="00BE758F">
        <w:rPr>
          <w:rFonts w:ascii="Times New Roman" w:hAnsi="Times New Roman" w:cs="Times New Roman"/>
          <w:color w:val="000000"/>
          <w:sz w:val="24"/>
          <w:szCs w:val="24"/>
        </w:rPr>
        <w:t>ю, и могут позволить получить МОА с повышенной гидрофобностью [2]</w:t>
      </w:r>
      <w:r w:rsidRPr="00BE758F">
        <w:rPr>
          <w:rFonts w:ascii="Times New Roman" w:hAnsi="Times New Roman" w:cs="Times New Roman"/>
          <w:color w:val="000000"/>
          <w:sz w:val="24"/>
          <w:szCs w:val="24"/>
        </w:rPr>
        <w:t>. Поэтому в рамках работы была изучена возможность получения</w:t>
      </w:r>
      <w:r w:rsidR="00E1289E" w:rsidRPr="00BE758F">
        <w:rPr>
          <w:rFonts w:ascii="Times New Roman" w:hAnsi="Times New Roman" w:cs="Times New Roman"/>
          <w:color w:val="000000"/>
          <w:sz w:val="24"/>
          <w:szCs w:val="24"/>
        </w:rPr>
        <w:t xml:space="preserve"> МОА на основе </w:t>
      </w:r>
      <w:r w:rsidR="00E1289E" w:rsidRPr="00BE758F">
        <w:rPr>
          <w:rFonts w:ascii="Times New Roman" w:hAnsi="Times New Roman" w:cs="Times New Roman"/>
          <w:color w:val="000000"/>
          <w:sz w:val="24"/>
          <w:szCs w:val="24"/>
          <w:lang w:val="en-US"/>
        </w:rPr>
        <w:t>Co</w:t>
      </w:r>
      <w:r w:rsidR="00E1289E" w:rsidRPr="00BE758F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="00E1289E" w:rsidRPr="00BE758F">
        <w:rPr>
          <w:rFonts w:ascii="Times New Roman" w:hAnsi="Times New Roman" w:cs="Times New Roman"/>
          <w:color w:val="000000"/>
          <w:sz w:val="24"/>
          <w:szCs w:val="24"/>
          <w:lang w:val="en-US"/>
        </w:rPr>
        <w:t>Cu</w:t>
      </w:r>
      <w:r w:rsidR="00E1289E" w:rsidRPr="00BE758F">
        <w:rPr>
          <w:rFonts w:ascii="Times New Roman" w:hAnsi="Times New Roman" w:cs="Times New Roman"/>
          <w:color w:val="000000"/>
          <w:sz w:val="24"/>
          <w:szCs w:val="24"/>
        </w:rPr>
        <w:t xml:space="preserve"> (рис. 1)</w:t>
      </w:r>
      <w:r w:rsidR="003B2732" w:rsidRPr="00BE758F">
        <w:rPr>
          <w:rFonts w:ascii="Times New Roman" w:hAnsi="Times New Roman" w:cs="Times New Roman"/>
          <w:color w:val="000000"/>
          <w:sz w:val="24"/>
          <w:szCs w:val="24"/>
        </w:rPr>
        <w:t xml:space="preserve"> и кремнийорганических лигандов</w:t>
      </w:r>
      <w:r w:rsidR="00E1289E" w:rsidRPr="00BE758F">
        <w:rPr>
          <w:rFonts w:ascii="Times New Roman" w:hAnsi="Times New Roman" w:cs="Times New Roman"/>
          <w:color w:val="000000"/>
          <w:sz w:val="24"/>
          <w:szCs w:val="24"/>
        </w:rPr>
        <w:t>, изучение их</w:t>
      </w:r>
      <w:r w:rsidR="00E1289E" w:rsidRPr="004E36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1289E" w:rsidRPr="00BE758F">
        <w:rPr>
          <w:rFonts w:ascii="Times New Roman" w:hAnsi="Times New Roman" w:cs="Times New Roman"/>
          <w:color w:val="000000"/>
          <w:sz w:val="24"/>
          <w:szCs w:val="24"/>
        </w:rPr>
        <w:t>физических, а также каталитических свойств</w:t>
      </w:r>
      <w:r w:rsidR="00FF2962" w:rsidRPr="00BE758F">
        <w:rPr>
          <w:rFonts w:ascii="Times New Roman" w:hAnsi="Times New Roman" w:cs="Times New Roman"/>
          <w:color w:val="000000"/>
          <w:sz w:val="24"/>
          <w:szCs w:val="24"/>
        </w:rPr>
        <w:t xml:space="preserve"> на примере реакции аэробного окисления гидр</w:t>
      </w:r>
      <w:r w:rsidR="003B2732" w:rsidRPr="00BE758F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FF2962" w:rsidRPr="00BE758F">
        <w:rPr>
          <w:rFonts w:ascii="Times New Roman" w:hAnsi="Times New Roman" w:cs="Times New Roman"/>
          <w:color w:val="000000"/>
          <w:sz w:val="24"/>
          <w:szCs w:val="24"/>
        </w:rPr>
        <w:t xml:space="preserve">силоксанов (рис. </w:t>
      </w:r>
      <w:r w:rsidR="00D32E6C" w:rsidRPr="00BE758F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FF2962" w:rsidRPr="00BE758F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E1289E" w:rsidRPr="00BE758F">
        <w:rPr>
          <w:rFonts w:ascii="Times New Roman" w:hAnsi="Times New Roman" w:cs="Times New Roman"/>
          <w:color w:val="000000"/>
          <w:sz w:val="24"/>
          <w:szCs w:val="24"/>
        </w:rPr>
        <w:t>, сравнение с коммерческими аналогами</w:t>
      </w:r>
      <w:r w:rsidR="00E1289E" w:rsidRPr="00BE758F">
        <w:rPr>
          <w:rFonts w:ascii="Times New Roman" w:hAnsi="Times New Roman" w:cs="Times New Roman"/>
          <w:color w:val="000000"/>
          <w:sz w:val="24"/>
        </w:rPr>
        <w:t xml:space="preserve">. </w:t>
      </w:r>
    </w:p>
    <w:p w14:paraId="4ABEE808" w14:textId="5546D06F" w:rsidR="003B2732" w:rsidRPr="00BE758F" w:rsidRDefault="00346AA1" w:rsidP="00D32E6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758F">
        <w:rPr>
          <w:rFonts w:ascii="Times New Roman" w:hAnsi="Times New Roman" w:cs="Times New Roman"/>
          <w:sz w:val="24"/>
          <w:szCs w:val="24"/>
        </w:rPr>
        <w:object w:dxaOrig="4301" w:dyaOrig="776" w14:anchorId="6122109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5.25pt;height:39pt" o:ole="">
            <v:imagedata r:id="rId7" o:title=""/>
          </v:shape>
          <o:OLEObject Type="Embed" ProgID="ChemDraw.Document.6.0" ShapeID="_x0000_i1025" DrawAspect="Content" ObjectID="_1802759008" r:id="rId8"/>
        </w:object>
      </w:r>
      <w:r w:rsidR="00D32E6C" w:rsidRPr="00BE758F">
        <w:rPr>
          <w:rFonts w:ascii="Times New Roman" w:hAnsi="Times New Roman" w:cs="Times New Roman"/>
          <w:sz w:val="24"/>
          <w:szCs w:val="24"/>
        </w:rPr>
        <w:t xml:space="preserve"> </w:t>
      </w:r>
      <w:r w:rsidR="00D32E6C" w:rsidRPr="00BE758F">
        <w:rPr>
          <w:noProof/>
        </w:rPr>
        <w:t xml:space="preserve">  </w:t>
      </w:r>
    </w:p>
    <w:p w14:paraId="3D79A339" w14:textId="48029AC9" w:rsidR="00D32E6C" w:rsidRPr="00BE758F" w:rsidRDefault="00D32E6C" w:rsidP="00D32E6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758F">
        <w:rPr>
          <w:rFonts w:ascii="Times New Roman" w:hAnsi="Times New Roman" w:cs="Times New Roman"/>
          <w:sz w:val="24"/>
          <w:szCs w:val="24"/>
        </w:rPr>
        <w:t>Рис. 1. Схема получения МОА</w:t>
      </w:r>
    </w:p>
    <w:p w14:paraId="4EA82F3F" w14:textId="1A31E7DE" w:rsidR="00D32E6C" w:rsidRPr="00BE758F" w:rsidRDefault="00D32E6C" w:rsidP="00D32E6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</w:rPr>
      </w:pPr>
      <w:r w:rsidRPr="00BE758F">
        <w:object w:dxaOrig="5842" w:dyaOrig="1697" w14:anchorId="59A1981E">
          <v:shape id="_x0000_i1026" type="#_x0000_t75" style="width:291.75pt;height:84.75pt" o:ole="">
            <v:imagedata r:id="rId9" o:title=""/>
          </v:shape>
          <o:OLEObject Type="Embed" ProgID="ChemDraw.Document.6.0" ShapeID="_x0000_i1026" DrawAspect="Content" ObjectID="_1802759009" r:id="rId10"/>
        </w:object>
      </w:r>
    </w:p>
    <w:p w14:paraId="72711003" w14:textId="7DE60FE9" w:rsidR="003B2732" w:rsidRPr="00BE758F" w:rsidRDefault="00D32E6C" w:rsidP="00D32E6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center"/>
        <w:rPr>
          <w:rFonts w:ascii="Times New Roman" w:hAnsi="Times New Roman" w:cs="Times New Roman"/>
          <w:color w:val="000000"/>
          <w:sz w:val="20"/>
        </w:rPr>
      </w:pPr>
      <w:r w:rsidRPr="00BE758F">
        <w:rPr>
          <w:rFonts w:ascii="Times New Roman" w:hAnsi="Times New Roman" w:cs="Times New Roman"/>
          <w:color w:val="000000"/>
          <w:sz w:val="24"/>
        </w:rPr>
        <w:t xml:space="preserve">Рис.2. </w:t>
      </w:r>
      <w:r w:rsidR="0016034C" w:rsidRPr="00BE758F">
        <w:rPr>
          <w:rFonts w:ascii="Times New Roman" w:hAnsi="Times New Roman" w:cs="Times New Roman"/>
          <w:color w:val="000000"/>
          <w:sz w:val="24"/>
        </w:rPr>
        <w:t>Аэробное окисление гидр</w:t>
      </w:r>
      <w:r w:rsidR="003B2732" w:rsidRPr="00BE758F">
        <w:rPr>
          <w:rFonts w:ascii="Times New Roman" w:hAnsi="Times New Roman" w:cs="Times New Roman"/>
          <w:color w:val="000000"/>
          <w:sz w:val="24"/>
        </w:rPr>
        <w:t>о</w:t>
      </w:r>
      <w:r w:rsidR="0016034C" w:rsidRPr="00BE758F">
        <w:rPr>
          <w:rFonts w:ascii="Times New Roman" w:hAnsi="Times New Roman" w:cs="Times New Roman"/>
          <w:color w:val="000000"/>
          <w:sz w:val="24"/>
        </w:rPr>
        <w:t>силоксанов</w:t>
      </w:r>
    </w:p>
    <w:p w14:paraId="463FB185" w14:textId="2B21169A" w:rsidR="00FF2962" w:rsidRDefault="00FF2962" w:rsidP="003B273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758F">
        <w:rPr>
          <w:rFonts w:ascii="Times New Roman" w:hAnsi="Times New Roman" w:cs="Times New Roman"/>
          <w:color w:val="000000"/>
          <w:sz w:val="24"/>
          <w:szCs w:val="24"/>
        </w:rPr>
        <w:t>В ходе работы</w:t>
      </w:r>
      <w:r w:rsidR="003B2732" w:rsidRPr="00BE75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32E6C" w:rsidRPr="00BE758F">
        <w:rPr>
          <w:rFonts w:ascii="Times New Roman" w:hAnsi="Times New Roman" w:cs="Times New Roman"/>
          <w:color w:val="000000"/>
          <w:sz w:val="24"/>
          <w:szCs w:val="24"/>
        </w:rPr>
        <w:t xml:space="preserve">были определены оптимальные условия получения </w:t>
      </w:r>
      <w:r w:rsidR="007D1E68" w:rsidRPr="00BE758F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7D1E68" w:rsidRPr="00BE758F">
        <w:rPr>
          <w:rFonts w:ascii="Times New Roman" w:hAnsi="Times New Roman" w:cs="Times New Roman"/>
          <w:color w:val="000000"/>
          <w:sz w:val="24"/>
          <w:szCs w:val="24"/>
          <w:lang w:val="en-US"/>
        </w:rPr>
        <w:t>u</w:t>
      </w:r>
      <w:r w:rsidR="003B2732" w:rsidRPr="00BE758F">
        <w:rPr>
          <w:rFonts w:ascii="Times New Roman" w:hAnsi="Times New Roman" w:cs="Times New Roman"/>
          <w:color w:val="000000"/>
          <w:sz w:val="24"/>
          <w:szCs w:val="24"/>
        </w:rPr>
        <w:t xml:space="preserve">- и </w:t>
      </w:r>
      <w:r w:rsidR="007D1E68" w:rsidRPr="00BE758F">
        <w:rPr>
          <w:rFonts w:ascii="Times New Roman" w:hAnsi="Times New Roman" w:cs="Times New Roman"/>
          <w:color w:val="000000"/>
          <w:sz w:val="24"/>
          <w:szCs w:val="24"/>
          <w:lang w:val="en-US"/>
        </w:rPr>
        <w:t>Co</w:t>
      </w:r>
      <w:r w:rsidR="007D1E68" w:rsidRPr="00BE758F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346AA1">
        <w:rPr>
          <w:rFonts w:ascii="Times New Roman" w:hAnsi="Times New Roman" w:cs="Times New Roman"/>
          <w:color w:val="000000"/>
          <w:sz w:val="24"/>
          <w:szCs w:val="24"/>
        </w:rPr>
        <w:t>продуктов</w:t>
      </w:r>
      <w:r w:rsidR="00346AA1" w:rsidRPr="00346A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46AA1">
        <w:rPr>
          <w:rFonts w:ascii="Times New Roman" w:hAnsi="Times New Roman" w:cs="Times New Roman"/>
          <w:color w:val="000000"/>
          <w:sz w:val="24"/>
          <w:szCs w:val="24"/>
        </w:rPr>
        <w:t>на основе кремнийорганических лигандов</w:t>
      </w:r>
      <w:r w:rsidRPr="00BE758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32E6C" w:rsidRPr="00BE75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46AA1">
        <w:rPr>
          <w:rFonts w:ascii="Times New Roman" w:hAnsi="Times New Roman" w:cs="Times New Roman"/>
          <w:color w:val="000000"/>
          <w:sz w:val="24"/>
          <w:szCs w:val="24"/>
        </w:rPr>
        <w:t>Они</w:t>
      </w:r>
      <w:r w:rsidR="00D32E6C" w:rsidRPr="00BE758F">
        <w:rPr>
          <w:rFonts w:ascii="Times New Roman" w:hAnsi="Times New Roman" w:cs="Times New Roman"/>
          <w:color w:val="000000"/>
          <w:sz w:val="24"/>
          <w:szCs w:val="24"/>
        </w:rPr>
        <w:t xml:space="preserve"> были активированы с помощью </w:t>
      </w:r>
      <w:r w:rsidRPr="00BE758F">
        <w:rPr>
          <w:rFonts w:ascii="Times New Roman" w:hAnsi="Times New Roman" w:cs="Times New Roman"/>
          <w:color w:val="000000"/>
          <w:sz w:val="24"/>
          <w:szCs w:val="24"/>
        </w:rPr>
        <w:t>сверхкритическ</w:t>
      </w:r>
      <w:r w:rsidR="00D32E6C" w:rsidRPr="00BE758F">
        <w:rPr>
          <w:rFonts w:ascii="Times New Roman" w:hAnsi="Times New Roman" w:cs="Times New Roman"/>
          <w:color w:val="000000"/>
          <w:sz w:val="24"/>
          <w:szCs w:val="24"/>
        </w:rPr>
        <w:t>ой или лиофильной</w:t>
      </w:r>
      <w:r w:rsidRPr="00BE758F">
        <w:rPr>
          <w:rFonts w:ascii="Times New Roman" w:hAnsi="Times New Roman" w:cs="Times New Roman"/>
          <w:color w:val="000000"/>
          <w:sz w:val="24"/>
          <w:szCs w:val="24"/>
        </w:rPr>
        <w:t xml:space="preserve"> сушк</w:t>
      </w:r>
      <w:r w:rsidR="00D32E6C" w:rsidRPr="00BE758F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346AA1">
        <w:rPr>
          <w:rFonts w:ascii="Times New Roman" w:hAnsi="Times New Roman" w:cs="Times New Roman"/>
          <w:color w:val="000000"/>
          <w:sz w:val="24"/>
          <w:szCs w:val="24"/>
        </w:rPr>
        <w:t xml:space="preserve"> с получением, соответственно, металл-органических аэрогелей и криогелей</w:t>
      </w:r>
      <w:r w:rsidR="00D32E6C" w:rsidRPr="00BE758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346AA1">
        <w:rPr>
          <w:rFonts w:ascii="Times New Roman" w:hAnsi="Times New Roman" w:cs="Times New Roman"/>
          <w:color w:val="000000"/>
          <w:sz w:val="24"/>
          <w:szCs w:val="24"/>
        </w:rPr>
        <w:t>Полученные продукты обладают низкой плотностью, д</w:t>
      </w:r>
      <w:r w:rsidR="00D32E6C" w:rsidRPr="00BE758F">
        <w:rPr>
          <w:rFonts w:ascii="Times New Roman" w:hAnsi="Times New Roman" w:cs="Times New Roman"/>
          <w:color w:val="000000"/>
          <w:sz w:val="24"/>
          <w:szCs w:val="24"/>
        </w:rPr>
        <w:t>ля них были определены площади удельной поверхности, а также и</w:t>
      </w:r>
      <w:r w:rsidR="000E16BD" w:rsidRPr="00BE758F">
        <w:rPr>
          <w:rFonts w:ascii="Times New Roman" w:hAnsi="Times New Roman" w:cs="Times New Roman"/>
          <w:color w:val="000000"/>
          <w:sz w:val="24"/>
          <w:szCs w:val="24"/>
        </w:rPr>
        <w:t>зучен</w:t>
      </w:r>
      <w:r w:rsidR="00D32E6C" w:rsidRPr="00BE758F">
        <w:rPr>
          <w:rFonts w:ascii="Times New Roman" w:hAnsi="Times New Roman" w:cs="Times New Roman"/>
          <w:color w:val="000000"/>
          <w:sz w:val="24"/>
          <w:szCs w:val="24"/>
        </w:rPr>
        <w:t>а их</w:t>
      </w:r>
      <w:r w:rsidR="000E16BD" w:rsidRPr="00BE758F">
        <w:rPr>
          <w:rFonts w:ascii="Times New Roman" w:hAnsi="Times New Roman" w:cs="Times New Roman"/>
          <w:color w:val="000000"/>
          <w:sz w:val="24"/>
          <w:szCs w:val="24"/>
        </w:rPr>
        <w:t xml:space="preserve"> каталитическ</w:t>
      </w:r>
      <w:r w:rsidR="00D32E6C" w:rsidRPr="00BE758F">
        <w:rPr>
          <w:rFonts w:ascii="Times New Roman" w:hAnsi="Times New Roman" w:cs="Times New Roman"/>
          <w:color w:val="000000"/>
          <w:sz w:val="24"/>
          <w:szCs w:val="24"/>
        </w:rPr>
        <w:t xml:space="preserve">ая </w:t>
      </w:r>
      <w:r w:rsidR="000E16BD" w:rsidRPr="00BE758F">
        <w:rPr>
          <w:rFonts w:ascii="Times New Roman" w:hAnsi="Times New Roman" w:cs="Times New Roman"/>
          <w:color w:val="000000"/>
          <w:sz w:val="24"/>
          <w:szCs w:val="24"/>
        </w:rPr>
        <w:t>активност</w:t>
      </w:r>
      <w:r w:rsidR="00D32E6C" w:rsidRPr="00BE758F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="000E16BD" w:rsidRPr="00BE758F">
        <w:rPr>
          <w:rFonts w:ascii="Times New Roman" w:hAnsi="Times New Roman" w:cs="Times New Roman"/>
          <w:color w:val="000000"/>
          <w:sz w:val="24"/>
          <w:szCs w:val="24"/>
        </w:rPr>
        <w:t xml:space="preserve"> на примере аэробного окисления гидр</w:t>
      </w:r>
      <w:r w:rsidR="00D32E6C" w:rsidRPr="00BE758F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0E16BD" w:rsidRPr="00BE758F">
        <w:rPr>
          <w:rFonts w:ascii="Times New Roman" w:hAnsi="Times New Roman" w:cs="Times New Roman"/>
          <w:color w:val="000000"/>
          <w:sz w:val="24"/>
          <w:szCs w:val="24"/>
        </w:rPr>
        <w:t>силоксанов (рис. 2)</w:t>
      </w:r>
      <w:r w:rsidR="00D32E6C" w:rsidRPr="00BE758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32E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CDEEDAB" w14:textId="2F507AE9" w:rsidR="00E73B83" w:rsidRDefault="00E73B83" w:rsidP="003B273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0E2D2BE" w14:textId="6A32DCE2" w:rsidR="00BE758F" w:rsidRDefault="00645F5F" w:rsidP="006A729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Выражаю</w:t>
      </w:r>
      <w:r w:rsidR="00BE758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благодарность </w:t>
      </w:r>
      <w:r w:rsidR="006A729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руководителям </w:t>
      </w:r>
      <w:r w:rsidR="00BE758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к.х.н. Гончаровой И.К. и к.х.н. Арзуманяну А.В.</w:t>
      </w:r>
    </w:p>
    <w:p w14:paraId="3D88028E" w14:textId="26F06F19" w:rsidR="00E73B83" w:rsidRPr="00E73B83" w:rsidRDefault="00E73B83" w:rsidP="00E73B8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firstLine="426"/>
        <w:jc w:val="center"/>
        <w:rPr>
          <w:rFonts w:ascii="Times New Roman" w:hAnsi="Times New Roman" w:cs="Times New Roman"/>
          <w:i/>
          <w:iCs/>
          <w:color w:val="000000"/>
          <w:sz w:val="20"/>
        </w:rPr>
      </w:pPr>
      <w:r w:rsidRPr="00E73B83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Работа выполнена при поддержке РНФ 25-23-00397</w:t>
      </w:r>
    </w:p>
    <w:p w14:paraId="148A0C2B" w14:textId="77777777" w:rsidR="006D174F" w:rsidRPr="006A729C" w:rsidRDefault="006D174F" w:rsidP="006D174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4E3680">
        <w:rPr>
          <w:rFonts w:ascii="Times New Roman" w:hAnsi="Times New Roman" w:cs="Times New Roman"/>
          <w:b/>
          <w:color w:val="000000"/>
          <w:sz w:val="24"/>
          <w:szCs w:val="24"/>
        </w:rPr>
        <w:t>Литература</w:t>
      </w:r>
    </w:p>
    <w:p w14:paraId="0F0180BA" w14:textId="2AD8FAFA" w:rsidR="006D174F" w:rsidRPr="00C47B2E" w:rsidRDefault="00E73B83" w:rsidP="00C47B2E">
      <w:pPr>
        <w:pStyle w:val="1"/>
        <w:shd w:val="clear" w:color="auto" w:fill="FFFFFF"/>
        <w:spacing w:before="0" w:after="0" w:line="288" w:lineRule="atLeast"/>
        <w:rPr>
          <w:b w:val="0"/>
          <w:spacing w:val="-7"/>
          <w:sz w:val="24"/>
          <w:szCs w:val="24"/>
          <w:lang w:val="en-US"/>
        </w:rPr>
      </w:pPr>
      <w:r w:rsidRPr="006A729C">
        <w:rPr>
          <w:b w:val="0"/>
          <w:bCs w:val="0"/>
          <w:color w:val="000000"/>
          <w:sz w:val="24"/>
          <w:szCs w:val="24"/>
          <w:lang w:val="en-US"/>
        </w:rPr>
        <w:t>1.</w:t>
      </w:r>
      <w:r w:rsidRPr="00BF0D39">
        <w:rPr>
          <w:color w:val="000000"/>
          <w:sz w:val="24"/>
          <w:szCs w:val="24"/>
          <w:lang w:val="en-US"/>
        </w:rPr>
        <w:t xml:space="preserve"> </w:t>
      </w:r>
      <w:r w:rsidR="00BF0D39" w:rsidRPr="00BF0D39">
        <w:rPr>
          <w:rStyle w:val="bold"/>
          <w:b w:val="0"/>
          <w:bCs w:val="0"/>
          <w:sz w:val="24"/>
          <w:shd w:val="clear" w:color="auto" w:fill="FFFFFF"/>
          <w:lang w:val="en-US"/>
        </w:rPr>
        <w:t>J. Hou </w:t>
      </w:r>
      <w:r w:rsidR="00BF0D39" w:rsidRPr="00BF0D39">
        <w:rPr>
          <w:b w:val="0"/>
          <w:sz w:val="24"/>
          <w:shd w:val="clear" w:color="auto" w:fill="FFFFFF"/>
          <w:lang w:val="en-US"/>
        </w:rPr>
        <w:t>, </w:t>
      </w:r>
      <w:r w:rsidR="00BF0D39" w:rsidRPr="00BF0D39">
        <w:rPr>
          <w:rStyle w:val="bold"/>
          <w:b w:val="0"/>
          <w:bCs w:val="0"/>
          <w:sz w:val="24"/>
          <w:shd w:val="clear" w:color="auto" w:fill="FFFFFF"/>
          <w:lang w:val="en-US"/>
        </w:rPr>
        <w:t>A. F. Sapnik, T. D. Bennett</w:t>
      </w:r>
      <w:r w:rsidR="00BF0D39" w:rsidRPr="00BF0D39">
        <w:rPr>
          <w:rStyle w:val="bold"/>
          <w:rFonts w:ascii="Arial" w:hAnsi="Arial" w:cs="Arial"/>
          <w:b w:val="0"/>
          <w:bCs w:val="0"/>
          <w:sz w:val="24"/>
          <w:shd w:val="clear" w:color="auto" w:fill="FFFFFF"/>
          <w:lang w:val="en-US"/>
        </w:rPr>
        <w:t> </w:t>
      </w:r>
      <w:r w:rsidR="00BF0D39" w:rsidRPr="00BF0D39">
        <w:rPr>
          <w:b w:val="0"/>
          <w:spacing w:val="-7"/>
          <w:sz w:val="24"/>
          <w:lang w:val="en-US"/>
        </w:rPr>
        <w:t>Metal–organic framework gels and monoliths</w:t>
      </w:r>
      <w:r w:rsidR="00BF0D39">
        <w:rPr>
          <w:b w:val="0"/>
          <w:spacing w:val="-7"/>
          <w:sz w:val="24"/>
          <w:lang w:val="en-US"/>
        </w:rPr>
        <w:t xml:space="preserve"> </w:t>
      </w:r>
      <w:r w:rsidR="00C47B2E" w:rsidRPr="00C47B2E">
        <w:rPr>
          <w:b w:val="0"/>
          <w:spacing w:val="-7"/>
          <w:sz w:val="24"/>
          <w:lang w:val="en-US"/>
        </w:rPr>
        <w:t xml:space="preserve">// </w:t>
      </w:r>
      <w:r w:rsidR="006A729C" w:rsidRPr="006A729C">
        <w:rPr>
          <w:b w:val="0"/>
          <w:color w:val="000000"/>
          <w:sz w:val="24"/>
          <w:shd w:val="clear" w:color="auto" w:fill="FFFFFF"/>
          <w:lang w:val="en-US"/>
        </w:rPr>
        <w:tab/>
        <w:t>Chem. Sci</w:t>
      </w:r>
      <w:r w:rsidR="00C47B2E" w:rsidRPr="00C47B2E">
        <w:rPr>
          <w:b w:val="0"/>
          <w:color w:val="000000"/>
          <w:sz w:val="24"/>
          <w:shd w:val="clear" w:color="auto" w:fill="FFFFFF"/>
          <w:lang w:val="en-US"/>
        </w:rPr>
        <w:t xml:space="preserve">. 2020. </w:t>
      </w:r>
      <w:r w:rsidR="006A729C">
        <w:rPr>
          <w:b w:val="0"/>
          <w:color w:val="000000"/>
          <w:sz w:val="24"/>
          <w:shd w:val="clear" w:color="auto" w:fill="FFFFFF"/>
          <w:lang w:val="en-US"/>
        </w:rPr>
        <w:t xml:space="preserve">Vol. </w:t>
      </w:r>
      <w:r w:rsidR="00C47B2E" w:rsidRPr="00C47B2E">
        <w:rPr>
          <w:b w:val="0"/>
          <w:color w:val="000000"/>
          <w:sz w:val="24"/>
          <w:shd w:val="clear" w:color="auto" w:fill="FFFFFF"/>
          <w:lang w:val="en-US"/>
        </w:rPr>
        <w:t xml:space="preserve">10. </w:t>
      </w:r>
      <w:r w:rsidR="006A729C">
        <w:rPr>
          <w:b w:val="0"/>
          <w:color w:val="000000"/>
          <w:sz w:val="24"/>
          <w:shd w:val="clear" w:color="auto" w:fill="FFFFFF"/>
          <w:lang w:val="en-US"/>
        </w:rPr>
        <w:t>P</w:t>
      </w:r>
      <w:r w:rsidR="00C47B2E" w:rsidRPr="00C47B2E">
        <w:rPr>
          <w:b w:val="0"/>
          <w:color w:val="000000"/>
          <w:sz w:val="24"/>
          <w:shd w:val="clear" w:color="auto" w:fill="FFFFFF"/>
          <w:lang w:val="en-US"/>
        </w:rPr>
        <w:t xml:space="preserve">. </w:t>
      </w:r>
      <w:r w:rsidR="00C47B2E" w:rsidRPr="00C47B2E">
        <w:rPr>
          <w:b w:val="0"/>
          <w:sz w:val="24"/>
          <w:shd w:val="clear" w:color="auto" w:fill="FFFFFF"/>
          <w:lang w:val="en-US"/>
        </w:rPr>
        <w:t>310-323</w:t>
      </w:r>
      <w:r w:rsidR="00C47B2E" w:rsidRPr="00C47B2E">
        <w:rPr>
          <w:b w:val="0"/>
          <w:sz w:val="24"/>
          <w:szCs w:val="24"/>
          <w:shd w:val="clear" w:color="auto" w:fill="FFFFFF"/>
          <w:lang w:val="en-US"/>
        </w:rPr>
        <w:t>.</w:t>
      </w:r>
    </w:p>
    <w:p w14:paraId="65954BCA" w14:textId="60CEA111" w:rsidR="00E73B83" w:rsidRPr="00BE758F" w:rsidRDefault="00E73B83" w:rsidP="00E73B8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6A729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2. </w:t>
      </w:r>
      <w:r w:rsidRPr="00E73B83">
        <w:rPr>
          <w:rFonts w:ascii="Times New Roman" w:hAnsi="Times New Roman" w:cs="Times New Roman"/>
          <w:color w:val="000000"/>
          <w:sz w:val="24"/>
          <w:szCs w:val="24"/>
          <w:lang w:val="en-US"/>
        </w:rPr>
        <w:t>S</w:t>
      </w:r>
      <w:r w:rsidRPr="006A729C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  <w:r w:rsidRPr="00E73B83">
        <w:rPr>
          <w:rFonts w:ascii="Times New Roman" w:hAnsi="Times New Roman" w:cs="Times New Roman"/>
          <w:color w:val="000000"/>
          <w:sz w:val="24"/>
          <w:szCs w:val="24"/>
          <w:lang w:val="en-US"/>
        </w:rPr>
        <w:t>P</w:t>
      </w:r>
      <w:r w:rsidRPr="006A729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Pr="00E73B83">
        <w:rPr>
          <w:rFonts w:ascii="Times New Roman" w:hAnsi="Times New Roman" w:cs="Times New Roman"/>
          <w:color w:val="000000"/>
          <w:sz w:val="24"/>
          <w:szCs w:val="24"/>
          <w:lang w:val="en-US"/>
        </w:rPr>
        <w:t>Kutumov</w:t>
      </w:r>
      <w:r w:rsidRPr="006A729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 w:rsidRPr="00E73B83">
        <w:rPr>
          <w:rFonts w:ascii="Times New Roman" w:hAnsi="Times New Roman" w:cs="Times New Roman"/>
          <w:color w:val="000000"/>
          <w:sz w:val="24"/>
          <w:szCs w:val="24"/>
          <w:lang w:val="en-US"/>
        </w:rPr>
        <w:t>D</w:t>
      </w:r>
      <w:r w:rsidRPr="006A729C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  <w:r w:rsidRPr="00E73B83">
        <w:rPr>
          <w:rFonts w:ascii="Times New Roman" w:hAnsi="Times New Roman" w:cs="Times New Roman"/>
          <w:color w:val="000000"/>
          <w:sz w:val="24"/>
          <w:szCs w:val="24"/>
          <w:lang w:val="en-US"/>
        </w:rPr>
        <w:t>N</w:t>
      </w:r>
      <w:r w:rsidRPr="006A729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Pr="00E73B83">
        <w:rPr>
          <w:rFonts w:ascii="Times New Roman" w:hAnsi="Times New Roman" w:cs="Times New Roman"/>
          <w:color w:val="000000"/>
          <w:sz w:val="24"/>
          <w:szCs w:val="24"/>
          <w:lang w:val="en-US"/>
        </w:rPr>
        <w:t>Kholodkov</w:t>
      </w:r>
      <w:r w:rsidRPr="006A729C">
        <w:rPr>
          <w:rFonts w:ascii="Times New Roman" w:hAnsi="Times New Roman" w:cs="Times New Roman"/>
          <w:color w:val="000000"/>
          <w:sz w:val="24"/>
          <w:szCs w:val="24"/>
          <w:lang w:val="en-US"/>
        </w:rPr>
        <w:t>,</w:t>
      </w:r>
      <w:r w:rsidRPr="006A729C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</w:t>
      </w:r>
      <w:r w:rsidRPr="00E73B83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 w:rsidRPr="006A729C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  <w:r w:rsidRPr="00E73B83">
        <w:rPr>
          <w:rFonts w:ascii="Times New Roman" w:hAnsi="Times New Roman" w:cs="Times New Roman"/>
          <w:color w:val="000000"/>
          <w:sz w:val="24"/>
          <w:szCs w:val="24"/>
          <w:lang w:val="en-US"/>
        </w:rPr>
        <w:t>K</w:t>
      </w:r>
      <w:r w:rsidRPr="006A729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Pr="00E73B83">
        <w:rPr>
          <w:rFonts w:ascii="Times New Roman" w:hAnsi="Times New Roman" w:cs="Times New Roman"/>
          <w:color w:val="000000"/>
          <w:sz w:val="24"/>
          <w:szCs w:val="24"/>
          <w:lang w:val="en-US"/>
        </w:rPr>
        <w:t>Goncharova</w:t>
      </w:r>
      <w:r w:rsidRPr="00BE758F">
        <w:rPr>
          <w:rFonts w:ascii="Times New Roman" w:hAnsi="Times New Roman" w:cs="Times New Roman"/>
          <w:color w:val="000000"/>
          <w:sz w:val="24"/>
          <w:szCs w:val="24"/>
          <w:lang w:val="en-US"/>
        </w:rPr>
        <w:t>,</w:t>
      </w:r>
      <w:r w:rsidRPr="00BE758F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</w:t>
      </w:r>
      <w:r w:rsidRPr="00E73B83">
        <w:rPr>
          <w:rFonts w:ascii="Times New Roman" w:hAnsi="Times New Roman" w:cs="Times New Roman"/>
          <w:color w:val="000000"/>
          <w:sz w:val="24"/>
          <w:szCs w:val="24"/>
          <w:lang w:val="en-US"/>
        </w:rPr>
        <w:t>A</w:t>
      </w:r>
      <w:r w:rsidRPr="00BE758F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  <w:r w:rsidRPr="00E73B83">
        <w:rPr>
          <w:rFonts w:ascii="Times New Roman" w:hAnsi="Times New Roman" w:cs="Times New Roman"/>
          <w:color w:val="000000"/>
          <w:sz w:val="24"/>
          <w:szCs w:val="24"/>
          <w:lang w:val="en-US"/>
        </w:rPr>
        <w:t>V</w:t>
      </w:r>
      <w:r w:rsidRPr="00BE758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Pr="00E73B83">
        <w:rPr>
          <w:rFonts w:ascii="Times New Roman" w:hAnsi="Times New Roman" w:cs="Times New Roman"/>
          <w:color w:val="000000"/>
          <w:sz w:val="24"/>
          <w:szCs w:val="24"/>
          <w:lang w:val="en-US"/>
        </w:rPr>
        <w:t>Arzumanyan</w:t>
      </w:r>
      <w:r w:rsidRPr="00BE758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,* </w:t>
      </w:r>
      <w:r w:rsidRPr="00E73B83">
        <w:rPr>
          <w:rFonts w:ascii="Times New Roman" w:hAnsi="Times New Roman" w:cs="Times New Roman"/>
          <w:color w:val="000000"/>
          <w:sz w:val="24"/>
          <w:szCs w:val="24"/>
          <w:lang w:val="en-US"/>
        </w:rPr>
        <w:t>et</w:t>
      </w:r>
      <w:r w:rsidRPr="00BE758F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  <w:r w:rsidRPr="00E73B83">
        <w:rPr>
          <w:rFonts w:ascii="Times New Roman" w:hAnsi="Times New Roman" w:cs="Times New Roman"/>
          <w:color w:val="000000"/>
          <w:sz w:val="24"/>
          <w:szCs w:val="24"/>
          <w:lang w:val="en-US"/>
        </w:rPr>
        <w:t>al</w:t>
      </w:r>
      <w:r w:rsidRPr="00BE758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Pr="006A729C">
        <w:rPr>
          <w:rFonts w:ascii="Times New Roman" w:hAnsi="Times New Roman" w:cs="Times New Roman"/>
          <w:color w:val="000000"/>
          <w:sz w:val="24"/>
          <w:szCs w:val="24"/>
          <w:lang w:val="en-US"/>
        </w:rPr>
        <w:t>2024</w:t>
      </w:r>
      <w:r w:rsidR="006A729C" w:rsidRPr="006A729C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  <w:r w:rsidRPr="00BE758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E73B83">
        <w:rPr>
          <w:rFonts w:ascii="Times New Roman" w:hAnsi="Times New Roman" w:cs="Times New Roman"/>
          <w:color w:val="000000"/>
          <w:sz w:val="24"/>
          <w:szCs w:val="24"/>
          <w:lang w:val="en-US"/>
        </w:rPr>
        <w:t>under</w:t>
      </w:r>
      <w:r w:rsidRPr="00BE758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E73B83">
        <w:rPr>
          <w:rFonts w:ascii="Times New Roman" w:hAnsi="Times New Roman" w:cs="Times New Roman"/>
          <w:color w:val="000000"/>
          <w:sz w:val="24"/>
          <w:szCs w:val="24"/>
          <w:lang w:val="en-US"/>
        </w:rPr>
        <w:t>review</w:t>
      </w:r>
      <w:bookmarkStart w:id="0" w:name="_GoBack"/>
      <w:bookmarkEnd w:id="0"/>
    </w:p>
    <w:p w14:paraId="47B40E66" w14:textId="77777777" w:rsidR="006D174F" w:rsidRPr="00BE758F" w:rsidRDefault="006D174F" w:rsidP="00E1289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4"/>
          <w:lang w:val="en-US"/>
        </w:rPr>
      </w:pPr>
    </w:p>
    <w:sectPr w:rsidR="006D174F" w:rsidRPr="00BE758F" w:rsidSect="004E3680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6F5A2A" w16cex:dateUtc="2025-03-02T19:28:00Z"/>
  <w16cex:commentExtensible w16cex:durableId="2B6F59BB" w16cex:dateUtc="2025-03-02T19:27:00Z"/>
  <w16cex:commentExtensible w16cex:durableId="2B6F5A6A" w16cex:dateUtc="2025-03-02T19:3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70E6248" w16cid:durableId="2B6F5A2A"/>
  <w16cid:commentId w16cid:paraId="39778FCB" w16cid:durableId="2B6F59BB"/>
  <w16cid:commentId w16cid:paraId="7205E03D" w16cid:durableId="2B6F5A6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2742EF"/>
    <w:multiLevelType w:val="hybridMultilevel"/>
    <w:tmpl w:val="D48EE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973"/>
    <w:rsid w:val="000E16BD"/>
    <w:rsid w:val="000F1AB0"/>
    <w:rsid w:val="0016034C"/>
    <w:rsid w:val="002951A8"/>
    <w:rsid w:val="00346AA1"/>
    <w:rsid w:val="0037779D"/>
    <w:rsid w:val="003B2732"/>
    <w:rsid w:val="004E3680"/>
    <w:rsid w:val="00625D39"/>
    <w:rsid w:val="00645F5F"/>
    <w:rsid w:val="006A729C"/>
    <w:rsid w:val="006D174F"/>
    <w:rsid w:val="0075146C"/>
    <w:rsid w:val="007B013F"/>
    <w:rsid w:val="007B6164"/>
    <w:rsid w:val="007D1E68"/>
    <w:rsid w:val="00822584"/>
    <w:rsid w:val="009C1A27"/>
    <w:rsid w:val="009F1AA3"/>
    <w:rsid w:val="00A779CC"/>
    <w:rsid w:val="00AC587D"/>
    <w:rsid w:val="00B661CA"/>
    <w:rsid w:val="00B94A87"/>
    <w:rsid w:val="00BB3B44"/>
    <w:rsid w:val="00BE758F"/>
    <w:rsid w:val="00BF0D39"/>
    <w:rsid w:val="00C47B2E"/>
    <w:rsid w:val="00D32E6C"/>
    <w:rsid w:val="00DF45C2"/>
    <w:rsid w:val="00E1289E"/>
    <w:rsid w:val="00E548FC"/>
    <w:rsid w:val="00E73B83"/>
    <w:rsid w:val="00F45973"/>
    <w:rsid w:val="00F950AC"/>
    <w:rsid w:val="00FF2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A903C"/>
  <w15:chartTrackingRefBased/>
  <w15:docId w15:val="{AE4305BB-D656-44AF-BC95-E04AFE737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F0D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013F"/>
    <w:rPr>
      <w:color w:val="0563C1" w:themeColor="hyperlink"/>
      <w:u w:val="single"/>
    </w:rPr>
  </w:style>
  <w:style w:type="character" w:styleId="a4">
    <w:name w:val="annotation reference"/>
    <w:basedOn w:val="a0"/>
    <w:uiPriority w:val="99"/>
    <w:semiHidden/>
    <w:unhideWhenUsed/>
    <w:rsid w:val="00F950AC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F950AC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sid w:val="00F950AC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F950A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F950AC"/>
    <w:rPr>
      <w:b/>
      <w:bCs/>
      <w:sz w:val="20"/>
      <w:szCs w:val="20"/>
    </w:rPr>
  </w:style>
  <w:style w:type="paragraph" w:styleId="a9">
    <w:name w:val="List Paragraph"/>
    <w:basedOn w:val="a"/>
    <w:uiPriority w:val="34"/>
    <w:qFormat/>
    <w:rsid w:val="00E73B83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BE75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E758F"/>
    <w:rPr>
      <w:rFonts w:ascii="Segoe UI" w:hAnsi="Segoe UI" w:cs="Segoe UI"/>
      <w:sz w:val="18"/>
      <w:szCs w:val="18"/>
    </w:rPr>
  </w:style>
  <w:style w:type="character" w:customStyle="1" w:styleId="bold">
    <w:name w:val="bold"/>
    <w:basedOn w:val="a0"/>
    <w:rsid w:val="00BF0D39"/>
  </w:style>
  <w:style w:type="character" w:customStyle="1" w:styleId="10">
    <w:name w:val="Заголовок 1 Знак"/>
    <w:basedOn w:val="a0"/>
    <w:link w:val="1"/>
    <w:uiPriority w:val="9"/>
    <w:rsid w:val="00BF0D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titleheading">
    <w:name w:val="title_heading"/>
    <w:basedOn w:val="a0"/>
    <w:rsid w:val="00BF0D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97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353829@yandex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D50919-2898-4439-94B2-FC6D727D4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Арина Аксёнова</dc:creator>
  <cp:keywords/>
  <dc:description/>
  <cp:lastModifiedBy>Арина Аксёнова</cp:lastModifiedBy>
  <cp:revision>6</cp:revision>
  <dcterms:created xsi:type="dcterms:W3CDTF">2025-03-02T18:21:00Z</dcterms:created>
  <dcterms:modified xsi:type="dcterms:W3CDTF">2025-03-06T06:37:00Z</dcterms:modified>
</cp:coreProperties>
</file>