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981B" w14:textId="77777777" w:rsidR="0086297A" w:rsidRPr="004B0360" w:rsidRDefault="00983B1B" w:rsidP="00A236A4">
      <w:pPr>
        <w:pStyle w:val="Title1"/>
        <w:spacing w:after="0" w:line="240" w:lineRule="auto"/>
        <w:jc w:val="center"/>
        <w:rPr>
          <w:sz w:val="24"/>
          <w:lang w:val="ru-RU"/>
        </w:rPr>
      </w:pPr>
      <w:r w:rsidRPr="004B0360">
        <w:rPr>
          <w:bCs/>
          <w:sz w:val="24"/>
          <w:lang w:val="ru-RU"/>
        </w:rPr>
        <w:t xml:space="preserve">Влияние </w:t>
      </w:r>
      <w:r w:rsidR="00FF5F39" w:rsidRPr="004B0360">
        <w:rPr>
          <w:bCs/>
          <w:sz w:val="24"/>
          <w:lang w:val="ru-RU"/>
        </w:rPr>
        <w:t xml:space="preserve">введения хлора в </w:t>
      </w:r>
      <w:r w:rsidRPr="004B0360">
        <w:rPr>
          <w:bCs/>
          <w:sz w:val="24"/>
          <w:lang w:val="ru-RU"/>
        </w:rPr>
        <w:t>заместите</w:t>
      </w:r>
      <w:r w:rsidR="00FF5F39" w:rsidRPr="004B0360">
        <w:rPr>
          <w:bCs/>
          <w:sz w:val="24"/>
          <w:lang w:val="ru-RU"/>
        </w:rPr>
        <w:t xml:space="preserve">ль </w:t>
      </w:r>
      <w:r w:rsidR="00FF5F39" w:rsidRPr="004B0360">
        <w:rPr>
          <w:bCs/>
          <w:sz w:val="24"/>
          <w:lang w:val="en-US"/>
        </w:rPr>
        <w:t>R</w:t>
      </w:r>
      <w:r w:rsidR="00FF5F39" w:rsidRPr="004B0360">
        <w:rPr>
          <w:bCs/>
          <w:sz w:val="24"/>
          <w:vertAlign w:val="subscript"/>
          <w:lang w:val="ru-RU"/>
        </w:rPr>
        <w:t>1</w:t>
      </w:r>
      <w:r w:rsidRPr="004B0360">
        <w:rPr>
          <w:bCs/>
          <w:sz w:val="24"/>
          <w:lang w:val="ru-RU"/>
        </w:rPr>
        <w:t xml:space="preserve"> на структуру и свойства </w:t>
      </w:r>
      <w:proofErr w:type="spellStart"/>
      <w:r w:rsidRPr="004B0360">
        <w:rPr>
          <w:bCs/>
          <w:sz w:val="24"/>
          <w:lang w:val="ru-RU"/>
        </w:rPr>
        <w:t>ацилпиразолонатов</w:t>
      </w:r>
      <w:proofErr w:type="spellEnd"/>
      <w:r w:rsidRPr="004B0360">
        <w:rPr>
          <w:bCs/>
          <w:sz w:val="24"/>
          <w:lang w:val="ru-RU"/>
        </w:rPr>
        <w:t xml:space="preserve"> лантаноидов</w:t>
      </w:r>
    </w:p>
    <w:p w14:paraId="2028E9CD" w14:textId="77777777" w:rsidR="007D63DF" w:rsidRPr="00094E34" w:rsidRDefault="00482348" w:rsidP="00A236A4">
      <w:pPr>
        <w:pStyle w:val="Authors"/>
        <w:spacing w:after="0" w:line="240" w:lineRule="auto"/>
        <w:jc w:val="center"/>
        <w:rPr>
          <w:b/>
          <w:sz w:val="24"/>
          <w:lang w:val="ru-RU"/>
        </w:rPr>
      </w:pPr>
      <w:r w:rsidRPr="004B0360">
        <w:rPr>
          <w:b/>
          <w:sz w:val="24"/>
          <w:lang w:val="ru-RU"/>
        </w:rPr>
        <w:t>Крюков П</w:t>
      </w:r>
      <w:r w:rsidR="0086297A" w:rsidRPr="004B0360">
        <w:rPr>
          <w:b/>
          <w:sz w:val="24"/>
          <w:lang w:val="ru-RU"/>
        </w:rPr>
        <w:t>.</w:t>
      </w:r>
      <w:r w:rsidRPr="004B0360">
        <w:rPr>
          <w:b/>
          <w:sz w:val="24"/>
          <w:lang w:val="ru-RU"/>
        </w:rPr>
        <w:t>П</w:t>
      </w:r>
      <w:r w:rsidR="0086297A" w:rsidRPr="004B0360">
        <w:rPr>
          <w:b/>
          <w:sz w:val="24"/>
          <w:lang w:val="ru-RU"/>
        </w:rPr>
        <w:t>.</w:t>
      </w:r>
      <w:r w:rsidR="004C128D" w:rsidRPr="004B0360">
        <w:rPr>
          <w:b/>
          <w:sz w:val="24"/>
          <w:vertAlign w:val="superscript"/>
          <w:lang w:val="ru-RU"/>
        </w:rPr>
        <w:t>1</w:t>
      </w:r>
      <w:r w:rsidR="0086297A" w:rsidRPr="004B0360">
        <w:rPr>
          <w:b/>
          <w:sz w:val="24"/>
          <w:lang w:val="ru-RU"/>
        </w:rPr>
        <w:t xml:space="preserve">, </w:t>
      </w:r>
      <w:proofErr w:type="spellStart"/>
      <w:r w:rsidRPr="004B0360">
        <w:rPr>
          <w:b/>
          <w:sz w:val="24"/>
          <w:lang w:val="ru-RU"/>
        </w:rPr>
        <w:t>Шикин</w:t>
      </w:r>
      <w:proofErr w:type="spellEnd"/>
      <w:r w:rsidRPr="004B0360">
        <w:rPr>
          <w:b/>
          <w:sz w:val="24"/>
          <w:lang w:val="ru-RU"/>
        </w:rPr>
        <w:t> Д</w:t>
      </w:r>
      <w:r w:rsidR="0086297A" w:rsidRPr="004B0360">
        <w:rPr>
          <w:b/>
          <w:sz w:val="24"/>
          <w:lang w:val="ru-RU"/>
        </w:rPr>
        <w:t>.</w:t>
      </w:r>
      <w:r w:rsidRPr="004B0360">
        <w:rPr>
          <w:b/>
          <w:sz w:val="24"/>
          <w:lang w:val="ru-RU"/>
        </w:rPr>
        <w:t>Д</w:t>
      </w:r>
      <w:r w:rsidR="0086297A" w:rsidRPr="004B0360">
        <w:rPr>
          <w:b/>
          <w:sz w:val="24"/>
          <w:lang w:val="ru-RU"/>
        </w:rPr>
        <w:t>.</w:t>
      </w:r>
      <w:r w:rsidR="004C128D" w:rsidRPr="004B0360">
        <w:rPr>
          <w:b/>
          <w:sz w:val="24"/>
          <w:vertAlign w:val="superscript"/>
          <w:lang w:val="ru-RU"/>
        </w:rPr>
        <w:t>1</w:t>
      </w:r>
      <w:r w:rsidRPr="004B0360">
        <w:rPr>
          <w:b/>
          <w:sz w:val="24"/>
          <w:vertAlign w:val="superscript"/>
          <w:lang w:val="ru-RU"/>
        </w:rPr>
        <w:t>,2</w:t>
      </w:r>
      <w:r w:rsidR="0086297A" w:rsidRPr="004B0360">
        <w:rPr>
          <w:b/>
          <w:sz w:val="24"/>
          <w:lang w:val="ru-RU"/>
        </w:rPr>
        <w:t xml:space="preserve">, </w:t>
      </w:r>
      <w:proofErr w:type="spellStart"/>
      <w:r w:rsidRPr="004B0360">
        <w:rPr>
          <w:b/>
          <w:sz w:val="24"/>
          <w:lang w:val="ru-RU"/>
        </w:rPr>
        <w:t>Кискин</w:t>
      </w:r>
      <w:proofErr w:type="spellEnd"/>
      <w:r w:rsidRPr="004B0360">
        <w:rPr>
          <w:b/>
          <w:sz w:val="24"/>
          <w:lang w:val="ru-RU"/>
        </w:rPr>
        <w:t> М.А</w:t>
      </w:r>
      <w:r w:rsidR="0086297A" w:rsidRPr="004B0360">
        <w:rPr>
          <w:b/>
          <w:sz w:val="24"/>
          <w:lang w:val="ru-RU"/>
        </w:rPr>
        <w:t>.</w:t>
      </w:r>
      <w:r w:rsidRPr="004B0360">
        <w:rPr>
          <w:b/>
          <w:sz w:val="24"/>
          <w:vertAlign w:val="superscript"/>
          <w:lang w:val="ru-RU"/>
        </w:rPr>
        <w:t>3</w:t>
      </w:r>
      <w:r w:rsidRPr="004B0360">
        <w:rPr>
          <w:b/>
          <w:sz w:val="24"/>
          <w:lang w:val="ru-RU"/>
        </w:rPr>
        <w:t>,</w:t>
      </w:r>
      <w:r w:rsidR="00094E34">
        <w:rPr>
          <w:b/>
          <w:sz w:val="24"/>
          <w:lang w:val="ru-RU"/>
        </w:rPr>
        <w:t xml:space="preserve"> Гончаренко В.Е</w:t>
      </w:r>
      <w:r w:rsidR="009B4FC9">
        <w:rPr>
          <w:b/>
          <w:sz w:val="24"/>
          <w:lang w:val="ru-RU"/>
        </w:rPr>
        <w:t>.</w:t>
      </w:r>
      <w:r w:rsidR="00F24E5A">
        <w:rPr>
          <w:b/>
          <w:sz w:val="24"/>
          <w:vertAlign w:val="superscript"/>
          <w:lang w:val="ru-RU"/>
        </w:rPr>
        <w:t>2</w:t>
      </w:r>
      <w:r w:rsidR="00D212A6">
        <w:rPr>
          <w:b/>
          <w:sz w:val="24"/>
          <w:vertAlign w:val="superscript"/>
          <w:lang w:val="ru-RU"/>
        </w:rPr>
        <w:t>,4</w:t>
      </w:r>
      <w:r w:rsidR="00094E34">
        <w:rPr>
          <w:b/>
          <w:sz w:val="24"/>
          <w:lang w:val="ru-RU"/>
        </w:rPr>
        <w:t xml:space="preserve">, </w:t>
      </w:r>
      <w:r w:rsidRPr="004B0360">
        <w:rPr>
          <w:b/>
          <w:sz w:val="24"/>
          <w:lang w:val="ru-RU"/>
        </w:rPr>
        <w:t xml:space="preserve"> </w:t>
      </w:r>
      <w:proofErr w:type="spellStart"/>
      <w:r w:rsidRPr="004B0360">
        <w:rPr>
          <w:b/>
          <w:sz w:val="24"/>
          <w:lang w:val="ru-RU"/>
        </w:rPr>
        <w:t>Поликовский</w:t>
      </w:r>
      <w:proofErr w:type="spellEnd"/>
      <w:r w:rsidRPr="004B0360">
        <w:rPr>
          <w:b/>
          <w:sz w:val="24"/>
          <w:lang w:val="ru-RU"/>
        </w:rPr>
        <w:t xml:space="preserve"> Т.А.</w:t>
      </w:r>
      <w:r w:rsidRPr="004B0360">
        <w:rPr>
          <w:b/>
          <w:sz w:val="24"/>
          <w:vertAlign w:val="superscript"/>
          <w:lang w:val="ru-RU"/>
        </w:rPr>
        <w:t>2</w:t>
      </w:r>
      <w:r w:rsidRPr="004B0360">
        <w:rPr>
          <w:b/>
          <w:sz w:val="24"/>
          <w:lang w:val="ru-RU"/>
        </w:rPr>
        <w:t>,</w:t>
      </w:r>
      <w:r w:rsidR="009B46C1">
        <w:rPr>
          <w:b/>
          <w:sz w:val="24"/>
          <w:lang w:val="ru-RU"/>
        </w:rPr>
        <w:t xml:space="preserve"> </w:t>
      </w:r>
      <w:proofErr w:type="spellStart"/>
      <w:r w:rsidR="009B46C1">
        <w:rPr>
          <w:b/>
          <w:sz w:val="24"/>
          <w:lang w:val="ru-RU"/>
        </w:rPr>
        <w:t>Ходорченко</w:t>
      </w:r>
      <w:proofErr w:type="spellEnd"/>
      <w:r w:rsidR="009B46C1">
        <w:rPr>
          <w:b/>
          <w:sz w:val="24"/>
          <w:lang w:val="ru-RU"/>
        </w:rPr>
        <w:t xml:space="preserve"> И.П.</w:t>
      </w:r>
      <w:r w:rsidR="009B46C1">
        <w:rPr>
          <w:b/>
          <w:sz w:val="24"/>
          <w:vertAlign w:val="superscript"/>
          <w:lang w:val="ru-RU"/>
        </w:rPr>
        <w:t>2</w:t>
      </w:r>
      <w:r w:rsidR="009B46C1">
        <w:rPr>
          <w:b/>
          <w:sz w:val="24"/>
          <w:lang w:val="ru-RU"/>
        </w:rPr>
        <w:t>,</w:t>
      </w:r>
      <w:r w:rsidR="00094E34">
        <w:rPr>
          <w:b/>
          <w:sz w:val="24"/>
          <w:lang w:val="ru-RU"/>
        </w:rPr>
        <w:t xml:space="preserve"> </w:t>
      </w:r>
      <w:r w:rsidRPr="004B0360">
        <w:rPr>
          <w:b/>
          <w:sz w:val="24"/>
          <w:lang w:val="ru-RU"/>
        </w:rPr>
        <w:t>Метлин М.Т.</w:t>
      </w:r>
      <w:r w:rsidRPr="004B0360">
        <w:rPr>
          <w:b/>
          <w:sz w:val="24"/>
          <w:vertAlign w:val="superscript"/>
          <w:lang w:val="ru-RU"/>
        </w:rPr>
        <w:t>2</w:t>
      </w:r>
      <w:r w:rsidR="009B46C1">
        <w:rPr>
          <w:b/>
          <w:sz w:val="24"/>
          <w:lang w:val="ru-RU"/>
        </w:rPr>
        <w:t xml:space="preserve">, </w:t>
      </w:r>
      <w:r w:rsidRPr="009B46C1">
        <w:rPr>
          <w:b/>
          <w:sz w:val="24"/>
          <w:lang w:val="ru-RU"/>
        </w:rPr>
        <w:t>Белоусов</w:t>
      </w:r>
      <w:r w:rsidRPr="004B0360">
        <w:rPr>
          <w:b/>
          <w:sz w:val="24"/>
          <w:lang w:val="ru-RU"/>
        </w:rPr>
        <w:t> Ю.А.</w:t>
      </w:r>
      <w:r w:rsidRPr="004B0360">
        <w:rPr>
          <w:b/>
          <w:sz w:val="24"/>
          <w:vertAlign w:val="superscript"/>
          <w:lang w:val="ru-RU"/>
        </w:rPr>
        <w:t>1,2</w:t>
      </w:r>
      <w:r w:rsidR="00094E34">
        <w:rPr>
          <w:b/>
          <w:sz w:val="24"/>
          <w:lang w:val="ru-RU"/>
        </w:rPr>
        <w:t xml:space="preserve">, </w:t>
      </w:r>
      <w:proofErr w:type="spellStart"/>
      <w:r w:rsidR="00094E34">
        <w:rPr>
          <w:b/>
          <w:sz w:val="24"/>
          <w:lang w:val="ru-RU"/>
        </w:rPr>
        <w:t>Тайдаков</w:t>
      </w:r>
      <w:proofErr w:type="spellEnd"/>
      <w:r w:rsidR="00094E34">
        <w:rPr>
          <w:b/>
          <w:sz w:val="24"/>
          <w:lang w:val="ru-RU"/>
        </w:rPr>
        <w:t xml:space="preserve"> И.В.</w:t>
      </w:r>
      <w:r w:rsidR="00094E34">
        <w:rPr>
          <w:b/>
          <w:sz w:val="24"/>
          <w:vertAlign w:val="superscript"/>
          <w:lang w:val="ru-RU"/>
        </w:rPr>
        <w:t>2</w:t>
      </w:r>
    </w:p>
    <w:p w14:paraId="5C9E1478" w14:textId="77777777" w:rsidR="00482348" w:rsidRPr="004B0360" w:rsidRDefault="004B0360" w:rsidP="00A236A4">
      <w:pPr>
        <w:pStyle w:val="Authors"/>
        <w:spacing w:after="0" w:line="24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>Студент, 2 курс специалитета</w:t>
      </w:r>
    </w:p>
    <w:p w14:paraId="37843160" w14:textId="77777777" w:rsidR="00482348" w:rsidRPr="004B0360" w:rsidRDefault="00482348" w:rsidP="00A236A4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4B0360">
        <w:rPr>
          <w:rFonts w:ascii="Times New Roman" w:hAnsi="Times New Roman"/>
          <w:i/>
          <w:iCs/>
          <w:sz w:val="24"/>
          <w:szCs w:val="24"/>
          <w:vertAlign w:val="superscript"/>
          <w:lang w:val="ru-RU"/>
        </w:rPr>
        <w:t>1</w:t>
      </w:r>
      <w:r w:rsidRPr="004B0360">
        <w:rPr>
          <w:rFonts w:ascii="Times New Roman" w:hAnsi="Times New Roman"/>
          <w:i/>
          <w:iCs/>
          <w:sz w:val="24"/>
          <w:szCs w:val="24"/>
          <w:lang w:val="ru-RU"/>
        </w:rPr>
        <w:t xml:space="preserve"> Химический факультет МГУ имени М.В.</w:t>
      </w:r>
      <w:r w:rsidR="000C50A3" w:rsidRPr="004B0360">
        <w:rPr>
          <w:rFonts w:ascii="Times New Roman" w:hAnsi="Times New Roman"/>
          <w:i/>
          <w:iCs/>
          <w:sz w:val="24"/>
          <w:szCs w:val="24"/>
          <w:lang w:val="ru-RU"/>
        </w:rPr>
        <w:t> </w:t>
      </w:r>
      <w:r w:rsidRPr="004B0360">
        <w:rPr>
          <w:rFonts w:ascii="Times New Roman" w:hAnsi="Times New Roman"/>
          <w:i/>
          <w:iCs/>
          <w:sz w:val="24"/>
          <w:szCs w:val="24"/>
          <w:lang w:val="ru-RU"/>
        </w:rPr>
        <w:t xml:space="preserve">Ломоносова, 119991, Москва, Россия, </w:t>
      </w:r>
    </w:p>
    <w:p w14:paraId="6566EFB6" w14:textId="77777777" w:rsidR="00482348" w:rsidRPr="004B0360" w:rsidRDefault="00482348" w:rsidP="00A236A4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  <w:r w:rsidRPr="004B0360">
        <w:rPr>
          <w:rFonts w:ascii="Times New Roman" w:hAnsi="Times New Roman"/>
          <w:i/>
          <w:iCs/>
          <w:noProof/>
          <w:sz w:val="24"/>
          <w:szCs w:val="24"/>
          <w:vertAlign w:val="superscript"/>
          <w:lang w:val="ru-RU"/>
        </w:rPr>
        <w:t>2</w:t>
      </w:r>
      <w:r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 xml:space="preserve"> Физический институт им</w:t>
      </w:r>
      <w:r w:rsidR="000C50A3"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>ени</w:t>
      </w:r>
      <w:r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 xml:space="preserve"> П.Н.</w:t>
      </w:r>
      <w:r w:rsidR="000C50A3"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> </w:t>
      </w:r>
      <w:r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>Лебедева РАН, 119991, Москва, Россия</w:t>
      </w:r>
    </w:p>
    <w:p w14:paraId="39071007" w14:textId="77777777" w:rsidR="00F24E5A" w:rsidRDefault="00482348" w:rsidP="0023748D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  <w:r w:rsidRPr="004B0360">
        <w:rPr>
          <w:rFonts w:ascii="Times New Roman" w:hAnsi="Times New Roman"/>
          <w:i/>
          <w:iCs/>
          <w:noProof/>
          <w:sz w:val="24"/>
          <w:szCs w:val="24"/>
          <w:vertAlign w:val="superscript"/>
          <w:lang w:val="ru-RU"/>
        </w:rPr>
        <w:t>3</w:t>
      </w:r>
      <w:r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 xml:space="preserve"> </w:t>
      </w:r>
      <w:r w:rsidR="00EE789C"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>Институт общей и неорганической химии им</w:t>
      </w:r>
      <w:r w:rsidR="000C50A3"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>ени</w:t>
      </w:r>
      <w:r w:rsidR="00EE789C"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 xml:space="preserve"> Н.С</w:t>
      </w:r>
      <w:r w:rsidR="000C50A3"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> </w:t>
      </w:r>
      <w:r w:rsidR="00EE789C"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>Курнакова</w:t>
      </w:r>
      <w:r w:rsidRPr="004B0360">
        <w:rPr>
          <w:rFonts w:ascii="Times New Roman" w:hAnsi="Times New Roman"/>
          <w:i/>
          <w:iCs/>
          <w:noProof/>
          <w:sz w:val="24"/>
          <w:szCs w:val="24"/>
          <w:lang w:val="ru-RU"/>
        </w:rPr>
        <w:t xml:space="preserve"> РАН, 119991, Москва, Россия</w:t>
      </w:r>
    </w:p>
    <w:p w14:paraId="5EFEC07F" w14:textId="77777777" w:rsidR="0023748D" w:rsidRPr="0023748D" w:rsidRDefault="0023748D" w:rsidP="0023748D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noProof/>
          <w:sz w:val="24"/>
          <w:szCs w:val="24"/>
          <w:vertAlign w:val="superscript"/>
          <w:lang w:val="ru-RU"/>
        </w:rPr>
        <w:t>4</w:t>
      </w:r>
      <w:r w:rsidRPr="0023748D">
        <w:rPr>
          <w:i/>
          <w:iCs/>
          <w:sz w:val="28"/>
          <w:szCs w:val="28"/>
        </w:rPr>
        <w:t xml:space="preserve"> </w:t>
      </w:r>
      <w:proofErr w:type="spellStart"/>
      <w:r w:rsidRPr="0023748D">
        <w:rPr>
          <w:rFonts w:ascii="Times New Roman" w:hAnsi="Times New Roman"/>
          <w:i/>
          <w:iCs/>
          <w:sz w:val="24"/>
          <w:szCs w:val="24"/>
        </w:rPr>
        <w:t>Национальный</w:t>
      </w:r>
      <w:proofErr w:type="spellEnd"/>
      <w:r w:rsidRPr="002374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3748D">
        <w:rPr>
          <w:rFonts w:ascii="Times New Roman" w:hAnsi="Times New Roman"/>
          <w:i/>
          <w:iCs/>
          <w:sz w:val="24"/>
          <w:szCs w:val="24"/>
        </w:rPr>
        <w:t>исследовательнсий</w:t>
      </w:r>
      <w:proofErr w:type="spellEnd"/>
      <w:r w:rsidRPr="002374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3748D">
        <w:rPr>
          <w:rFonts w:ascii="Times New Roman" w:hAnsi="Times New Roman"/>
          <w:i/>
          <w:iCs/>
          <w:sz w:val="24"/>
          <w:szCs w:val="24"/>
        </w:rPr>
        <w:t>университет</w:t>
      </w:r>
      <w:proofErr w:type="spellEnd"/>
      <w:r w:rsidRPr="0023748D">
        <w:rPr>
          <w:rFonts w:ascii="Times New Roman" w:hAnsi="Times New Roman"/>
          <w:i/>
          <w:iCs/>
          <w:sz w:val="24"/>
          <w:szCs w:val="24"/>
        </w:rPr>
        <w:t xml:space="preserve"> «</w:t>
      </w:r>
      <w:proofErr w:type="spellStart"/>
      <w:r w:rsidRPr="0023748D">
        <w:rPr>
          <w:rFonts w:ascii="Times New Roman" w:hAnsi="Times New Roman"/>
          <w:i/>
          <w:iCs/>
          <w:sz w:val="24"/>
          <w:szCs w:val="24"/>
        </w:rPr>
        <w:t>Высшая</w:t>
      </w:r>
      <w:proofErr w:type="spellEnd"/>
      <w:r w:rsidRPr="002374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3748D">
        <w:rPr>
          <w:rFonts w:ascii="Times New Roman" w:hAnsi="Times New Roman"/>
          <w:i/>
          <w:iCs/>
          <w:sz w:val="24"/>
          <w:szCs w:val="24"/>
        </w:rPr>
        <w:t>школа</w:t>
      </w:r>
      <w:proofErr w:type="spellEnd"/>
      <w:r w:rsidRPr="002374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3748D">
        <w:rPr>
          <w:rFonts w:ascii="Times New Roman" w:hAnsi="Times New Roman"/>
          <w:i/>
          <w:iCs/>
          <w:sz w:val="24"/>
          <w:szCs w:val="24"/>
        </w:rPr>
        <w:t>экономики</w:t>
      </w:r>
      <w:proofErr w:type="spellEnd"/>
      <w:r w:rsidRPr="0023748D">
        <w:rPr>
          <w:rFonts w:ascii="Times New Roman" w:hAnsi="Times New Roman"/>
          <w:i/>
          <w:iCs/>
          <w:sz w:val="24"/>
          <w:szCs w:val="24"/>
        </w:rPr>
        <w:t xml:space="preserve">», 101000, </w:t>
      </w:r>
      <w:proofErr w:type="spellStart"/>
      <w:r w:rsidRPr="0023748D">
        <w:rPr>
          <w:rFonts w:ascii="Times New Roman" w:hAnsi="Times New Roman"/>
          <w:i/>
          <w:iCs/>
          <w:sz w:val="24"/>
          <w:szCs w:val="24"/>
        </w:rPr>
        <w:t>Москва</w:t>
      </w:r>
      <w:proofErr w:type="spellEnd"/>
      <w:r w:rsidRPr="0023748D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23748D">
        <w:rPr>
          <w:rFonts w:ascii="Times New Roman" w:hAnsi="Times New Roman"/>
          <w:i/>
          <w:iCs/>
          <w:sz w:val="24"/>
          <w:szCs w:val="24"/>
        </w:rPr>
        <w:t>Россия</w:t>
      </w:r>
      <w:proofErr w:type="spellEnd"/>
    </w:p>
    <w:p w14:paraId="6E2BADD0" w14:textId="77777777" w:rsidR="007D63DF" w:rsidRPr="009C69DC" w:rsidRDefault="004B0360" w:rsidP="00220052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</w:pPr>
      <w:r w:rsidRPr="009C69DC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Email</w:t>
      </w:r>
      <w:r w:rsidRPr="009C69DC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  <w:r w:rsidRPr="009C69DC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 xml:space="preserve"> </w:t>
      </w:r>
      <w:hyperlink r:id="rId6" w:history="1">
        <w:r w:rsidR="00C51163" w:rsidRPr="009C69DC">
          <w:rPr>
            <w:rStyle w:val="a6"/>
            <w:rFonts w:ascii="Times New Roman" w:hAnsi="Times New Roman"/>
            <w:i/>
            <w:iCs/>
            <w:color w:val="000000"/>
            <w:sz w:val="24"/>
            <w:szCs w:val="24"/>
            <w:lang w:val="en-US"/>
          </w:rPr>
          <w:t>krukovplaton</w:t>
        </w:r>
        <w:r w:rsidR="00C51163" w:rsidRPr="009C69DC">
          <w:rPr>
            <w:rStyle w:val="a6"/>
            <w:rFonts w:ascii="Times New Roman" w:hAnsi="Times New Roman"/>
            <w:i/>
            <w:iCs/>
            <w:color w:val="000000"/>
            <w:sz w:val="24"/>
            <w:szCs w:val="24"/>
            <w:lang w:val="ru-RU"/>
          </w:rPr>
          <w:t>@</w:t>
        </w:r>
        <w:r w:rsidR="00C51163" w:rsidRPr="009C69DC">
          <w:rPr>
            <w:rStyle w:val="a6"/>
            <w:rFonts w:ascii="Times New Roman" w:hAnsi="Times New Roman"/>
            <w:i/>
            <w:iCs/>
            <w:color w:val="000000"/>
            <w:sz w:val="24"/>
            <w:szCs w:val="24"/>
            <w:lang w:val="en-GB"/>
          </w:rPr>
          <w:t>gmail</w:t>
        </w:r>
        <w:r w:rsidR="00C51163" w:rsidRPr="009C69DC">
          <w:rPr>
            <w:rStyle w:val="a6"/>
            <w:rFonts w:ascii="Times New Roman" w:hAnsi="Times New Roman"/>
            <w:i/>
            <w:iCs/>
            <w:color w:val="000000"/>
            <w:sz w:val="24"/>
            <w:szCs w:val="24"/>
            <w:lang w:val="ru-RU"/>
          </w:rPr>
          <w:t>.</w:t>
        </w:r>
        <w:r w:rsidR="00C51163" w:rsidRPr="009C69DC">
          <w:rPr>
            <w:rStyle w:val="a6"/>
            <w:rFonts w:ascii="Times New Roman" w:hAnsi="Times New Roman"/>
            <w:i/>
            <w:iCs/>
            <w:color w:val="000000"/>
            <w:sz w:val="24"/>
            <w:szCs w:val="24"/>
            <w:lang w:val="en-GB"/>
          </w:rPr>
          <w:t>com</w:t>
        </w:r>
      </w:hyperlink>
    </w:p>
    <w:p w14:paraId="1CB7F110" w14:textId="0F91BF5F" w:rsidR="00C97834" w:rsidRPr="004B0360" w:rsidRDefault="006848C9" w:rsidP="00220052">
      <w:pPr>
        <w:ind w:firstLine="397"/>
        <w:jc w:val="both"/>
      </w:pPr>
      <w:r w:rsidRPr="004B0360">
        <w:t>Известно, что некоторые к</w:t>
      </w:r>
      <w:r w:rsidR="00C51163" w:rsidRPr="004B0360">
        <w:t>омплексы лантаноидов с органическими лигандами проявляют характерную узкополосную люминесценцию как в видимой (</w:t>
      </w:r>
      <w:proofErr w:type="spellStart"/>
      <w:r w:rsidR="00C51163" w:rsidRPr="004B0360">
        <w:t>Pr</w:t>
      </w:r>
      <w:proofErr w:type="spellEnd"/>
      <w:r w:rsidR="00C51163" w:rsidRPr="004B0360">
        <w:t xml:space="preserve">, </w:t>
      </w:r>
      <w:proofErr w:type="spellStart"/>
      <w:r w:rsidR="00C51163" w:rsidRPr="004B0360">
        <w:t>Sm</w:t>
      </w:r>
      <w:proofErr w:type="spellEnd"/>
      <w:r w:rsidR="00C51163" w:rsidRPr="004B0360">
        <w:t xml:space="preserve">, </w:t>
      </w:r>
      <w:proofErr w:type="spellStart"/>
      <w:r w:rsidR="00C51163" w:rsidRPr="004B0360">
        <w:t>Eu</w:t>
      </w:r>
      <w:proofErr w:type="spellEnd"/>
      <w:r w:rsidR="00C51163" w:rsidRPr="004B0360">
        <w:t xml:space="preserve">, </w:t>
      </w:r>
      <w:proofErr w:type="spellStart"/>
      <w:r w:rsidR="00C51163" w:rsidRPr="004B0360">
        <w:t>Tb</w:t>
      </w:r>
      <w:proofErr w:type="spellEnd"/>
      <w:r w:rsidR="00C51163" w:rsidRPr="004B0360">
        <w:t xml:space="preserve">, </w:t>
      </w:r>
      <w:proofErr w:type="spellStart"/>
      <w:r w:rsidR="00C51163" w:rsidRPr="004B0360">
        <w:t>Dy</w:t>
      </w:r>
      <w:proofErr w:type="spellEnd"/>
      <w:r w:rsidR="00C51163" w:rsidRPr="004B0360">
        <w:t xml:space="preserve"> и </w:t>
      </w:r>
      <w:proofErr w:type="spellStart"/>
      <w:r w:rsidR="00C51163" w:rsidRPr="004B0360">
        <w:t>Tm</w:t>
      </w:r>
      <w:proofErr w:type="spellEnd"/>
      <w:r w:rsidR="00C51163" w:rsidRPr="004B0360">
        <w:t>), так и инфракрасной областях спектра (</w:t>
      </w:r>
      <w:proofErr w:type="spellStart"/>
      <w:r w:rsidR="00C51163" w:rsidRPr="004B0360">
        <w:t>Nd</w:t>
      </w:r>
      <w:proofErr w:type="spellEnd"/>
      <w:r w:rsidR="00C51163" w:rsidRPr="004B0360">
        <w:t xml:space="preserve">, </w:t>
      </w:r>
      <w:proofErr w:type="spellStart"/>
      <w:r w:rsidR="00C51163" w:rsidRPr="004B0360">
        <w:t>Yb</w:t>
      </w:r>
      <w:proofErr w:type="spellEnd"/>
      <w:r w:rsidR="00C51163" w:rsidRPr="004B0360">
        <w:t xml:space="preserve"> и Er). В роли «антенн» д</w:t>
      </w:r>
      <w:r w:rsidR="00EB371D" w:rsidRPr="004B0360">
        <w:t xml:space="preserve">ля сенсибилизации люминесценции </w:t>
      </w:r>
      <w:r w:rsidR="00C51163" w:rsidRPr="004B0360">
        <w:t xml:space="preserve">ионов лантаноидов могут выступать различные органические соединения, </w:t>
      </w:r>
      <w:r w:rsidR="00EB371D" w:rsidRPr="004B0360">
        <w:t>относящиеся к классу карбоновых кислот или β-</w:t>
      </w:r>
      <w:proofErr w:type="spellStart"/>
      <w:r w:rsidR="00EB371D" w:rsidRPr="004B0360">
        <w:t>дикетонов</w:t>
      </w:r>
      <w:proofErr w:type="spellEnd"/>
      <w:r w:rsidR="00C97834" w:rsidRPr="004B0360">
        <w:t>.</w:t>
      </w:r>
    </w:p>
    <w:p w14:paraId="57A7A6E3" w14:textId="77777777" w:rsidR="00B3444C" w:rsidRPr="004B0360" w:rsidRDefault="009B46C1" w:rsidP="00220052">
      <w:pPr>
        <w:ind w:firstLine="397"/>
        <w:jc w:val="both"/>
      </w:pPr>
      <w:r>
        <w:t>Гетероциклические</w:t>
      </w:r>
      <w:r w:rsidR="000F769B">
        <w:t xml:space="preserve"> аналог</w:t>
      </w:r>
      <w:r>
        <w:t>и</w:t>
      </w:r>
      <w:r w:rsidR="00EB371D" w:rsidRPr="004B0360">
        <w:t xml:space="preserve"> β-</w:t>
      </w:r>
      <w:proofErr w:type="spellStart"/>
      <w:r w:rsidR="00EB371D" w:rsidRPr="004B0360">
        <w:t>дикетонов</w:t>
      </w:r>
      <w:proofErr w:type="spellEnd"/>
      <w:r w:rsidR="00EB371D" w:rsidRPr="004B0360">
        <w:t xml:space="preserve"> – </w:t>
      </w:r>
      <w:r w:rsidR="00C51163" w:rsidRPr="00A236A4">
        <w:t>4</w:t>
      </w:r>
      <w:r w:rsidR="00C51163" w:rsidRPr="004B0360">
        <w:t>-ацилпиразол-5-он</w:t>
      </w:r>
      <w:r>
        <w:t>ы</w:t>
      </w:r>
      <w:r w:rsidR="000F769B">
        <w:t xml:space="preserve"> </w:t>
      </w:r>
      <w:r>
        <w:t>имею</w:t>
      </w:r>
      <w:r w:rsidR="00C51163" w:rsidRPr="004B0360">
        <w:t>т множество преимуществ</w:t>
      </w:r>
      <w:r w:rsidR="00FC0570">
        <w:t>, но в</w:t>
      </w:r>
      <w:r w:rsidR="00C51163" w:rsidRPr="004B0360">
        <w:t xml:space="preserve"> то же время имеется </w:t>
      </w:r>
      <w:r w:rsidR="00545BCD" w:rsidRPr="004B0360">
        <w:t xml:space="preserve">и </w:t>
      </w:r>
      <w:r w:rsidR="00C51163" w:rsidRPr="004B0360">
        <w:t xml:space="preserve">ряд недостатков, устранение которых необходимо для получения </w:t>
      </w:r>
      <w:r w:rsidR="00545BCD" w:rsidRPr="004B0360">
        <w:t>высокоэффективных эмиттеров</w:t>
      </w:r>
      <w:r w:rsidR="00C51163" w:rsidRPr="004B0360">
        <w:t xml:space="preserve">. </w:t>
      </w:r>
      <w:r>
        <w:t xml:space="preserve">Основным </w:t>
      </w:r>
      <w:r w:rsidR="00094E34">
        <w:t>из недостатков</w:t>
      </w:r>
      <w:r w:rsidR="00C51163" w:rsidRPr="004B0360">
        <w:t xml:space="preserve"> является </w:t>
      </w:r>
      <w:r w:rsidR="00545BCD" w:rsidRPr="004B0360">
        <w:t xml:space="preserve">наличие в структуре </w:t>
      </w:r>
      <w:proofErr w:type="spellStart"/>
      <w:r w:rsidR="00545BCD" w:rsidRPr="004B0360">
        <w:t>ацилпиразолонатов</w:t>
      </w:r>
      <w:proofErr w:type="spellEnd"/>
      <w:r w:rsidR="00545BCD" w:rsidRPr="004B0360">
        <w:t xml:space="preserve"> большого количества связей </w:t>
      </w:r>
      <w:r w:rsidR="00C51163" w:rsidRPr="004B0360">
        <w:t>N-H, O-H и C-H</w:t>
      </w:r>
      <w:r w:rsidR="005C3FB9" w:rsidRPr="004B0360">
        <w:t xml:space="preserve"> как в структуре лиганда, так и в координационной сфере лантаноида</w:t>
      </w:r>
      <w:r w:rsidR="00545BCD" w:rsidRPr="004B0360">
        <w:t>, на колебани</w:t>
      </w:r>
      <w:r w:rsidR="00AF5013" w:rsidRPr="004B0360">
        <w:t>я</w:t>
      </w:r>
      <w:r w:rsidR="00545BCD" w:rsidRPr="004B0360">
        <w:t xml:space="preserve">х которых возможна </w:t>
      </w:r>
      <w:proofErr w:type="spellStart"/>
      <w:r w:rsidR="00545BCD" w:rsidRPr="004B0360">
        <w:t>безызлучательная</w:t>
      </w:r>
      <w:proofErr w:type="spellEnd"/>
      <w:r w:rsidR="00545BCD" w:rsidRPr="004B0360">
        <w:t xml:space="preserve"> релаксация энергии</w:t>
      </w:r>
      <w:r w:rsidR="00A17084" w:rsidRPr="004B0360">
        <w:t xml:space="preserve"> возбуждения</w:t>
      </w:r>
      <w:r w:rsidR="00545BCD" w:rsidRPr="004B0360">
        <w:t xml:space="preserve">. </w:t>
      </w:r>
    </w:p>
    <w:p w14:paraId="55BA3585" w14:textId="77777777" w:rsidR="00FC0570" w:rsidRPr="004B0360" w:rsidRDefault="00C51163" w:rsidP="00FC0570">
      <w:pPr>
        <w:ind w:firstLine="397"/>
        <w:jc w:val="both"/>
      </w:pPr>
      <w:r w:rsidRPr="004B0360">
        <w:t xml:space="preserve">Для </w:t>
      </w:r>
      <w:r w:rsidR="00F24E5A">
        <w:t>устранения этого недостатка</w:t>
      </w:r>
      <w:r w:rsidR="005C3FB9" w:rsidRPr="004B0360">
        <w:t xml:space="preserve"> была</w:t>
      </w:r>
      <w:r w:rsidR="00005898" w:rsidRPr="004B0360">
        <w:t xml:space="preserve"> предложена замена </w:t>
      </w:r>
      <w:r w:rsidR="005C3FB9" w:rsidRPr="004B0360">
        <w:t xml:space="preserve">атомов водорода в лиганде на галоген. </w:t>
      </w:r>
      <w:r w:rsidR="009B46C1">
        <w:t xml:space="preserve">С </w:t>
      </w:r>
      <w:r w:rsidR="00005898" w:rsidRPr="004B0360">
        <w:t>лигандом</w:t>
      </w:r>
      <w:r w:rsidRPr="004B0360">
        <w:t xml:space="preserve"> </w:t>
      </w:r>
      <w:r w:rsidR="002F40CE" w:rsidRPr="004B0360">
        <w:t>5-метил-2-(2,4,6-трихлорфенил)-2,4-дигидро-3</w:t>
      </w:r>
      <w:r w:rsidR="002F40CE" w:rsidRPr="004B0360">
        <w:rPr>
          <w:i/>
          <w:iCs/>
          <w:lang w:val="en-GB"/>
        </w:rPr>
        <w:t>H</w:t>
      </w:r>
      <w:r w:rsidR="002F40CE" w:rsidRPr="004B0360">
        <w:t>-пиразол-3-оном</w:t>
      </w:r>
      <w:r w:rsidR="00005898" w:rsidRPr="004B0360">
        <w:t xml:space="preserve"> (</w:t>
      </w:r>
      <w:proofErr w:type="spellStart"/>
      <w:r w:rsidR="00005898" w:rsidRPr="004B0360">
        <w:rPr>
          <w:lang w:val="en-US"/>
        </w:rPr>
        <w:t>HQ</w:t>
      </w:r>
      <w:r w:rsidR="00005898" w:rsidRPr="004B0360">
        <w:rPr>
          <w:vertAlign w:val="superscript"/>
          <w:lang w:val="en-US"/>
        </w:rPr>
        <w:t>TcpMePh</w:t>
      </w:r>
      <w:proofErr w:type="spellEnd"/>
      <w:r w:rsidR="00005898" w:rsidRPr="004B0360">
        <w:t>)</w:t>
      </w:r>
      <w:r w:rsidR="005C3FB9" w:rsidRPr="004B0360">
        <w:t xml:space="preserve"> из раствора в ДМФА </w:t>
      </w:r>
      <w:r w:rsidRPr="004B0360">
        <w:t>были получены</w:t>
      </w:r>
      <w:r w:rsidR="005C3FB9" w:rsidRPr="004B0360">
        <w:t xml:space="preserve"> комплексы </w:t>
      </w:r>
      <w:proofErr w:type="spellStart"/>
      <w:r w:rsidR="00005898" w:rsidRPr="004B0360">
        <w:rPr>
          <w:lang w:val="en-US"/>
        </w:rPr>
        <w:t>Sm</w:t>
      </w:r>
      <w:proofErr w:type="spellEnd"/>
      <w:r w:rsidR="00005898" w:rsidRPr="004B0360">
        <w:t xml:space="preserve">, </w:t>
      </w:r>
      <w:r w:rsidR="00005898" w:rsidRPr="004B0360">
        <w:rPr>
          <w:lang w:val="en-US"/>
        </w:rPr>
        <w:t>Eu</w:t>
      </w:r>
      <w:r w:rsidR="00005898" w:rsidRPr="004B0360">
        <w:t xml:space="preserve">, </w:t>
      </w:r>
      <w:r w:rsidR="00005898" w:rsidRPr="004B0360">
        <w:rPr>
          <w:lang w:val="en-US"/>
        </w:rPr>
        <w:t>Gd</w:t>
      </w:r>
      <w:r w:rsidR="00005898" w:rsidRPr="004B0360">
        <w:t xml:space="preserve">, </w:t>
      </w:r>
      <w:r w:rsidR="00005898" w:rsidRPr="004B0360">
        <w:rPr>
          <w:lang w:val="en-US"/>
        </w:rPr>
        <w:t>Tb</w:t>
      </w:r>
      <w:r w:rsidR="00005898" w:rsidRPr="004B0360">
        <w:t xml:space="preserve">, </w:t>
      </w:r>
      <w:r w:rsidR="00005898" w:rsidRPr="004B0360">
        <w:rPr>
          <w:lang w:val="en-US"/>
        </w:rPr>
        <w:t>Dy</w:t>
      </w:r>
      <w:r w:rsidR="005C3FB9" w:rsidRPr="004B0360">
        <w:t xml:space="preserve"> и</w:t>
      </w:r>
      <w:r w:rsidR="00005898" w:rsidRPr="004B0360">
        <w:t xml:space="preserve"> </w:t>
      </w:r>
      <w:r w:rsidR="00005898" w:rsidRPr="004B0360">
        <w:rPr>
          <w:lang w:val="en-US"/>
        </w:rPr>
        <w:t>Yb</w:t>
      </w:r>
      <w:r w:rsidR="005C3FB9" w:rsidRPr="004B0360">
        <w:t>. РСА п</w:t>
      </w:r>
      <w:r w:rsidR="00005898" w:rsidRPr="004B0360">
        <w:t xml:space="preserve">оказано, что </w:t>
      </w:r>
      <w:r w:rsidR="005C3FB9" w:rsidRPr="004B0360">
        <w:t>полученные вещества имеют состав [</w:t>
      </w:r>
      <w:proofErr w:type="spellStart"/>
      <w:r w:rsidR="005C3FB9" w:rsidRPr="004B0360">
        <w:t>Ln</w:t>
      </w:r>
      <w:r w:rsidR="005C3FB9" w:rsidRPr="004B0360">
        <w:rPr>
          <w:lang w:val="en-US"/>
        </w:rPr>
        <w:t>Q</w:t>
      </w:r>
      <w:r w:rsidR="005C3FB9" w:rsidRPr="004B0360">
        <w:rPr>
          <w:vertAlign w:val="superscript"/>
          <w:lang w:val="en-US"/>
        </w:rPr>
        <w:t>TcpMePh</w:t>
      </w:r>
      <w:proofErr w:type="spellEnd"/>
      <w:r w:rsidR="005C3FB9" w:rsidRPr="004B0360">
        <w:rPr>
          <w:vertAlign w:val="subscript"/>
        </w:rPr>
        <w:t>3</w:t>
      </w:r>
      <w:r w:rsidR="005C3FB9" w:rsidRPr="004B0360">
        <w:t>(DMF)</w:t>
      </w:r>
      <w:r w:rsidR="005C3FB9" w:rsidRPr="004B0360">
        <w:rPr>
          <w:vertAlign w:val="subscript"/>
        </w:rPr>
        <w:t>2</w:t>
      </w:r>
      <w:r w:rsidR="005C3FB9" w:rsidRPr="004B0360">
        <w:t>] (Рис. 1</w:t>
      </w:r>
      <w:r w:rsidR="00FC0570">
        <w:t>)</w:t>
      </w:r>
      <w:r w:rsidR="005C3FB9" w:rsidRPr="004B0360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8"/>
        <w:gridCol w:w="4552"/>
      </w:tblGrid>
      <w:tr w:rsidR="005C3FB9" w:rsidRPr="004B0360" w14:paraId="37619211" w14:textId="77777777" w:rsidTr="002F40CE">
        <w:tc>
          <w:tcPr>
            <w:tcW w:w="4934" w:type="dxa"/>
            <w:shd w:val="clear" w:color="auto" w:fill="auto"/>
          </w:tcPr>
          <w:p w14:paraId="63A40E19" w14:textId="77777777" w:rsidR="005C3FB9" w:rsidRPr="004B0360" w:rsidRDefault="00000000" w:rsidP="00A236A4">
            <w:pPr>
              <w:jc w:val="both"/>
              <w:rPr>
                <w:bCs/>
                <w:iCs/>
              </w:rPr>
            </w:pPr>
            <w:r>
              <w:rPr>
                <w:noProof/>
              </w:rPr>
              <w:pict w14:anchorId="0B69F7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pt;margin-top:.2pt;width:223.95pt;height:223.95pt;z-index:1">
                  <v:imagedata r:id="rId7" o:title="image_2024-10-21_17-55-50" cropleft="13328f" cropright="13523f"/>
                  <w10:wrap type="topAndBottom"/>
                </v:shape>
              </w:pict>
            </w:r>
          </w:p>
        </w:tc>
        <w:tc>
          <w:tcPr>
            <w:tcW w:w="4637" w:type="dxa"/>
            <w:shd w:val="clear" w:color="auto" w:fill="auto"/>
          </w:tcPr>
          <w:p w14:paraId="27BDCCAB" w14:textId="77777777" w:rsidR="005C3FB9" w:rsidRPr="004B0360" w:rsidRDefault="00000000" w:rsidP="00A236A4">
            <w:pPr>
              <w:jc w:val="both"/>
              <w:rPr>
                <w:bCs/>
                <w:iCs/>
              </w:rPr>
            </w:pPr>
            <w:r>
              <w:rPr>
                <w:noProof/>
              </w:rPr>
              <w:pict w14:anchorId="7B42DA9C">
                <v:shape id="_x0000_s1027" type="#_x0000_t75" style="position:absolute;left:0;text-align:left;margin-left:325.45pt;margin-top:.7pt;width:209.6pt;height:223.95pt;z-index:2;mso-position-horizontal:right;mso-position-horizontal-relative:text;mso-position-vertical-relative:text">
                  <v:imagedata r:id="rId8" o:title="image_2024-10-21_18-53-37" cropleft="14409f" cropright="14397f"/>
                  <w10:wrap type="topAndBottom"/>
                </v:shape>
              </w:pict>
            </w:r>
          </w:p>
        </w:tc>
      </w:tr>
      <w:tr w:rsidR="005C3FB9" w:rsidRPr="004B0360" w14:paraId="276666B6" w14:textId="77777777" w:rsidTr="002F40CE">
        <w:tc>
          <w:tcPr>
            <w:tcW w:w="9571" w:type="dxa"/>
            <w:gridSpan w:val="2"/>
            <w:shd w:val="clear" w:color="auto" w:fill="auto"/>
          </w:tcPr>
          <w:p w14:paraId="352D56C4" w14:textId="77777777" w:rsidR="005C3FB9" w:rsidRPr="000F769B" w:rsidRDefault="005C3FB9" w:rsidP="000F769B">
            <w:pPr>
              <w:jc w:val="center"/>
              <w:rPr>
                <w:bCs/>
                <w:iCs/>
              </w:rPr>
            </w:pPr>
            <w:r w:rsidRPr="000F769B">
              <w:t>Рис. 1</w:t>
            </w:r>
            <w:r w:rsidRPr="000F769B">
              <w:rPr>
                <w:iCs/>
              </w:rPr>
              <w:t xml:space="preserve">. Слева –  структура комплекса </w:t>
            </w:r>
            <w:r w:rsidRPr="000F769B">
              <w:t>[</w:t>
            </w:r>
            <w:proofErr w:type="spellStart"/>
            <w:r w:rsidRPr="000F769B">
              <w:t>Sm</w:t>
            </w:r>
            <w:r w:rsidRPr="000F769B">
              <w:rPr>
                <w:lang w:val="en-US"/>
              </w:rPr>
              <w:t>Q</w:t>
            </w:r>
            <w:r w:rsidRPr="000F769B">
              <w:rPr>
                <w:vertAlign w:val="superscript"/>
                <w:lang w:val="en-US"/>
              </w:rPr>
              <w:t>TcpMePh</w:t>
            </w:r>
            <w:proofErr w:type="spellEnd"/>
            <w:r w:rsidRPr="000F769B">
              <w:rPr>
                <w:vertAlign w:val="subscript"/>
              </w:rPr>
              <w:t>3</w:t>
            </w:r>
            <w:r w:rsidRPr="000F769B">
              <w:t>(DMF)</w:t>
            </w:r>
            <w:r w:rsidRPr="000F769B">
              <w:rPr>
                <w:vertAlign w:val="subscript"/>
              </w:rPr>
              <w:t>2</w:t>
            </w:r>
            <w:r w:rsidRPr="000F769B">
              <w:t xml:space="preserve">], справа – его </w:t>
            </w:r>
            <w:proofErr w:type="spellStart"/>
            <w:r w:rsidRPr="000F769B">
              <w:rPr>
                <w:iCs/>
              </w:rPr>
              <w:t>нехлорированного</w:t>
            </w:r>
            <w:proofErr w:type="spellEnd"/>
            <w:r w:rsidRPr="000F769B">
              <w:rPr>
                <w:iCs/>
              </w:rPr>
              <w:t xml:space="preserve"> аналога </w:t>
            </w:r>
            <w:r w:rsidRPr="000F769B">
              <w:t>[</w:t>
            </w:r>
            <w:proofErr w:type="spellStart"/>
            <w:r w:rsidRPr="000F769B">
              <w:rPr>
                <w:lang w:val="en-US"/>
              </w:rPr>
              <w:t>EuQ</w:t>
            </w:r>
            <w:r w:rsidRPr="000F769B">
              <w:rPr>
                <w:vertAlign w:val="superscript"/>
                <w:lang w:val="en-US"/>
              </w:rPr>
              <w:t>PhMePh</w:t>
            </w:r>
            <w:proofErr w:type="spellEnd"/>
            <w:r w:rsidRPr="000F769B">
              <w:rPr>
                <w:vertAlign w:val="subscript"/>
              </w:rPr>
              <w:t>3</w:t>
            </w:r>
            <w:r w:rsidRPr="000F769B">
              <w:t>(DMF)(H</w:t>
            </w:r>
            <w:r w:rsidRPr="000F769B">
              <w:rPr>
                <w:vertAlign w:val="subscript"/>
              </w:rPr>
              <w:t>2</w:t>
            </w:r>
            <w:r w:rsidRPr="000F769B">
              <w:t>O)]</w:t>
            </w:r>
          </w:p>
        </w:tc>
      </w:tr>
    </w:tbl>
    <w:p w14:paraId="1E7F0EDD" w14:textId="77777777" w:rsidR="00D75734" w:rsidRPr="00D90592" w:rsidRDefault="002F40CE" w:rsidP="00D90592">
      <w:pPr>
        <w:ind w:firstLine="397"/>
        <w:jc w:val="both"/>
      </w:pPr>
      <w:r w:rsidRPr="004B0360">
        <w:t xml:space="preserve">Выявлено, что в отличие от комплексов с </w:t>
      </w:r>
      <w:proofErr w:type="spellStart"/>
      <w:r w:rsidRPr="004B0360">
        <w:t>нехлорированным</w:t>
      </w:r>
      <w:proofErr w:type="spellEnd"/>
      <w:r w:rsidRPr="004B0360">
        <w:t xml:space="preserve"> лигандом комплексы европия и тербия с предложенным пиразолоном  проявляют характерную люминесценцию уже при комнатной температуре. </w:t>
      </w:r>
    </w:p>
    <w:sectPr w:rsidR="00D75734" w:rsidRPr="00D90592" w:rsidSect="004B036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939F" w14:textId="77777777" w:rsidR="00F00F70" w:rsidRDefault="00F00F70" w:rsidP="004B0360">
      <w:r>
        <w:separator/>
      </w:r>
    </w:p>
  </w:endnote>
  <w:endnote w:type="continuationSeparator" w:id="0">
    <w:p w14:paraId="1EEAD377" w14:textId="77777777" w:rsidR="00F00F70" w:rsidRDefault="00F00F70" w:rsidP="004B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55CF5" w14:textId="77777777" w:rsidR="00F00F70" w:rsidRDefault="00F00F70" w:rsidP="004B0360">
      <w:r>
        <w:separator/>
      </w:r>
    </w:p>
  </w:footnote>
  <w:footnote w:type="continuationSeparator" w:id="0">
    <w:p w14:paraId="5CCC6424" w14:textId="77777777" w:rsidR="00F00F70" w:rsidRDefault="00F00F70" w:rsidP="004B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97A"/>
    <w:rsid w:val="00005898"/>
    <w:rsid w:val="00016F18"/>
    <w:rsid w:val="00056450"/>
    <w:rsid w:val="00094E34"/>
    <w:rsid w:val="000B4A46"/>
    <w:rsid w:val="000C50A3"/>
    <w:rsid w:val="000D1DF6"/>
    <w:rsid w:val="000F769B"/>
    <w:rsid w:val="0015494D"/>
    <w:rsid w:val="00175107"/>
    <w:rsid w:val="00211A46"/>
    <w:rsid w:val="00220052"/>
    <w:rsid w:val="00223565"/>
    <w:rsid w:val="00226EA2"/>
    <w:rsid w:val="0023748D"/>
    <w:rsid w:val="00247723"/>
    <w:rsid w:val="002A2B72"/>
    <w:rsid w:val="002E3639"/>
    <w:rsid w:val="002F40CE"/>
    <w:rsid w:val="00300BA2"/>
    <w:rsid w:val="0033345D"/>
    <w:rsid w:val="003E00F3"/>
    <w:rsid w:val="00482348"/>
    <w:rsid w:val="004A0E67"/>
    <w:rsid w:val="004B0360"/>
    <w:rsid w:val="004C128D"/>
    <w:rsid w:val="004C2A20"/>
    <w:rsid w:val="0054484A"/>
    <w:rsid w:val="00545BCD"/>
    <w:rsid w:val="005A1FB8"/>
    <w:rsid w:val="005C3866"/>
    <w:rsid w:val="005C3FB9"/>
    <w:rsid w:val="006444F5"/>
    <w:rsid w:val="006848C9"/>
    <w:rsid w:val="006B63A8"/>
    <w:rsid w:val="00785432"/>
    <w:rsid w:val="007D63DF"/>
    <w:rsid w:val="008219B9"/>
    <w:rsid w:val="0086297A"/>
    <w:rsid w:val="00931FBC"/>
    <w:rsid w:val="00983B1B"/>
    <w:rsid w:val="009B46C1"/>
    <w:rsid w:val="009B4FC9"/>
    <w:rsid w:val="009C69DC"/>
    <w:rsid w:val="009F3E54"/>
    <w:rsid w:val="00A17084"/>
    <w:rsid w:val="00A236A4"/>
    <w:rsid w:val="00A946F1"/>
    <w:rsid w:val="00AF5013"/>
    <w:rsid w:val="00B3444C"/>
    <w:rsid w:val="00B346B2"/>
    <w:rsid w:val="00B553EA"/>
    <w:rsid w:val="00B65D9D"/>
    <w:rsid w:val="00BB1FB6"/>
    <w:rsid w:val="00C4574E"/>
    <w:rsid w:val="00C461AC"/>
    <w:rsid w:val="00C51163"/>
    <w:rsid w:val="00C95319"/>
    <w:rsid w:val="00C97834"/>
    <w:rsid w:val="00CB08D2"/>
    <w:rsid w:val="00D110BF"/>
    <w:rsid w:val="00D212A6"/>
    <w:rsid w:val="00D75734"/>
    <w:rsid w:val="00D90592"/>
    <w:rsid w:val="00E2590A"/>
    <w:rsid w:val="00EB04A9"/>
    <w:rsid w:val="00EB371D"/>
    <w:rsid w:val="00EE789C"/>
    <w:rsid w:val="00F00F70"/>
    <w:rsid w:val="00F24E5A"/>
    <w:rsid w:val="00F667C8"/>
    <w:rsid w:val="00F8104D"/>
    <w:rsid w:val="00F82E3E"/>
    <w:rsid w:val="00FC0570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6ED374C"/>
  <w15:chartTrackingRefBased/>
  <w15:docId w15:val="{945804D4-9444-455E-8796-D078E7BD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Yu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next w:val="a"/>
    <w:rsid w:val="0086297A"/>
    <w:pPr>
      <w:spacing w:after="460" w:line="230" w:lineRule="exact"/>
    </w:pPr>
    <w:rPr>
      <w:rFonts w:eastAsia="MS Mincho"/>
      <w:b/>
      <w:sz w:val="22"/>
      <w:lang w:val="de-DE" w:eastAsia="ja-JP"/>
    </w:rPr>
  </w:style>
  <w:style w:type="paragraph" w:customStyle="1" w:styleId="Authors">
    <w:name w:val="Authors"/>
    <w:basedOn w:val="a"/>
    <w:rsid w:val="0086297A"/>
    <w:pPr>
      <w:spacing w:after="460" w:line="230" w:lineRule="exact"/>
    </w:pPr>
    <w:rPr>
      <w:rFonts w:eastAsia="MS Mincho"/>
      <w:i/>
      <w:sz w:val="22"/>
      <w:lang w:val="de-DE" w:eastAsia="ja-JP"/>
    </w:rPr>
  </w:style>
  <w:style w:type="paragraph" w:customStyle="1" w:styleId="Adress">
    <w:name w:val="Adress"/>
    <w:basedOn w:val="a3"/>
    <w:rsid w:val="0086297A"/>
    <w:pPr>
      <w:spacing w:before="230" w:line="200" w:lineRule="exact"/>
      <w:ind w:left="425" w:hanging="425"/>
    </w:pPr>
    <w:rPr>
      <w:rFonts w:ascii="Arial" w:eastAsia="MS Mincho" w:hAnsi="Arial"/>
      <w:sz w:val="16"/>
      <w:lang w:val="de-DE" w:eastAsia="ja-JP"/>
    </w:rPr>
  </w:style>
  <w:style w:type="paragraph" w:styleId="a4">
    <w:name w:val="Body Text Indent"/>
    <w:basedOn w:val="a"/>
    <w:rsid w:val="0086297A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paragraph" w:styleId="a3">
    <w:name w:val="footnote text"/>
    <w:basedOn w:val="a"/>
    <w:semiHidden/>
    <w:rsid w:val="0086297A"/>
    <w:rPr>
      <w:sz w:val="20"/>
      <w:szCs w:val="20"/>
    </w:rPr>
  </w:style>
  <w:style w:type="table" w:styleId="a5">
    <w:name w:val="Table Grid"/>
    <w:basedOn w:val="a1"/>
    <w:rsid w:val="00B6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51163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C51163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4B03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B0360"/>
    <w:rPr>
      <w:sz w:val="24"/>
      <w:szCs w:val="24"/>
    </w:rPr>
  </w:style>
  <w:style w:type="paragraph" w:styleId="a9">
    <w:name w:val="footer"/>
    <w:basedOn w:val="a"/>
    <w:link w:val="aa"/>
    <w:rsid w:val="004B03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B03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5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ukovplat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ШАБЛОН ДЛЯ ОФОРМЛЕНИЯ ТЕЗИСОВ</vt:lpstr>
      <vt:lpstr>ШАБЛОН ДЛЯ ОФОРМЛЕНИЯ ТЕЗИСОВ</vt:lpstr>
    </vt:vector>
  </TitlesOfParts>
  <Company>MSU</Company>
  <LinksUpToDate>false</LinksUpToDate>
  <CharactersWithSpaces>2162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mailto:krukovplaton@gmail.com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ОФОРМЛЕНИЯ ТЕЗИСОВ</dc:title>
  <dc:subject/>
  <dc:creator>Panin</dc:creator>
  <cp:keywords/>
  <cp:lastModifiedBy>Мария Скрыпник</cp:lastModifiedBy>
  <cp:revision>3</cp:revision>
  <dcterms:created xsi:type="dcterms:W3CDTF">2025-03-02T14:13:00Z</dcterms:created>
  <dcterms:modified xsi:type="dcterms:W3CDTF">2025-03-14T13:09:00Z</dcterms:modified>
</cp:coreProperties>
</file>