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7833BBF" w:rsidR="00130241" w:rsidRPr="00967103" w:rsidRDefault="00E52D8B" w:rsidP="00E52D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 w:rsidRPr="00967103">
        <w:rPr>
          <w:b/>
          <w:bCs/>
          <w:color w:val="000000"/>
        </w:rPr>
        <w:t>Синтез и исследование модификации углеродных нанотрубок полусэндвичевым комплексом железа</w:t>
      </w:r>
    </w:p>
    <w:p w14:paraId="00000002" w14:textId="0CF8752C" w:rsidR="00130241" w:rsidRDefault="00E52D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Головенко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Исламова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Р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</w:p>
    <w:p w14:paraId="00000003" w14:textId="096C4906" w:rsidR="00130241" w:rsidRPr="00E52D8B" w:rsidRDefault="00E52D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</w:t>
      </w:r>
      <w:r w:rsidRPr="00EA0A1D">
        <w:rPr>
          <w:i/>
          <w:color w:val="000000"/>
        </w:rPr>
        <w:t xml:space="preserve"> </w:t>
      </w:r>
      <w:r>
        <w:rPr>
          <w:i/>
          <w:color w:val="000000"/>
        </w:rPr>
        <w:t>обучения</w:t>
      </w:r>
    </w:p>
    <w:p w14:paraId="2967EF4C" w14:textId="77777777" w:rsidR="00E52D8B" w:rsidRDefault="00E52D8B" w:rsidP="00E52D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52D8B">
        <w:rPr>
          <w:i/>
          <w:color w:val="000000"/>
        </w:rPr>
        <w:t xml:space="preserve">Санкт-Петербургский государственный университет, </w:t>
      </w:r>
      <w:r>
        <w:rPr>
          <w:i/>
          <w:color w:val="000000"/>
        </w:rPr>
        <w:t xml:space="preserve">Институт химии, </w:t>
      </w:r>
    </w:p>
    <w:p w14:paraId="00000007" w14:textId="773CF826" w:rsidR="00130241" w:rsidRPr="00E52D8B" w:rsidRDefault="00E52D8B" w:rsidP="00E52D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52D8B"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</w:p>
    <w:p w14:paraId="00000008" w14:textId="7072E33A" w:rsidR="00130241" w:rsidRPr="00EA0A1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E52D8B" w:rsidRPr="00E52D8B">
        <w:rPr>
          <w:i/>
          <w:color w:val="000000"/>
          <w:u w:val="single"/>
          <w:lang w:val="en-US"/>
        </w:rPr>
        <w:t>st</w:t>
      </w:r>
      <w:r w:rsidR="00E52D8B" w:rsidRPr="00E52D8B">
        <w:rPr>
          <w:i/>
          <w:color w:val="000000"/>
          <w:u w:val="single"/>
        </w:rPr>
        <w:t>096793@</w:t>
      </w:r>
      <w:r w:rsidR="00E52D8B" w:rsidRPr="00E52D8B">
        <w:rPr>
          <w:i/>
          <w:color w:val="000000"/>
          <w:u w:val="single"/>
          <w:lang w:val="en-US"/>
        </w:rPr>
        <w:t>student</w:t>
      </w:r>
      <w:r w:rsidR="00E52D8B" w:rsidRPr="00E52D8B">
        <w:rPr>
          <w:i/>
          <w:color w:val="000000"/>
          <w:u w:val="single"/>
        </w:rPr>
        <w:t>.</w:t>
      </w:r>
      <w:r w:rsidR="00E52D8B" w:rsidRPr="00E52D8B">
        <w:rPr>
          <w:i/>
          <w:color w:val="000000"/>
          <w:u w:val="single"/>
          <w:lang w:val="en-US"/>
        </w:rPr>
        <w:t>spbu</w:t>
      </w:r>
      <w:r w:rsidR="00E52D8B" w:rsidRPr="00E52D8B">
        <w:rPr>
          <w:i/>
          <w:color w:val="000000"/>
          <w:u w:val="single"/>
        </w:rPr>
        <w:t>.ru</w:t>
      </w:r>
    </w:p>
    <w:p w14:paraId="46203D77" w14:textId="0D6D20FA" w:rsidR="0096307E" w:rsidRPr="0096307E" w:rsidRDefault="0096307E" w:rsidP="009630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6307E">
        <w:rPr>
          <w:color w:val="000000"/>
        </w:rPr>
        <w:t xml:space="preserve">Модификация углеродных нанотрубок (УНТ) полусэндвичевыми комплексами железа </w:t>
      </w:r>
      <w:r w:rsidR="00EA0A1D">
        <w:rPr>
          <w:color w:val="000000"/>
        </w:rPr>
        <w:t>может позволить</w:t>
      </w:r>
      <w:r w:rsidR="00967103">
        <w:rPr>
          <w:color w:val="000000"/>
        </w:rPr>
        <w:t xml:space="preserve"> </w:t>
      </w:r>
      <w:r w:rsidR="00EA0A1D">
        <w:rPr>
          <w:color w:val="000000"/>
        </w:rPr>
        <w:t xml:space="preserve">создавать на их основе </w:t>
      </w:r>
      <w:r w:rsidRPr="0096307E">
        <w:rPr>
          <w:color w:val="000000"/>
        </w:rPr>
        <w:t>гетерогенны</w:t>
      </w:r>
      <w:r w:rsidR="00EA0A1D">
        <w:rPr>
          <w:color w:val="000000"/>
        </w:rPr>
        <w:t>е</w:t>
      </w:r>
      <w:r w:rsidRPr="0096307E">
        <w:rPr>
          <w:color w:val="000000"/>
        </w:rPr>
        <w:t xml:space="preserve"> катализатор</w:t>
      </w:r>
      <w:r w:rsidR="00EA0A1D">
        <w:rPr>
          <w:color w:val="000000"/>
        </w:rPr>
        <w:t>ы</w:t>
      </w:r>
      <w:r w:rsidRPr="0096307E">
        <w:rPr>
          <w:color w:val="000000"/>
        </w:rPr>
        <w:t>, компонент</w:t>
      </w:r>
      <w:r w:rsidR="00EA0A1D">
        <w:rPr>
          <w:color w:val="000000"/>
        </w:rPr>
        <w:t>ы</w:t>
      </w:r>
      <w:r w:rsidRPr="0096307E">
        <w:rPr>
          <w:color w:val="000000"/>
        </w:rPr>
        <w:t xml:space="preserve"> электрохимических сенсоров</w:t>
      </w:r>
      <w:r w:rsidR="00EA0A1D">
        <w:rPr>
          <w:color w:val="000000"/>
        </w:rPr>
        <w:t>, а также использовать их</w:t>
      </w:r>
      <w:r w:rsidRPr="0096307E">
        <w:rPr>
          <w:color w:val="000000"/>
        </w:rPr>
        <w:t xml:space="preserve"> в составе</w:t>
      </w:r>
      <w:r w:rsidR="00EA0A1D">
        <w:rPr>
          <w:color w:val="000000"/>
        </w:rPr>
        <w:t xml:space="preserve"> различных</w:t>
      </w:r>
      <w:r w:rsidRPr="0096307E">
        <w:rPr>
          <w:color w:val="000000"/>
        </w:rPr>
        <w:t xml:space="preserve"> оптоэлектронных устройств [1].</w:t>
      </w:r>
    </w:p>
    <w:p w14:paraId="067D9B2E" w14:textId="612925DC" w:rsidR="007E2E42" w:rsidRDefault="0096307E" w:rsidP="009630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6307E">
        <w:rPr>
          <w:color w:val="000000"/>
        </w:rPr>
        <w:t>Одним из возможных способов введения полусэндвичевых комплексов железа на поверхность УНТ</w:t>
      </w:r>
      <w:r w:rsidR="00967103">
        <w:rPr>
          <w:color w:val="000000"/>
        </w:rPr>
        <w:t xml:space="preserve"> </w:t>
      </w:r>
      <w:r w:rsidRPr="0096307E">
        <w:rPr>
          <w:color w:val="000000"/>
        </w:rPr>
        <w:t>является реакция лигандного обмена</w:t>
      </w:r>
      <w:r w:rsidR="00EA0A1D">
        <w:rPr>
          <w:color w:val="000000"/>
        </w:rPr>
        <w:t xml:space="preserve">, изученная раннее для ароматических и полиароматических соединений </w:t>
      </w:r>
      <w:r w:rsidR="00A74E5B" w:rsidRPr="00A74E5B">
        <w:rPr>
          <w:color w:val="000000"/>
        </w:rPr>
        <w:t>[2]</w:t>
      </w:r>
      <w:r w:rsidRPr="0096307E">
        <w:rPr>
          <w:color w:val="000000"/>
        </w:rPr>
        <w:t>.</w:t>
      </w:r>
      <w:r w:rsidR="007E2E42">
        <w:rPr>
          <w:color w:val="000000"/>
        </w:rPr>
        <w:t xml:space="preserve"> </w:t>
      </w:r>
    </w:p>
    <w:p w14:paraId="03223DC9" w14:textId="18AB80EC" w:rsidR="007C36D8" w:rsidRPr="00797838" w:rsidRDefault="007E2E42" w:rsidP="009630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74E5B">
        <w:rPr>
          <w:color w:val="000000"/>
        </w:rPr>
        <w:t>В данной работе проведена модификация УНТ</w:t>
      </w:r>
      <w:r>
        <w:rPr>
          <w:color w:val="000000"/>
        </w:rPr>
        <w:t xml:space="preserve"> по реакции лигандного обмена </w:t>
      </w:r>
      <w:r w:rsidRPr="00A74E5B">
        <w:rPr>
          <w:color w:val="000000"/>
        </w:rPr>
        <w:t xml:space="preserve">в присутствии </w:t>
      </w:r>
      <w:r>
        <w:rPr>
          <w:color w:val="000000"/>
        </w:rPr>
        <w:t xml:space="preserve">ферроцена и </w:t>
      </w:r>
      <w:r w:rsidRPr="00A74E5B">
        <w:rPr>
          <w:color w:val="000000"/>
        </w:rPr>
        <w:t>каталитической смеси хлорид алюминия/металлический алюминий</w:t>
      </w:r>
      <w:r w:rsidRPr="007E2E42">
        <w:rPr>
          <w:color w:val="000000"/>
        </w:rPr>
        <w:t xml:space="preserve"> (</w:t>
      </w:r>
      <w:r>
        <w:rPr>
          <w:color w:val="000000"/>
        </w:rPr>
        <w:t>Схема 1).</w:t>
      </w:r>
    </w:p>
    <w:p w14:paraId="2E119F0D" w14:textId="2A16AABA" w:rsidR="00A74E5B" w:rsidRDefault="00A74E5B" w:rsidP="005E5BE9">
      <w:pPr>
        <w:jc w:val="center"/>
      </w:pPr>
      <w:r w:rsidRPr="00545479">
        <w:rPr>
          <w:noProof/>
        </w:rPr>
        <w:drawing>
          <wp:inline distT="0" distB="0" distL="0" distR="0" wp14:anchorId="766FA1A6" wp14:editId="42A07544">
            <wp:extent cx="4000500" cy="1148799"/>
            <wp:effectExtent l="0" t="0" r="0" b="0"/>
            <wp:docPr id="14103754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375499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071" cy="116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8D806" w14:textId="43A84973" w:rsidR="00FF1903" w:rsidRDefault="00FF1903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8931BE">
        <w:rPr>
          <w:color w:val="000000"/>
        </w:rPr>
        <w:t xml:space="preserve">Синтез </w:t>
      </w:r>
      <w:r w:rsidR="00A74E5B">
        <w:rPr>
          <w:color w:val="000000"/>
        </w:rPr>
        <w:t>УНТ, модифицированных полусэндвичевым комплексом железа.</w:t>
      </w:r>
    </w:p>
    <w:p w14:paraId="7187C7FA" w14:textId="6F898247" w:rsidR="00A74E5B" w:rsidRPr="00A74E5B" w:rsidRDefault="00A74E5B" w:rsidP="00A74E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74E5B">
        <w:rPr>
          <w:color w:val="000000"/>
        </w:rPr>
        <w:t>Продукт реакции был проанализирован с использованием спектроскопии комбинационного рассеяния, рентгеновской фотоэлектронной спектроскопии и просвечивающей электронной микроскопии.</w:t>
      </w:r>
      <w:r w:rsidR="007D7CE2" w:rsidRPr="007D7CE2">
        <w:rPr>
          <w:color w:val="000000"/>
        </w:rPr>
        <w:t xml:space="preserve"> </w:t>
      </w:r>
      <w:r w:rsidR="007D7CE2">
        <w:rPr>
          <w:color w:val="000000"/>
        </w:rPr>
        <w:t>Б</w:t>
      </w:r>
      <w:r w:rsidR="007D7CE2" w:rsidRPr="00A74E5B">
        <w:rPr>
          <w:color w:val="000000"/>
        </w:rPr>
        <w:t>ыли</w:t>
      </w:r>
      <w:r w:rsidR="00891833">
        <w:rPr>
          <w:color w:val="000000"/>
        </w:rPr>
        <w:t xml:space="preserve"> также</w:t>
      </w:r>
      <w:r w:rsidR="007D7CE2" w:rsidRPr="00A74E5B">
        <w:rPr>
          <w:color w:val="000000"/>
        </w:rPr>
        <w:t xml:space="preserve"> проведены </w:t>
      </w:r>
      <w:r w:rsidR="007D7CE2" w:rsidRPr="00A74E5B">
        <w:rPr>
          <w:color w:val="000000"/>
          <w:lang w:val="en-US"/>
        </w:rPr>
        <w:t>DFT</w:t>
      </w:r>
      <w:r w:rsidR="007D7CE2" w:rsidRPr="00A74E5B">
        <w:rPr>
          <w:color w:val="000000"/>
        </w:rPr>
        <w:t>-расчеты, которые согласуются с полученными экспериментальными данными</w:t>
      </w:r>
      <w:r w:rsidR="007D7CE2">
        <w:rPr>
          <w:color w:val="000000"/>
        </w:rPr>
        <w:t xml:space="preserve">. </w:t>
      </w:r>
      <w:r w:rsidRPr="00A74E5B">
        <w:rPr>
          <w:color w:val="000000"/>
        </w:rPr>
        <w:t xml:space="preserve">Проведенные исследования </w:t>
      </w:r>
      <w:r w:rsidR="00EA0A1D">
        <w:rPr>
          <w:color w:val="000000"/>
        </w:rPr>
        <w:t xml:space="preserve">позволили </w:t>
      </w:r>
      <w:r w:rsidR="007D7CE2">
        <w:rPr>
          <w:color w:val="000000"/>
        </w:rPr>
        <w:t>доказать</w:t>
      </w:r>
      <w:r w:rsidR="00EA0A1D">
        <w:rPr>
          <w:color w:val="000000"/>
        </w:rPr>
        <w:t xml:space="preserve">, что поверхность </w:t>
      </w:r>
      <w:r w:rsidRPr="00A74E5B">
        <w:rPr>
          <w:color w:val="000000"/>
        </w:rPr>
        <w:t>УН</w:t>
      </w:r>
      <w:r w:rsidR="00EA0A1D">
        <w:rPr>
          <w:color w:val="000000"/>
        </w:rPr>
        <w:t>Т модифицируется</w:t>
      </w:r>
      <w:r w:rsidRPr="00A74E5B">
        <w:rPr>
          <w:color w:val="000000"/>
        </w:rPr>
        <w:t xml:space="preserve"> полусэндвичевым комплексом железа </w:t>
      </w:r>
      <w:r w:rsidR="003B3419" w:rsidRPr="003B3419">
        <w:rPr>
          <w:color w:val="000000"/>
        </w:rPr>
        <w:t>[3]</w:t>
      </w:r>
      <w:r w:rsidRPr="00A74E5B">
        <w:rPr>
          <w:color w:val="000000"/>
        </w:rPr>
        <w:t>.</w:t>
      </w:r>
    </w:p>
    <w:p w14:paraId="4E4A1CA1" w14:textId="010FAC13" w:rsidR="00E22189" w:rsidRDefault="00E22189" w:rsidP="001036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71185A35" w14:textId="39CEF9F8" w:rsidR="00A74E5B" w:rsidRPr="00A74E5B" w:rsidRDefault="00A74E5B" w:rsidP="00A74E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A74E5B">
        <w:rPr>
          <w:i/>
          <w:iCs/>
          <w:color w:val="000000"/>
        </w:rPr>
        <w:t>Работа выполнена при поддержке Санкт-Петербургского государственного университета (проект 95408</w:t>
      </w:r>
      <w:r w:rsidR="007D7CE2">
        <w:rPr>
          <w:i/>
          <w:iCs/>
          <w:color w:val="000000"/>
        </w:rPr>
        <w:t>592</w:t>
      </w:r>
      <w:r w:rsidRPr="00A74E5B">
        <w:rPr>
          <w:i/>
          <w:iCs/>
          <w:color w:val="000000"/>
        </w:rPr>
        <w:t>).</w:t>
      </w:r>
    </w:p>
    <w:p w14:paraId="022FC08C" w14:textId="4E499FB6" w:rsidR="00A02163" w:rsidRPr="0009449A" w:rsidRDefault="00A02163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14:paraId="1F60EB77" w14:textId="0A7A3F4F" w:rsidR="004A26A3" w:rsidRPr="00A74E5B" w:rsidRDefault="00EB1F49" w:rsidP="00A74E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C20A643" w14:textId="3377268D" w:rsidR="003B3419" w:rsidRPr="00A74E5B" w:rsidRDefault="00A74E5B" w:rsidP="00A74E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74E5B">
        <w:rPr>
          <w:color w:val="000000"/>
          <w:lang w:val="en-US"/>
        </w:rPr>
        <w:t xml:space="preserve">1. Zhang, Z., Turner, C. H. Structural and Electronic Properties of Carbon Nanotubes and Graphenes Functionalized with Cyclopentadienyl–Transition Metal Complexes: A DFT Study // J Phys Chem. C 2013. Vol. 117. P. 8758–8766. </w:t>
      </w:r>
    </w:p>
    <w:p w14:paraId="3486C755" w14:textId="242CB824" w:rsidR="00116478" w:rsidRDefault="00A74E5B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A74E5B">
        <w:rPr>
          <w:color w:val="000000"/>
          <w:lang w:val="en-US"/>
        </w:rPr>
        <w:t>2</w:t>
      </w:r>
      <w:r w:rsidRPr="00E81D35">
        <w:rPr>
          <w:color w:val="000000"/>
          <w:lang w:val="en-US"/>
        </w:rPr>
        <w:t>.</w:t>
      </w:r>
      <w:r w:rsidRPr="00A74E5B">
        <w:rPr>
          <w:color w:val="000000"/>
          <w:lang w:val="en-US"/>
        </w:rPr>
        <w:t xml:space="preserve"> </w:t>
      </w:r>
      <w:r w:rsidR="003B3419" w:rsidRPr="003B3419">
        <w:rPr>
          <w:color w:val="000000"/>
          <w:lang w:val="en-US"/>
        </w:rPr>
        <w:t>Abd-El-Aziz, A. S., Abdelghani, A. A., Wagner, B. D., Pearson, J. K., Awad, M. K.</w:t>
      </w:r>
      <w:r w:rsidRPr="00780BAD">
        <w:rPr>
          <w:lang w:val="en-US"/>
        </w:rPr>
        <w:t xml:space="preserve"> Ligand </w:t>
      </w:r>
      <w:r w:rsidR="003B3419" w:rsidRPr="003B3419">
        <w:rPr>
          <w:lang w:val="en-US"/>
        </w:rPr>
        <w:t>Design of blue fluorescence emitter star-shaped macromolecules based on pyrene and anthracene</w:t>
      </w:r>
      <w:r>
        <w:rPr>
          <w:lang w:val="en-US"/>
        </w:rPr>
        <w:t xml:space="preserve"> // </w:t>
      </w:r>
      <w:r w:rsidR="003B3419">
        <w:rPr>
          <w:lang w:val="en-US"/>
        </w:rPr>
        <w:t>Polymer</w:t>
      </w:r>
      <w:r>
        <w:rPr>
          <w:lang w:val="en-US"/>
        </w:rPr>
        <w:t xml:space="preserve"> 20</w:t>
      </w:r>
      <w:r w:rsidR="003B3419">
        <w:rPr>
          <w:lang w:val="en-US"/>
        </w:rPr>
        <w:t>16</w:t>
      </w:r>
      <w:r>
        <w:rPr>
          <w:lang w:val="en-US"/>
        </w:rPr>
        <w:t xml:space="preserve">. V. </w:t>
      </w:r>
      <w:r w:rsidR="003B3419">
        <w:rPr>
          <w:lang w:val="en-US"/>
        </w:rPr>
        <w:t>98</w:t>
      </w:r>
      <w:r w:rsidRPr="00780BAD">
        <w:rPr>
          <w:lang w:val="en-US"/>
        </w:rPr>
        <w:t>.</w:t>
      </w:r>
      <w:r w:rsidRPr="003B3419">
        <w:rPr>
          <w:lang w:val="en-US"/>
        </w:rPr>
        <w:t xml:space="preserve"> </w:t>
      </w:r>
      <w:r>
        <w:rPr>
          <w:lang w:val="en-US"/>
        </w:rPr>
        <w:t>P.</w:t>
      </w:r>
      <w:r w:rsidRPr="00780BAD">
        <w:rPr>
          <w:lang w:val="en-US"/>
        </w:rPr>
        <w:t xml:space="preserve"> </w:t>
      </w:r>
      <w:r w:rsidR="003B3419">
        <w:rPr>
          <w:lang w:val="en-US"/>
        </w:rPr>
        <w:t>210</w:t>
      </w:r>
      <w:r>
        <w:rPr>
          <w:lang w:val="en-US"/>
        </w:rPr>
        <w:t>–</w:t>
      </w:r>
      <w:r w:rsidR="003B3419">
        <w:rPr>
          <w:lang w:val="en-US"/>
        </w:rPr>
        <w:t>218</w:t>
      </w:r>
      <w:r w:rsidRPr="00780BAD">
        <w:rPr>
          <w:lang w:val="en-US"/>
        </w:rPr>
        <w:t>.</w:t>
      </w:r>
    </w:p>
    <w:p w14:paraId="6FC58B32" w14:textId="491CA65D" w:rsidR="003B3419" w:rsidRPr="003B3419" w:rsidRDefault="003B3419" w:rsidP="003B34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3</w:t>
      </w:r>
      <w:r w:rsidRPr="00E81D35">
        <w:rPr>
          <w:color w:val="000000"/>
          <w:lang w:val="en-US"/>
        </w:rPr>
        <w:t>.</w:t>
      </w:r>
      <w:r w:rsidRPr="00A74E5B">
        <w:rPr>
          <w:color w:val="000000"/>
          <w:lang w:val="en-US"/>
        </w:rPr>
        <w:t xml:space="preserve"> </w:t>
      </w:r>
      <w:r w:rsidRPr="00780BAD">
        <w:rPr>
          <w:lang w:val="en-US"/>
        </w:rPr>
        <w:t>Golovenko, E. A., Pankin, D. V., Deriabin, K. V., Volkov, A. I., Kirichenko, S. O., Levin, O. V.,</w:t>
      </w:r>
      <w:r>
        <w:rPr>
          <w:lang w:val="en-US"/>
        </w:rPr>
        <w:t xml:space="preserve"> </w:t>
      </w:r>
      <w:r w:rsidRPr="00780BAD">
        <w:rPr>
          <w:lang w:val="en-US"/>
        </w:rPr>
        <w:t>Islamova, R. M. Ligand Exchange Reaction between Ferrocene and Multiwalled Carbon Nanotubes: A Contemporary Approach</w:t>
      </w:r>
      <w:r>
        <w:rPr>
          <w:lang w:val="en-US"/>
        </w:rPr>
        <w:t xml:space="preserve"> // </w:t>
      </w:r>
      <w:r w:rsidRPr="00780BAD">
        <w:rPr>
          <w:lang w:val="en-US"/>
        </w:rPr>
        <w:t>Langmuir</w:t>
      </w:r>
      <w:r>
        <w:rPr>
          <w:lang w:val="en-US"/>
        </w:rPr>
        <w:t xml:space="preserve"> 2024. V. </w:t>
      </w:r>
      <w:r w:rsidRPr="00780BAD">
        <w:rPr>
          <w:lang w:val="en-US"/>
        </w:rPr>
        <w:t>40.</w:t>
      </w:r>
      <w:r w:rsidRPr="003B3419">
        <w:rPr>
          <w:lang w:val="en-US"/>
        </w:rPr>
        <w:t xml:space="preserve"> </w:t>
      </w:r>
      <w:r>
        <w:rPr>
          <w:lang w:val="en-US"/>
        </w:rPr>
        <w:t>P.</w:t>
      </w:r>
      <w:r w:rsidRPr="00780BAD">
        <w:rPr>
          <w:lang w:val="en-US"/>
        </w:rPr>
        <w:t xml:space="preserve"> 6909</w:t>
      </w:r>
      <w:r>
        <w:rPr>
          <w:lang w:val="en-US"/>
        </w:rPr>
        <w:t>–</w:t>
      </w:r>
      <w:r w:rsidRPr="00780BAD">
        <w:rPr>
          <w:lang w:val="en-US"/>
        </w:rPr>
        <w:t>6917.</w:t>
      </w:r>
    </w:p>
    <w:p w14:paraId="4058FE3E" w14:textId="62A0FC17" w:rsidR="003B3419" w:rsidRPr="003B3419" w:rsidRDefault="003B3419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3B3419" w:rsidRPr="003B341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3419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1437A"/>
    <w:rsid w:val="007213E1"/>
    <w:rsid w:val="00775389"/>
    <w:rsid w:val="00797838"/>
    <w:rsid w:val="007C36D8"/>
    <w:rsid w:val="007D7CE2"/>
    <w:rsid w:val="007E2E42"/>
    <w:rsid w:val="007F2744"/>
    <w:rsid w:val="00891833"/>
    <w:rsid w:val="008931BE"/>
    <w:rsid w:val="008C67E3"/>
    <w:rsid w:val="00914205"/>
    <w:rsid w:val="00921D45"/>
    <w:rsid w:val="009426C0"/>
    <w:rsid w:val="0096307E"/>
    <w:rsid w:val="00967103"/>
    <w:rsid w:val="00980A65"/>
    <w:rsid w:val="009A4DC9"/>
    <w:rsid w:val="009A66DB"/>
    <w:rsid w:val="009B2F80"/>
    <w:rsid w:val="009B3300"/>
    <w:rsid w:val="009F3380"/>
    <w:rsid w:val="00A02163"/>
    <w:rsid w:val="00A314FE"/>
    <w:rsid w:val="00A6179E"/>
    <w:rsid w:val="00A74E5B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52D8B"/>
    <w:rsid w:val="00E74069"/>
    <w:rsid w:val="00E81D35"/>
    <w:rsid w:val="00EA0A1D"/>
    <w:rsid w:val="00EB1F49"/>
    <w:rsid w:val="00F63AC1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Golovenko</dc:creator>
  <cp:lastModifiedBy>Головенко Екатерина Алексеевна</cp:lastModifiedBy>
  <cp:revision>5</cp:revision>
  <dcterms:created xsi:type="dcterms:W3CDTF">2025-03-03T14:54:00Z</dcterms:created>
  <dcterms:modified xsi:type="dcterms:W3CDTF">2025-03-03T19:56:00Z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