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A" w:rsidRDefault="00012A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Альтернативный метод синтеза 5-изотиоцианат-6-метилурацил</w:t>
      </w:r>
      <w:r w:rsidR="009C3833">
        <w:rPr>
          <w:b/>
          <w:color w:val="000000"/>
        </w:rPr>
        <w:t>а</w:t>
      </w:r>
    </w:p>
    <w:p w:rsidR="00130241" w:rsidRPr="00AA3D4E" w:rsidRDefault="00012A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Конахина</w:t>
      </w:r>
      <w:proofErr w:type="spellEnd"/>
      <w:r>
        <w:rPr>
          <w:b/>
          <w:i/>
          <w:color w:val="000000"/>
        </w:rPr>
        <w:t xml:space="preserve"> С.А</w:t>
      </w:r>
      <w:r w:rsidR="005072C6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4A1780">
        <w:rPr>
          <w:b/>
          <w:i/>
          <w:color w:val="000000"/>
        </w:rPr>
        <w:t>Черникова</w:t>
      </w:r>
      <w:proofErr w:type="spellEnd"/>
      <w:r w:rsidR="00EB1F49">
        <w:rPr>
          <w:b/>
          <w:i/>
          <w:color w:val="000000"/>
        </w:rPr>
        <w:t xml:space="preserve"> И.Б.</w:t>
      </w:r>
      <w:r w:rsidR="005072C6">
        <w:rPr>
          <w:b/>
          <w:i/>
          <w:color w:val="000000"/>
          <w:vertAlign w:val="superscript"/>
        </w:rPr>
        <w:t>2</w:t>
      </w:r>
      <w:r w:rsidR="00AA3D4E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Юнусов М.С.</w:t>
      </w:r>
      <w:r w:rsidR="005072C6">
        <w:rPr>
          <w:b/>
          <w:i/>
          <w:color w:val="000000"/>
          <w:vertAlign w:val="superscript"/>
        </w:rPr>
        <w:t>2</w:t>
      </w:r>
    </w:p>
    <w:p w:rsidR="00130241" w:rsidRPr="00AA2F4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A2F4A">
        <w:rPr>
          <w:i/>
          <w:color w:val="000000"/>
        </w:rPr>
        <w:t xml:space="preserve">Студент, </w:t>
      </w:r>
      <w:r w:rsidR="00012ADA">
        <w:rPr>
          <w:i/>
          <w:color w:val="000000"/>
        </w:rPr>
        <w:t>3</w:t>
      </w:r>
      <w:r w:rsidRPr="00AA2F4A">
        <w:rPr>
          <w:i/>
          <w:color w:val="000000"/>
        </w:rPr>
        <w:t xml:space="preserve"> курс </w:t>
      </w:r>
      <w:proofErr w:type="spellStart"/>
      <w:r w:rsidR="00012ADA">
        <w:rPr>
          <w:i/>
          <w:color w:val="000000"/>
        </w:rPr>
        <w:t>бакалавриата</w:t>
      </w:r>
      <w:proofErr w:type="spellEnd"/>
    </w:p>
    <w:p w:rsidR="005072C6" w:rsidRPr="004A1780" w:rsidRDefault="005072C6" w:rsidP="00507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highlight w:val="yellow"/>
        </w:rPr>
      </w:pPr>
      <w:r>
        <w:rPr>
          <w:i/>
          <w:color w:val="000000"/>
          <w:vertAlign w:val="superscript"/>
        </w:rPr>
        <w:t>1</w:t>
      </w:r>
      <w:r w:rsidR="00012ADA">
        <w:rPr>
          <w:i/>
          <w:color w:val="000000"/>
        </w:rPr>
        <w:t xml:space="preserve">Уфимский </w:t>
      </w:r>
      <w:r w:rsidR="003E114D">
        <w:rPr>
          <w:i/>
          <w:color w:val="000000"/>
        </w:rPr>
        <w:t>университет</w:t>
      </w:r>
      <w:r w:rsidR="00012ADA">
        <w:rPr>
          <w:i/>
          <w:color w:val="000000"/>
        </w:rPr>
        <w:t xml:space="preserve"> науки и технологий, </w:t>
      </w:r>
      <w:proofErr w:type="spellStart"/>
      <w:r w:rsidR="00012ADA">
        <w:rPr>
          <w:i/>
          <w:color w:val="000000"/>
        </w:rPr>
        <w:t>Стерлитамакский</w:t>
      </w:r>
      <w:proofErr w:type="spellEnd"/>
      <w:r w:rsidR="00012ADA">
        <w:rPr>
          <w:i/>
          <w:color w:val="000000"/>
        </w:rPr>
        <w:t xml:space="preserve"> филиал, Стерлитамак, Россия</w:t>
      </w:r>
      <w:r>
        <w:rPr>
          <w:i/>
          <w:color w:val="000000"/>
        </w:rPr>
        <w:t xml:space="preserve"> </w:t>
      </w:r>
    </w:p>
    <w:p w:rsidR="00130241" w:rsidRPr="00216682" w:rsidRDefault="00507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4A1780">
        <w:rPr>
          <w:i/>
          <w:color w:val="000000"/>
        </w:rPr>
        <w:t>У</w:t>
      </w:r>
      <w:r w:rsidR="00AA3D4E">
        <w:rPr>
          <w:i/>
          <w:color w:val="000000"/>
        </w:rPr>
        <w:t>ф</w:t>
      </w:r>
      <w:r w:rsidR="004A1780">
        <w:rPr>
          <w:i/>
          <w:color w:val="000000"/>
        </w:rPr>
        <w:t>имский институт химии УФИЦ РАН</w:t>
      </w:r>
      <w:r w:rsidR="00EB1F49">
        <w:rPr>
          <w:i/>
          <w:color w:val="000000"/>
        </w:rPr>
        <w:t xml:space="preserve">, </w:t>
      </w:r>
      <w:r w:rsidR="004A1780">
        <w:rPr>
          <w:i/>
          <w:color w:val="000000"/>
        </w:rPr>
        <w:t>Уфа</w:t>
      </w:r>
      <w:r w:rsidR="00EB1F49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proofErr w:type="spellStart"/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EB1F49">
        <w:rPr>
          <w:i/>
          <w:color w:val="000000"/>
        </w:rPr>
        <w:t>mail</w:t>
      </w:r>
      <w:proofErr w:type="spellEnd"/>
      <w:r w:rsidR="00EB1F49">
        <w:rPr>
          <w:i/>
          <w:color w:val="000000"/>
        </w:rPr>
        <w:t xml:space="preserve">: </w:t>
      </w:r>
      <w:hyperlink r:id="rId6" w:history="1">
        <w:r w:rsidR="00216682" w:rsidRPr="00541AB6">
          <w:rPr>
            <w:rStyle w:val="a9"/>
            <w:i/>
          </w:rPr>
          <w:t>konahinasnezhana@yandex.ru</w:t>
        </w:r>
      </w:hyperlink>
      <w:r w:rsidR="00216682" w:rsidRPr="00216682">
        <w:rPr>
          <w:i/>
          <w:color w:val="000000"/>
        </w:rPr>
        <w:t xml:space="preserve"> </w:t>
      </w:r>
    </w:p>
    <w:p w:rsidR="00012ADA" w:rsidRDefault="00012ADA" w:rsidP="009C3833">
      <w:pPr>
        <w:pStyle w:val="Abstract"/>
        <w:widowControl w:val="0"/>
        <w:suppressLineNumbers w:val="0"/>
        <w:suppressAutoHyphens w:val="0"/>
        <w:spacing w:after="0" w:line="240" w:lineRule="auto"/>
        <w:ind w:firstLine="397"/>
        <w:contextualSpacing/>
        <w:jc w:val="both"/>
      </w:pPr>
      <w:r>
        <w:t xml:space="preserve">Изучение химического поведения </w:t>
      </w:r>
      <w:proofErr w:type="spellStart"/>
      <w:r>
        <w:t>урацила</w:t>
      </w:r>
      <w:proofErr w:type="spellEnd"/>
      <w:r>
        <w:t xml:space="preserve"> и его производных – область активных исследований в современной химии гетероциклических соединений</w:t>
      </w:r>
      <w:r w:rsidR="00AA289F">
        <w:t xml:space="preserve">. </w:t>
      </w:r>
      <w:r>
        <w:t xml:space="preserve">Многие производные </w:t>
      </w:r>
      <w:proofErr w:type="spellStart"/>
      <w:r>
        <w:t>урацила</w:t>
      </w:r>
      <w:proofErr w:type="spellEnd"/>
      <w:r>
        <w:t xml:space="preserve"> являются основой для разработки новых лекарственных препаратов, а также используются в качестве строительных блоков для создания сложных молекул. Особое внимание уделяется синтезу гибридных соединений, которые объединяют в себе структурные фрагменты </w:t>
      </w:r>
      <w:proofErr w:type="spellStart"/>
      <w:r>
        <w:t>урацила</w:t>
      </w:r>
      <w:proofErr w:type="spellEnd"/>
      <w:r>
        <w:t xml:space="preserve"> и других </w:t>
      </w:r>
      <w:proofErr w:type="spellStart"/>
      <w:r w:rsidR="00AA289F">
        <w:t>фармакофоров</w:t>
      </w:r>
      <w:proofErr w:type="spellEnd"/>
      <w:r>
        <w:t>, позволяя модулировать их биологическую активность и фармакокинетические свойства.</w:t>
      </w:r>
    </w:p>
    <w:p w:rsidR="009C3833" w:rsidRDefault="00012ADA" w:rsidP="00AA289F">
      <w:pPr>
        <w:pStyle w:val="Abstract"/>
        <w:widowControl w:val="0"/>
        <w:suppressLineNumbers w:val="0"/>
        <w:suppressAutoHyphens w:val="0"/>
        <w:spacing w:after="0" w:line="240" w:lineRule="auto"/>
        <w:ind w:firstLine="397"/>
        <w:contextualSpacing/>
        <w:jc w:val="both"/>
      </w:pPr>
      <w:r>
        <w:t>Ранее был разработан оригинальный метод синтеза 5-изотиоцианат-6-метилпиримидин-2,4(1Н,3Н</w:t>
      </w:r>
      <w:proofErr w:type="gramStart"/>
      <w:r>
        <w:t>)-</w:t>
      </w:r>
      <w:proofErr w:type="spellStart"/>
      <w:proofErr w:type="gramEnd"/>
      <w:r>
        <w:t>диона</w:t>
      </w:r>
      <w:proofErr w:type="spellEnd"/>
      <w:r>
        <w:t xml:space="preserve"> (далее – 5-изотиоцианат-6-метилурацил), представляющего собой важное промежуточное соединение для синтеза более сложных структур </w:t>
      </w:r>
      <w:r w:rsidRPr="00AA3D4E">
        <w:t>[</w:t>
      </w:r>
      <w:r>
        <w:t>1</w:t>
      </w:r>
      <w:r w:rsidRPr="00AA3D4E">
        <w:t>]</w:t>
      </w:r>
      <w:r>
        <w:t>. В настоящей работе мы предлагаем альтернативный метод синтеза 5-изотиоцианат-6-метилурацила</w:t>
      </w:r>
      <w:r w:rsidR="009C3833">
        <w:t xml:space="preserve"> </w:t>
      </w:r>
      <w:r w:rsidR="009C3833" w:rsidRPr="009C3833">
        <w:rPr>
          <w:b/>
        </w:rPr>
        <w:t xml:space="preserve">2 </w:t>
      </w:r>
      <w:r w:rsidR="009C3833">
        <w:t xml:space="preserve">из соответствующей </w:t>
      </w:r>
      <w:proofErr w:type="spellStart"/>
      <w:r w:rsidR="009C3833">
        <w:t>гидроксамовой</w:t>
      </w:r>
      <w:proofErr w:type="spellEnd"/>
      <w:r w:rsidR="009C3833">
        <w:t xml:space="preserve"> кислоты </w:t>
      </w:r>
      <w:r w:rsidR="009C3833" w:rsidRPr="00450914">
        <w:rPr>
          <w:b/>
        </w:rPr>
        <w:t>1</w:t>
      </w:r>
      <w:r w:rsidR="009C3833">
        <w:t xml:space="preserve"> взаимодействием </w:t>
      </w:r>
      <w:proofErr w:type="gramStart"/>
      <w:r w:rsidR="009C3833">
        <w:t>с</w:t>
      </w:r>
      <w:proofErr w:type="gramEnd"/>
      <w:r w:rsidR="009C3833">
        <w:t xml:space="preserve"> тиомочевинной</w:t>
      </w:r>
      <w:r w:rsidR="00AA289F">
        <w:t xml:space="preserve"> в различных растворителях</w:t>
      </w:r>
      <w:r w:rsidR="009C3833">
        <w:t>.</w:t>
      </w:r>
    </w:p>
    <w:p w:rsidR="00AA289F" w:rsidRPr="005F4861" w:rsidRDefault="009C3833" w:rsidP="00AA289F">
      <w:pPr>
        <w:pStyle w:val="Abstract"/>
        <w:widowControl w:val="0"/>
        <w:suppressLineNumbers w:val="0"/>
        <w:suppressAutoHyphens w:val="0"/>
        <w:spacing w:after="0" w:line="240" w:lineRule="auto"/>
        <w:ind w:firstLine="397"/>
        <w:contextualSpacing/>
        <w:jc w:val="both"/>
      </w:pPr>
      <w:r>
        <w:t xml:space="preserve">При использовании в качестве растворителей </w:t>
      </w:r>
      <w:proofErr w:type="spellStart"/>
      <w:r w:rsidRPr="00092F4B">
        <w:rPr>
          <w:lang w:val="en-US"/>
        </w:rPr>
        <w:t>MeOH</w:t>
      </w:r>
      <w:proofErr w:type="spellEnd"/>
      <w:r>
        <w:t xml:space="preserve"> или </w:t>
      </w:r>
      <w:proofErr w:type="spellStart"/>
      <w:r w:rsidRPr="00092F4B">
        <w:rPr>
          <w:lang w:val="en-US"/>
        </w:rPr>
        <w:t>EtOH</w:t>
      </w:r>
      <w:proofErr w:type="spellEnd"/>
      <w:r>
        <w:t xml:space="preserve"> при кипячении реакция протекала со значительным осмолением и выход продукта </w:t>
      </w:r>
      <w:r w:rsidRPr="00706207">
        <w:rPr>
          <w:b/>
        </w:rPr>
        <w:t>2</w:t>
      </w:r>
      <w:r>
        <w:t xml:space="preserve"> составлял 20</w:t>
      </w:r>
      <w:r>
        <w:rPr>
          <w:lang w:val="en-US"/>
        </w:rPr>
        <w:t> </w:t>
      </w:r>
      <w:r>
        <w:t>%, а при 0-25</w:t>
      </w:r>
      <w:proofErr w:type="gramStart"/>
      <w:r>
        <w:rPr>
          <w:lang w:val="en-US"/>
        </w:rPr>
        <w:t> </w:t>
      </w:r>
      <w:r>
        <w:t>ºС</w:t>
      </w:r>
      <w:proofErr w:type="gramEnd"/>
      <w:r>
        <w:t xml:space="preserve"> выход </w:t>
      </w:r>
      <w:proofErr w:type="spellStart"/>
      <w:r>
        <w:t>изотиоцианата</w:t>
      </w:r>
      <w:proofErr w:type="spellEnd"/>
      <w:r>
        <w:t xml:space="preserve"> </w:t>
      </w:r>
      <w:r w:rsidRPr="00706207">
        <w:rPr>
          <w:b/>
        </w:rPr>
        <w:t>2</w:t>
      </w:r>
      <w:r>
        <w:t xml:space="preserve"> не превышал 47</w:t>
      </w:r>
      <w:r>
        <w:rPr>
          <w:lang w:val="en-US"/>
        </w:rPr>
        <w:t> </w:t>
      </w:r>
      <w:r>
        <w:t xml:space="preserve">%, при этом конверсия была не полной, выделена исходная кислота </w:t>
      </w:r>
      <w:r w:rsidRPr="00706207">
        <w:rPr>
          <w:b/>
        </w:rPr>
        <w:t>1</w:t>
      </w:r>
      <w:r w:rsidRPr="00002535">
        <w:t xml:space="preserve">. </w:t>
      </w:r>
      <w:r>
        <w:t xml:space="preserve">При проведении реакции в </w:t>
      </w:r>
      <w:proofErr w:type="spellStart"/>
      <w:r>
        <w:rPr>
          <w:lang w:val="en-US"/>
        </w:rPr>
        <w:t>PhMe</w:t>
      </w:r>
      <w:proofErr w:type="spellEnd"/>
      <w:r>
        <w:t xml:space="preserve"> или </w:t>
      </w:r>
      <w:r>
        <w:rPr>
          <w:lang w:val="en-US"/>
        </w:rPr>
        <w:t>DMF</w:t>
      </w:r>
      <w:r>
        <w:t xml:space="preserve"> количественно возвращалось исходное соединение. Замена растворителя на Н</w:t>
      </w:r>
      <w:r w:rsidRPr="00263840">
        <w:rPr>
          <w:vertAlign w:val="subscript"/>
        </w:rPr>
        <w:t>2</w:t>
      </w:r>
      <w:r>
        <w:t xml:space="preserve">О привела к чистому продукту </w:t>
      </w:r>
      <w:r w:rsidRPr="004D159B">
        <w:rPr>
          <w:b/>
        </w:rPr>
        <w:t>2</w:t>
      </w:r>
      <w:r>
        <w:t xml:space="preserve"> с выходом 77</w:t>
      </w:r>
      <w:r>
        <w:rPr>
          <w:lang w:val="en-US"/>
        </w:rPr>
        <w:t> </w:t>
      </w:r>
      <w:r>
        <w:t>% при проведении реакции в течение 6 часов.</w:t>
      </w:r>
      <w:r w:rsidRPr="00857EBB">
        <w:t xml:space="preserve"> </w:t>
      </w:r>
      <w:r>
        <w:t>При использовании в качестве растворителя 5</w:t>
      </w:r>
      <w:r>
        <w:rPr>
          <w:lang w:val="en-US"/>
        </w:rPr>
        <w:t> </w:t>
      </w:r>
      <w:r>
        <w:t xml:space="preserve">% </w:t>
      </w:r>
      <w:proofErr w:type="spellStart"/>
      <w:r>
        <w:rPr>
          <w:lang w:val="en-US"/>
        </w:rPr>
        <w:t>HCl</w:t>
      </w:r>
      <w:proofErr w:type="spellEnd"/>
      <w:r>
        <w:t xml:space="preserve"> и 50</w:t>
      </w:r>
      <w:r>
        <w:rPr>
          <w:lang w:val="en-US"/>
        </w:rPr>
        <w:t> </w:t>
      </w:r>
      <w:r>
        <w:t>% СН</w:t>
      </w:r>
      <w:r w:rsidRPr="0059530A">
        <w:rPr>
          <w:vertAlign w:val="subscript"/>
        </w:rPr>
        <w:t>3</w:t>
      </w:r>
      <w:r>
        <w:t xml:space="preserve">СООН был выделен продукт </w:t>
      </w:r>
      <w:r w:rsidRPr="00917919">
        <w:rPr>
          <w:b/>
        </w:rPr>
        <w:t>2</w:t>
      </w:r>
      <w:r>
        <w:t xml:space="preserve"> с выходом 80 и 86</w:t>
      </w:r>
      <w:r>
        <w:rPr>
          <w:lang w:val="en-US"/>
        </w:rPr>
        <w:t> </w:t>
      </w:r>
      <w:r>
        <w:t xml:space="preserve">% </w:t>
      </w:r>
      <w:r w:rsidRPr="00AA289F">
        <w:t xml:space="preserve">соответственно. </w:t>
      </w:r>
      <w:r w:rsidR="00AA289F" w:rsidRPr="00AA289F">
        <w:t xml:space="preserve">Реакция, вероятно, протекает по механизму, приведенному на схеме 1, через </w:t>
      </w:r>
      <w:proofErr w:type="spellStart"/>
      <w:r w:rsidR="00AA289F" w:rsidRPr="00AA289F">
        <w:t>интермедиаты</w:t>
      </w:r>
      <w:proofErr w:type="spellEnd"/>
      <w:r w:rsidR="00AA289F" w:rsidRPr="00AA289F">
        <w:t xml:space="preserve">: </w:t>
      </w:r>
      <w:r w:rsidR="00AA289F" w:rsidRPr="00AA289F">
        <w:rPr>
          <w:b/>
        </w:rPr>
        <w:t>1</w:t>
      </w:r>
      <w:r w:rsidR="00AA289F" w:rsidRPr="00AA289F">
        <w:rPr>
          <w:b/>
          <w:lang w:val="en-US"/>
        </w:rPr>
        <w:t>a</w:t>
      </w:r>
      <w:r w:rsidR="00AA289F" w:rsidRPr="00AA289F">
        <w:t xml:space="preserve">, продукт присоединения </w:t>
      </w:r>
      <w:proofErr w:type="spellStart"/>
      <w:r w:rsidR="00AA289F" w:rsidRPr="00AA289F">
        <w:t>тиомочевины</w:t>
      </w:r>
      <w:proofErr w:type="spellEnd"/>
      <w:r w:rsidR="00AA289F" w:rsidRPr="00AA289F">
        <w:t xml:space="preserve"> к исходной </w:t>
      </w:r>
      <w:proofErr w:type="spellStart"/>
      <w:r w:rsidR="00AA289F" w:rsidRPr="00AA289F">
        <w:t>гидроксамовой</w:t>
      </w:r>
      <w:proofErr w:type="spellEnd"/>
      <w:r w:rsidR="00AA289F" w:rsidRPr="00AA289F">
        <w:t xml:space="preserve"> кислоте </w:t>
      </w:r>
      <w:r w:rsidR="00AA289F" w:rsidRPr="00AA289F">
        <w:rPr>
          <w:b/>
        </w:rPr>
        <w:t>1</w:t>
      </w:r>
      <w:r w:rsidR="00AA289F" w:rsidRPr="00AA289F">
        <w:t xml:space="preserve">, с последующей дегидратацией до </w:t>
      </w:r>
      <w:r w:rsidR="00AA289F" w:rsidRPr="00AA289F">
        <w:rPr>
          <w:b/>
        </w:rPr>
        <w:t>1</w:t>
      </w:r>
      <w:r w:rsidR="00AA289F" w:rsidRPr="00AA289F">
        <w:rPr>
          <w:b/>
          <w:lang w:val="en-US"/>
        </w:rPr>
        <w:t>b</w:t>
      </w:r>
      <w:r w:rsidR="00AA289F" w:rsidRPr="00AA289F">
        <w:t xml:space="preserve"> и циклизацией в </w:t>
      </w:r>
      <w:r w:rsidR="00AA289F" w:rsidRPr="00AA289F">
        <w:rPr>
          <w:b/>
        </w:rPr>
        <w:t>1</w:t>
      </w:r>
      <w:r w:rsidR="00AA289F" w:rsidRPr="00AA289F">
        <w:rPr>
          <w:b/>
          <w:lang w:val="en-US"/>
        </w:rPr>
        <w:t>c</w:t>
      </w:r>
      <w:r w:rsidR="00AA289F" w:rsidRPr="00AA289F">
        <w:t xml:space="preserve">, дальнейшее отщепление молекулы мочевины происходит с образованием </w:t>
      </w:r>
      <w:proofErr w:type="spellStart"/>
      <w:r w:rsidR="00AA289F" w:rsidRPr="00AA289F">
        <w:t>нитрена</w:t>
      </w:r>
      <w:proofErr w:type="spellEnd"/>
      <w:r w:rsidR="00AA289F" w:rsidRPr="00AA289F">
        <w:t xml:space="preserve"> </w:t>
      </w:r>
      <w:r w:rsidR="00AA289F" w:rsidRPr="00AA289F">
        <w:rPr>
          <w:b/>
        </w:rPr>
        <w:t>1</w:t>
      </w:r>
      <w:r w:rsidR="00AA289F" w:rsidRPr="00AA289F">
        <w:rPr>
          <w:b/>
          <w:lang w:val="en-US"/>
        </w:rPr>
        <w:t>d</w:t>
      </w:r>
      <w:r w:rsidR="00AA289F" w:rsidRPr="00AA289F">
        <w:t xml:space="preserve">. Перегруппировка последнего приводит к </w:t>
      </w:r>
      <w:proofErr w:type="spellStart"/>
      <w:r w:rsidR="00AA289F" w:rsidRPr="00AA289F">
        <w:t>изотиоцианату</w:t>
      </w:r>
      <w:proofErr w:type="spellEnd"/>
      <w:r w:rsidR="00AA289F" w:rsidRPr="00AA289F">
        <w:t xml:space="preserve"> </w:t>
      </w:r>
      <w:r w:rsidR="00AA289F" w:rsidRPr="00AA289F">
        <w:rPr>
          <w:b/>
        </w:rPr>
        <w:t>2</w:t>
      </w:r>
      <w:r w:rsidR="00AA289F" w:rsidRPr="00AA289F">
        <w:t>.</w:t>
      </w:r>
    </w:p>
    <w:p w:rsidR="00191FA8" w:rsidRPr="00191FA8" w:rsidRDefault="009C3833" w:rsidP="009C38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70562" cy="18087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710" cy="180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FA8" w:rsidRDefault="00191FA8" w:rsidP="009C3833">
      <w:pPr>
        <w:widowControl w:val="0"/>
        <w:ind w:firstLine="397"/>
        <w:contextualSpacing/>
        <w:jc w:val="center"/>
        <w:rPr>
          <w:b/>
        </w:rPr>
      </w:pPr>
      <w:r w:rsidRPr="00191FA8">
        <w:t xml:space="preserve">Схема 1. Синтез </w:t>
      </w:r>
      <w:r w:rsidR="009C3833">
        <w:t xml:space="preserve">5-изотиоцианат-6-метилурацила </w:t>
      </w:r>
      <w:r w:rsidR="009C3833" w:rsidRPr="009C3833">
        <w:rPr>
          <w:b/>
        </w:rPr>
        <w:t>2</w:t>
      </w:r>
    </w:p>
    <w:p w:rsidR="00AA289F" w:rsidRDefault="00AA289F" w:rsidP="009C3833">
      <w:pPr>
        <w:widowControl w:val="0"/>
        <w:ind w:firstLine="397"/>
        <w:contextualSpacing/>
        <w:jc w:val="center"/>
        <w:rPr>
          <w:b/>
        </w:rPr>
      </w:pPr>
    </w:p>
    <w:p w:rsidR="00AA289F" w:rsidRDefault="00AA289F" w:rsidP="00AA289F">
      <w:pPr>
        <w:pStyle w:val="Abstract"/>
        <w:widowControl w:val="0"/>
        <w:suppressLineNumbers w:val="0"/>
        <w:suppressAutoHyphens w:val="0"/>
        <w:spacing w:after="0" w:line="240" w:lineRule="auto"/>
        <w:ind w:firstLine="397"/>
        <w:contextualSpacing/>
        <w:jc w:val="both"/>
      </w:pPr>
      <w:r w:rsidRPr="00AA289F">
        <w:t>Таким образом, осуществлен одностадийный</w:t>
      </w:r>
      <w:r>
        <w:t xml:space="preserve"> синтез </w:t>
      </w:r>
      <w:r w:rsidRPr="00B64A57">
        <w:rPr>
          <w:iCs/>
        </w:rPr>
        <w:t>5-изотиоцианат-6-метил</w:t>
      </w:r>
      <w:r>
        <w:rPr>
          <w:iCs/>
        </w:rPr>
        <w:t xml:space="preserve">урацила </w:t>
      </w:r>
      <w:r>
        <w:t xml:space="preserve">из соответствующей </w:t>
      </w:r>
      <w:proofErr w:type="spellStart"/>
      <w:r>
        <w:t>гидроксамовой</w:t>
      </w:r>
      <w:proofErr w:type="spellEnd"/>
      <w:r>
        <w:t xml:space="preserve"> кислоты.</w:t>
      </w:r>
      <w:r w:rsidRPr="006E6EA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Предложен вероятный механизм реакции.</w:t>
      </w:r>
    </w:p>
    <w:p w:rsidR="00A02163" w:rsidRPr="00432C8A" w:rsidRDefault="00432C8A" w:rsidP="009C3833">
      <w:pPr>
        <w:widowControl w:val="0"/>
        <w:ind w:firstLine="397"/>
        <w:contextualSpacing/>
        <w:jc w:val="both"/>
        <w:rPr>
          <w:rFonts w:eastAsia="TimesNewRomanPSMT"/>
          <w:i/>
          <w:color w:val="010101"/>
        </w:rPr>
      </w:pPr>
      <w:r w:rsidRPr="00432C8A">
        <w:rPr>
          <w:i/>
        </w:rPr>
        <w:t xml:space="preserve">Работа выполнена в рамках государственного задания </w:t>
      </w:r>
      <w:proofErr w:type="spellStart"/>
      <w:r w:rsidRPr="00432C8A">
        <w:rPr>
          <w:i/>
        </w:rPr>
        <w:t>Минобрнауки</w:t>
      </w:r>
      <w:proofErr w:type="spellEnd"/>
      <w:r w:rsidRPr="00432C8A">
        <w:rPr>
          <w:i/>
        </w:rPr>
        <w:t xml:space="preserve"> России по теме № </w:t>
      </w:r>
      <w:r w:rsidR="00226E52" w:rsidRPr="00226E52">
        <w:rPr>
          <w:rFonts w:eastAsia="TimesNewRomanPSMT"/>
          <w:i/>
          <w:color w:val="010101"/>
        </w:rPr>
        <w:t>125020601629-0</w:t>
      </w:r>
      <w:r w:rsidRPr="00432C8A">
        <w:rPr>
          <w:rFonts w:eastAsia="TimesNewRomanPSMT"/>
          <w:i/>
          <w:color w:val="010101"/>
        </w:rPr>
        <w:t>.</w:t>
      </w:r>
    </w:p>
    <w:p w:rsidR="00130241" w:rsidRPr="003E114D" w:rsidRDefault="00EB1F49" w:rsidP="009C38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9C3833" w:rsidRPr="00AA289F" w:rsidRDefault="00191FA8" w:rsidP="004A7A64">
      <w:pPr>
        <w:pStyle w:val="20"/>
        <w:widowControl w:val="0"/>
        <w:ind w:left="0" w:firstLine="0"/>
        <w:contextualSpacing/>
        <w:jc w:val="both"/>
      </w:pPr>
      <w:r w:rsidRPr="00AA289F">
        <w:rPr>
          <w:iCs/>
          <w:lang w:val="en-US"/>
        </w:rPr>
        <w:t xml:space="preserve">1. </w:t>
      </w:r>
      <w:proofErr w:type="spellStart"/>
      <w:r w:rsidR="009C3833" w:rsidRPr="00AA289F">
        <w:rPr>
          <w:lang w:val="en-US"/>
        </w:rPr>
        <w:t>Chernikova</w:t>
      </w:r>
      <w:proofErr w:type="spellEnd"/>
      <w:r w:rsidR="009C3833" w:rsidRPr="00AA289F">
        <w:rPr>
          <w:lang w:val="en-US"/>
        </w:rPr>
        <w:t xml:space="preserve"> I.B.,</w:t>
      </w:r>
      <w:r w:rsidR="009C3833" w:rsidRPr="00AA289F">
        <w:rPr>
          <w:bCs/>
          <w:lang w:val="en-US"/>
        </w:rPr>
        <w:t xml:space="preserve"> </w:t>
      </w:r>
      <w:proofErr w:type="spellStart"/>
      <w:r w:rsidR="009C3833" w:rsidRPr="00AA289F">
        <w:rPr>
          <w:bCs/>
          <w:lang w:val="en-US"/>
        </w:rPr>
        <w:t>Lobov</w:t>
      </w:r>
      <w:proofErr w:type="spellEnd"/>
      <w:r w:rsidR="009C3833" w:rsidRPr="00AA289F">
        <w:rPr>
          <w:bCs/>
          <w:lang w:val="en-US"/>
        </w:rPr>
        <w:t xml:space="preserve"> A.N., </w:t>
      </w:r>
      <w:proofErr w:type="spellStart"/>
      <w:r w:rsidR="009C3833" w:rsidRPr="00AA289F">
        <w:rPr>
          <w:bCs/>
          <w:lang w:val="en-US"/>
        </w:rPr>
        <w:t>Mescheryakova</w:t>
      </w:r>
      <w:proofErr w:type="spellEnd"/>
      <w:r w:rsidR="009C3833" w:rsidRPr="00AA289F">
        <w:rPr>
          <w:bCs/>
          <w:lang w:val="en-US"/>
        </w:rPr>
        <w:t xml:space="preserve"> E.S., </w:t>
      </w:r>
      <w:proofErr w:type="spellStart"/>
      <w:r w:rsidR="009C3833" w:rsidRPr="00AA289F">
        <w:rPr>
          <w:bCs/>
          <w:lang w:val="en-US"/>
        </w:rPr>
        <w:t>Khalilov</w:t>
      </w:r>
      <w:proofErr w:type="spellEnd"/>
      <w:r w:rsidR="009C3833" w:rsidRPr="00AA289F">
        <w:rPr>
          <w:bCs/>
          <w:lang w:val="en-US"/>
        </w:rPr>
        <w:t xml:space="preserve"> L.M., </w:t>
      </w:r>
      <w:proofErr w:type="spellStart"/>
      <w:r w:rsidR="009C3833" w:rsidRPr="00AA289F">
        <w:rPr>
          <w:bCs/>
          <w:lang w:val="en-US"/>
        </w:rPr>
        <w:t>Yunusov</w:t>
      </w:r>
      <w:proofErr w:type="spellEnd"/>
      <w:r w:rsidR="009C3833" w:rsidRPr="00AA289F">
        <w:rPr>
          <w:bCs/>
          <w:lang w:val="en-US"/>
        </w:rPr>
        <w:t xml:space="preserve"> M.S. An unexpected product of the reaction between </w:t>
      </w:r>
      <w:r w:rsidR="009C3833" w:rsidRPr="00AA289F">
        <w:rPr>
          <w:bCs/>
          <w:i/>
          <w:iCs/>
          <w:lang w:val="en-US"/>
        </w:rPr>
        <w:t>N</w:t>
      </w:r>
      <w:r w:rsidR="009C3833" w:rsidRPr="00AA289F">
        <w:rPr>
          <w:bCs/>
          <w:lang w:val="en-US"/>
        </w:rPr>
        <w:t xml:space="preserve">-hydroxy-6-methyluracil-5-carboximidoyl chloride and </w:t>
      </w:r>
      <w:proofErr w:type="spellStart"/>
      <w:r w:rsidR="009C3833" w:rsidRPr="00AA289F">
        <w:rPr>
          <w:bCs/>
          <w:lang w:val="en-US"/>
        </w:rPr>
        <w:t>thioureas</w:t>
      </w:r>
      <w:proofErr w:type="spellEnd"/>
      <w:r w:rsidR="009C3833" w:rsidRPr="00AA289F">
        <w:rPr>
          <w:bCs/>
          <w:lang w:val="en-US"/>
        </w:rPr>
        <w:t xml:space="preserve"> // </w:t>
      </w:r>
      <w:r w:rsidR="009C3833" w:rsidRPr="00AA289F">
        <w:rPr>
          <w:lang w:val="en-US"/>
        </w:rPr>
        <w:t xml:space="preserve">Mendeleev </w:t>
      </w:r>
      <w:proofErr w:type="spellStart"/>
      <w:r w:rsidR="009C3833" w:rsidRPr="00AA289F">
        <w:rPr>
          <w:lang w:val="en-US"/>
        </w:rPr>
        <w:t>Commun</w:t>
      </w:r>
      <w:proofErr w:type="spellEnd"/>
      <w:r w:rsidR="009C3833" w:rsidRPr="00AA289F">
        <w:rPr>
          <w:lang w:val="en-US"/>
        </w:rPr>
        <w:t>. 2023</w:t>
      </w:r>
      <w:r w:rsidR="005A60FE" w:rsidRPr="005A60FE">
        <w:rPr>
          <w:lang w:val="en-US"/>
        </w:rPr>
        <w:t>.</w:t>
      </w:r>
      <w:r w:rsidR="009C3833" w:rsidRPr="00AA289F">
        <w:rPr>
          <w:color w:val="000000"/>
          <w:lang w:val="en-US"/>
        </w:rPr>
        <w:t xml:space="preserve"> Vol. </w:t>
      </w:r>
      <w:r w:rsidR="009C3833" w:rsidRPr="00AA289F">
        <w:t>33</w:t>
      </w:r>
      <w:r w:rsidR="009C3833" w:rsidRPr="00AA289F">
        <w:rPr>
          <w:lang w:val="en-US"/>
        </w:rPr>
        <w:t xml:space="preserve">. </w:t>
      </w:r>
      <w:r w:rsidR="009C3833" w:rsidRPr="00AA289F">
        <w:t>Р</w:t>
      </w:r>
      <w:r w:rsidR="009C3833" w:rsidRPr="00AA289F">
        <w:rPr>
          <w:lang w:val="en-US"/>
        </w:rPr>
        <w:t>. 7</w:t>
      </w:r>
      <w:r w:rsidR="009C3833" w:rsidRPr="00AA289F">
        <w:t>14-716.</w:t>
      </w:r>
    </w:p>
    <w:sectPr w:rsidR="009C3833" w:rsidRPr="00AA289F" w:rsidSect="00463A6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E2A"/>
    <w:multiLevelType w:val="hybridMultilevel"/>
    <w:tmpl w:val="741CF9F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A5D81"/>
    <w:multiLevelType w:val="hybridMultilevel"/>
    <w:tmpl w:val="2FD6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92ACD"/>
    <w:multiLevelType w:val="hybridMultilevel"/>
    <w:tmpl w:val="6042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4778E"/>
    <w:multiLevelType w:val="hybridMultilevel"/>
    <w:tmpl w:val="7E62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3CB7"/>
    <w:multiLevelType w:val="hybridMultilevel"/>
    <w:tmpl w:val="431A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12ADA"/>
    <w:rsid w:val="000200DB"/>
    <w:rsid w:val="00063966"/>
    <w:rsid w:val="00086081"/>
    <w:rsid w:val="00101A1C"/>
    <w:rsid w:val="00103657"/>
    <w:rsid w:val="00106375"/>
    <w:rsid w:val="00116478"/>
    <w:rsid w:val="00130241"/>
    <w:rsid w:val="00191FA8"/>
    <w:rsid w:val="001E61C2"/>
    <w:rsid w:val="001F0493"/>
    <w:rsid w:val="001F482E"/>
    <w:rsid w:val="00216682"/>
    <w:rsid w:val="002174C3"/>
    <w:rsid w:val="002264EE"/>
    <w:rsid w:val="00226E52"/>
    <w:rsid w:val="00232F32"/>
    <w:rsid w:val="0023307C"/>
    <w:rsid w:val="00267107"/>
    <w:rsid w:val="0031361E"/>
    <w:rsid w:val="00355EF9"/>
    <w:rsid w:val="00391C38"/>
    <w:rsid w:val="003B76D6"/>
    <w:rsid w:val="003E114D"/>
    <w:rsid w:val="00432C8A"/>
    <w:rsid w:val="00463A69"/>
    <w:rsid w:val="004A1780"/>
    <w:rsid w:val="004A26A3"/>
    <w:rsid w:val="004A7A64"/>
    <w:rsid w:val="004C6AE1"/>
    <w:rsid w:val="004E4C96"/>
    <w:rsid w:val="004F0EDF"/>
    <w:rsid w:val="005072C6"/>
    <w:rsid w:val="00522BF1"/>
    <w:rsid w:val="00572B7E"/>
    <w:rsid w:val="00590166"/>
    <w:rsid w:val="005A60FE"/>
    <w:rsid w:val="005D022B"/>
    <w:rsid w:val="005E5BE9"/>
    <w:rsid w:val="0069427D"/>
    <w:rsid w:val="006C18E2"/>
    <w:rsid w:val="006E5C5C"/>
    <w:rsid w:val="006F7A19"/>
    <w:rsid w:val="007213E1"/>
    <w:rsid w:val="00775389"/>
    <w:rsid w:val="00797838"/>
    <w:rsid w:val="007C36D8"/>
    <w:rsid w:val="007F2744"/>
    <w:rsid w:val="008931BE"/>
    <w:rsid w:val="008A102D"/>
    <w:rsid w:val="008C67E3"/>
    <w:rsid w:val="0090680F"/>
    <w:rsid w:val="00921D45"/>
    <w:rsid w:val="009A66DB"/>
    <w:rsid w:val="009B2F80"/>
    <w:rsid w:val="009B3300"/>
    <w:rsid w:val="009C3833"/>
    <w:rsid w:val="009F3380"/>
    <w:rsid w:val="00A02163"/>
    <w:rsid w:val="00A314FE"/>
    <w:rsid w:val="00AA289F"/>
    <w:rsid w:val="00AA2F4A"/>
    <w:rsid w:val="00AA3D4E"/>
    <w:rsid w:val="00BD2C3E"/>
    <w:rsid w:val="00BF36F8"/>
    <w:rsid w:val="00BF4622"/>
    <w:rsid w:val="00C43670"/>
    <w:rsid w:val="00CD00B1"/>
    <w:rsid w:val="00D22306"/>
    <w:rsid w:val="00D42542"/>
    <w:rsid w:val="00D8121C"/>
    <w:rsid w:val="00E22189"/>
    <w:rsid w:val="00E74069"/>
    <w:rsid w:val="00EB1F49"/>
    <w:rsid w:val="00F640EA"/>
    <w:rsid w:val="00F829E1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D2C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D2C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D2C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2C3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D2C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D2C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2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D2C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D2C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A17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780"/>
    <w:rPr>
      <w:rFonts w:ascii="Tahoma" w:eastAsia="Times New Roman" w:hAnsi="Tahoma" w:cs="Tahoma"/>
      <w:sz w:val="16"/>
      <w:szCs w:val="16"/>
    </w:rPr>
  </w:style>
  <w:style w:type="character" w:customStyle="1" w:styleId="citation">
    <w:name w:val="citation"/>
    <w:basedOn w:val="a0"/>
    <w:rsid w:val="00191FA8"/>
  </w:style>
  <w:style w:type="character" w:customStyle="1" w:styleId="ng-star-inserted">
    <w:name w:val="ng-star-inserted"/>
    <w:basedOn w:val="a0"/>
    <w:rsid w:val="00AA3D4E"/>
  </w:style>
  <w:style w:type="paragraph" w:customStyle="1" w:styleId="Abstract">
    <w:name w:val="Abstract"/>
    <w:basedOn w:val="a"/>
    <w:link w:val="Abstract0"/>
    <w:qFormat/>
    <w:rsid w:val="00012ADA"/>
    <w:pPr>
      <w:suppressLineNumbers/>
      <w:suppressAutoHyphens/>
      <w:spacing w:after="200" w:line="360" w:lineRule="auto"/>
    </w:pPr>
    <w:rPr>
      <w:color w:val="000000"/>
    </w:rPr>
  </w:style>
  <w:style w:type="character" w:customStyle="1" w:styleId="Abstract0">
    <w:name w:val="Abstract Знак"/>
    <w:basedOn w:val="a0"/>
    <w:link w:val="Abstract"/>
    <w:rsid w:val="00012AD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0">
    <w:name w:val="List 2"/>
    <w:basedOn w:val="a"/>
    <w:rsid w:val="009C3833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ahinasnezha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F713C2-9EE1-45F4-9BD8-6E9D18CF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133</dc:creator>
  <cp:lastModifiedBy>Tatiana Dubinina</cp:lastModifiedBy>
  <cp:revision>19</cp:revision>
  <cp:lastPrinted>2025-02-03T11:34:00Z</cp:lastPrinted>
  <dcterms:created xsi:type="dcterms:W3CDTF">2024-01-17T06:10:00Z</dcterms:created>
  <dcterms:modified xsi:type="dcterms:W3CDTF">2025-03-14T00:44:00Z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