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BD153B" w:rsidRDefault="00BD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Новые аналоги</w:t>
      </w:r>
      <w:r w:rsidR="004872CE" w:rsidRPr="00BD153B">
        <w:rPr>
          <w:b/>
          <w:color w:val="000000"/>
        </w:rPr>
        <w:t xml:space="preserve"> </w:t>
      </w:r>
      <w:proofErr w:type="spellStart"/>
      <w:r w:rsidR="004872CE" w:rsidRPr="00BD153B">
        <w:rPr>
          <w:b/>
          <w:color w:val="000000"/>
        </w:rPr>
        <w:t>абиратерона</w:t>
      </w:r>
      <w:proofErr w:type="spellEnd"/>
      <w:r w:rsidRPr="00BD153B">
        <w:rPr>
          <w:b/>
          <w:color w:val="000000"/>
        </w:rPr>
        <w:t xml:space="preserve">: молекулярный дизайн, синтез и </w:t>
      </w:r>
      <w:r w:rsidR="004872CE" w:rsidRPr="00BD153B">
        <w:rPr>
          <w:b/>
          <w:color w:val="000000"/>
        </w:rPr>
        <w:t>ингибитор</w:t>
      </w:r>
      <w:r w:rsidRPr="00BD153B">
        <w:rPr>
          <w:b/>
          <w:color w:val="000000"/>
        </w:rPr>
        <w:t xml:space="preserve">ная активность по отношению к </w:t>
      </w:r>
      <w:proofErr w:type="spellStart"/>
      <w:r w:rsidRPr="00BD153B">
        <w:rPr>
          <w:b/>
        </w:rPr>
        <w:t>цитохрому</w:t>
      </w:r>
      <w:proofErr w:type="spellEnd"/>
      <w:r w:rsidRPr="00BD153B">
        <w:rPr>
          <w:b/>
        </w:rPr>
        <w:t xml:space="preserve"> P450 17A1</w:t>
      </w:r>
    </w:p>
    <w:p w:rsidR="00130241" w:rsidRDefault="005C2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931691">
        <w:rPr>
          <w:b/>
          <w:i/>
          <w:color w:val="000000"/>
        </w:rPr>
        <w:t>Сидорюк</w:t>
      </w:r>
      <w:proofErr w:type="spellEnd"/>
      <w:r w:rsidR="00EB1F49" w:rsidRPr="00931691">
        <w:rPr>
          <w:b/>
          <w:i/>
          <w:color w:val="000000"/>
        </w:rPr>
        <w:t xml:space="preserve"> </w:t>
      </w:r>
      <w:r w:rsidRPr="00931691">
        <w:rPr>
          <w:b/>
          <w:i/>
          <w:color w:val="000000"/>
        </w:rPr>
        <w:t>А</w:t>
      </w:r>
      <w:r w:rsidR="00EB1F49" w:rsidRPr="00931691">
        <w:rPr>
          <w:b/>
          <w:i/>
          <w:color w:val="000000"/>
        </w:rPr>
        <w:t>.</w:t>
      </w:r>
      <w:r w:rsidRPr="00931691">
        <w:rPr>
          <w:b/>
          <w:i/>
          <w:color w:val="000000"/>
        </w:rPr>
        <w:t xml:space="preserve"> В</w:t>
      </w:r>
      <w:r w:rsidR="00EB1F49" w:rsidRPr="00931691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Нуриева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Е. В</w:t>
      </w:r>
      <w:r w:rsidR="00667930" w:rsidRPr="00667930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Зефиров Н. А</w:t>
      </w:r>
      <w:r w:rsidR="00667930" w:rsidRPr="00667930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 w:rsidR="0017373A">
        <w:rPr>
          <w:b/>
          <w:i/>
          <w:color w:val="000000"/>
        </w:rPr>
        <w:t>Милаева</w:t>
      </w:r>
      <w:proofErr w:type="spellEnd"/>
      <w:r w:rsidR="0017373A">
        <w:rPr>
          <w:b/>
          <w:i/>
          <w:color w:val="000000"/>
        </w:rPr>
        <w:t xml:space="preserve"> Е. Р.</w:t>
      </w:r>
      <w:r w:rsidR="00667930" w:rsidRPr="00667930">
        <w:rPr>
          <w:b/>
          <w:i/>
          <w:color w:val="000000"/>
          <w:vertAlign w:val="superscript"/>
        </w:rPr>
        <w:t>2</w:t>
      </w:r>
      <w:r w:rsidR="0017373A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Зефирова</w:t>
      </w:r>
      <w:proofErr w:type="spellEnd"/>
      <w:r>
        <w:rPr>
          <w:b/>
          <w:i/>
          <w:color w:val="000000"/>
        </w:rPr>
        <w:t xml:space="preserve"> О.</w:t>
      </w:r>
      <w:r w:rsidR="00667930" w:rsidRPr="0066793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Н.</w:t>
      </w:r>
      <w:r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05DD5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902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медицины</w:t>
      </w:r>
      <w:r w:rsidR="00EB1F49">
        <w:rPr>
          <w:i/>
          <w:color w:val="000000"/>
        </w:rPr>
        <w:t>, Москва, Россия</w:t>
      </w:r>
    </w:p>
    <w:p w:rsidR="005C2DB2" w:rsidRPr="00921D45" w:rsidRDefault="00EB1F49" w:rsidP="005C2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5C2DB2">
        <w:rPr>
          <w:i/>
          <w:color w:val="000000"/>
        </w:rPr>
        <w:t>Московский государственный университет имени М.В. Ломоносова, </w:t>
      </w:r>
    </w:p>
    <w:p w:rsidR="009023F0" w:rsidRDefault="005C2DB2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0E6422" w:rsidRPr="00505DD5" w:rsidRDefault="00EB1F49" w:rsidP="000E6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0E6422">
        <w:rPr>
          <w:i/>
          <w:lang w:val="en-US"/>
        </w:rPr>
        <w:t>E</w:t>
      </w:r>
      <w:r w:rsidR="003B76D6" w:rsidRPr="00505DD5">
        <w:rPr>
          <w:i/>
        </w:rPr>
        <w:t>-</w:t>
      </w:r>
      <w:r w:rsidRPr="000E6422">
        <w:rPr>
          <w:i/>
          <w:lang w:val="en-US"/>
        </w:rPr>
        <w:t>mail</w:t>
      </w:r>
      <w:r w:rsidRPr="00505DD5">
        <w:rPr>
          <w:i/>
        </w:rPr>
        <w:t xml:space="preserve">: </w:t>
      </w:r>
      <w:proofErr w:type="spellStart"/>
      <w:r w:rsidR="000E6422" w:rsidRPr="000E6422">
        <w:rPr>
          <w:i/>
          <w:iCs/>
          <w:u w:val="single"/>
          <w:lang w:val="en-US"/>
        </w:rPr>
        <w:t>anna</w:t>
      </w:r>
      <w:proofErr w:type="spellEnd"/>
      <w:r w:rsidR="000E6422" w:rsidRPr="00505DD5">
        <w:rPr>
          <w:i/>
          <w:iCs/>
          <w:u w:val="single"/>
        </w:rPr>
        <w:t>.</w:t>
      </w:r>
      <w:proofErr w:type="spellStart"/>
      <w:r w:rsidR="000E6422" w:rsidRPr="000E6422">
        <w:rPr>
          <w:i/>
          <w:iCs/>
          <w:u w:val="single"/>
          <w:lang w:val="en-US"/>
        </w:rPr>
        <w:t>sidoryuk</w:t>
      </w:r>
      <w:proofErr w:type="spellEnd"/>
      <w:r w:rsidR="000E6422" w:rsidRPr="00505DD5">
        <w:rPr>
          <w:i/>
          <w:iCs/>
          <w:u w:val="single"/>
        </w:rPr>
        <w:t>@</w:t>
      </w:r>
      <w:proofErr w:type="spellStart"/>
      <w:r w:rsidR="000E6422" w:rsidRPr="000E6422">
        <w:rPr>
          <w:i/>
          <w:iCs/>
          <w:u w:val="single"/>
          <w:lang w:val="en-US"/>
        </w:rPr>
        <w:t>gmail</w:t>
      </w:r>
      <w:proofErr w:type="spellEnd"/>
      <w:r w:rsidR="000E6422" w:rsidRPr="00505DD5">
        <w:rPr>
          <w:i/>
          <w:iCs/>
          <w:u w:val="single"/>
        </w:rPr>
        <w:t>.</w:t>
      </w:r>
      <w:r w:rsidR="000E6422" w:rsidRPr="000E6422">
        <w:rPr>
          <w:i/>
          <w:iCs/>
          <w:u w:val="single"/>
          <w:lang w:val="en-US"/>
        </w:rPr>
        <w:t>com</w:t>
      </w:r>
    </w:p>
    <w:p w:rsidR="008D4096" w:rsidRPr="00020BBC" w:rsidRDefault="00681810" w:rsidP="00931691">
      <w:pPr>
        <w:ind w:firstLine="397"/>
        <w:jc w:val="both"/>
      </w:pPr>
      <w:proofErr w:type="spellStart"/>
      <w:r>
        <w:t>Абиратерон</w:t>
      </w:r>
      <w:proofErr w:type="spellEnd"/>
      <w:r>
        <w:t xml:space="preserve"> (рис. 1) –</w:t>
      </w:r>
      <w:r w:rsidR="00492E66">
        <w:t xml:space="preserve"> </w:t>
      </w:r>
      <w:r>
        <w:t>эффективн</w:t>
      </w:r>
      <w:r w:rsidR="00492E66">
        <w:t xml:space="preserve">ый </w:t>
      </w:r>
      <w:proofErr w:type="spellStart"/>
      <w:r>
        <w:t>блок</w:t>
      </w:r>
      <w:r w:rsidR="00492E66">
        <w:t>атор</w:t>
      </w:r>
      <w:proofErr w:type="spellEnd"/>
      <w:r>
        <w:t xml:space="preserve"> синтез</w:t>
      </w:r>
      <w:r w:rsidR="00492E66">
        <w:t>а</w:t>
      </w:r>
      <w:r>
        <w:t xml:space="preserve"> андрогенов</w:t>
      </w:r>
      <w:r w:rsidR="00492E66">
        <w:t xml:space="preserve"> –</w:t>
      </w:r>
      <w:r>
        <w:t xml:space="preserve"> широко применяется в терапии некоторых видов рака простаты в виде ацетатного </w:t>
      </w:r>
      <w:proofErr w:type="spellStart"/>
      <w:r>
        <w:t>пролекарства</w:t>
      </w:r>
      <w:proofErr w:type="spellEnd"/>
      <w:r>
        <w:t xml:space="preserve"> (препарат </w:t>
      </w:r>
      <w:proofErr w:type="spellStart"/>
      <w:r>
        <w:t>Zytiga</w:t>
      </w:r>
      <w:proofErr w:type="spellEnd"/>
      <w:r>
        <w:t xml:space="preserve">). </w:t>
      </w:r>
      <w:r w:rsidR="008D4096">
        <w:t>М</w:t>
      </w:r>
      <w:r w:rsidR="008D4096" w:rsidRPr="00741441">
        <w:t>олекулярной мишен</w:t>
      </w:r>
      <w:r w:rsidR="008D4096">
        <w:t xml:space="preserve">ью </w:t>
      </w:r>
      <w:proofErr w:type="spellStart"/>
      <w:r w:rsidR="008D4096">
        <w:t>абиратерона</w:t>
      </w:r>
      <w:proofErr w:type="spellEnd"/>
      <w:r w:rsidR="008D4096">
        <w:t xml:space="preserve"> является </w:t>
      </w:r>
      <w:proofErr w:type="spellStart"/>
      <w:r w:rsidR="008D4096" w:rsidRPr="00741441">
        <w:t>цитохром</w:t>
      </w:r>
      <w:proofErr w:type="spellEnd"/>
      <w:r w:rsidR="008D4096" w:rsidRPr="00741441">
        <w:t xml:space="preserve"> P450 </w:t>
      </w:r>
      <w:r w:rsidR="008D4096" w:rsidRPr="00741441">
        <w:rPr>
          <w:bCs/>
        </w:rPr>
        <w:t>17A1</w:t>
      </w:r>
      <w:r w:rsidR="008D4096">
        <w:rPr>
          <w:bCs/>
        </w:rPr>
        <w:t xml:space="preserve"> (</w:t>
      </w:r>
      <w:r w:rsidR="008D4096" w:rsidRPr="00741441">
        <w:rPr>
          <w:bCs/>
        </w:rPr>
        <w:t>CYP17A1</w:t>
      </w:r>
      <w:r w:rsidR="008D4096" w:rsidRPr="00741441">
        <w:t xml:space="preserve">), </w:t>
      </w:r>
      <w:r w:rsidR="008D4096">
        <w:t>причем ингибируются и 17</w:t>
      </w:r>
      <w:r w:rsidR="008D4096">
        <w:rPr>
          <w:highlight w:val="white"/>
        </w:rPr>
        <w:t>α</w:t>
      </w:r>
      <w:r w:rsidR="008D4096">
        <w:t>-гидроксилазная</w:t>
      </w:r>
      <w:r w:rsidR="00667FDB">
        <w:t>,</w:t>
      </w:r>
      <w:r w:rsidR="008D4096">
        <w:t xml:space="preserve"> и С17,20-лиазная активности </w:t>
      </w:r>
      <w:r w:rsidR="00667FDB">
        <w:t>указанного</w:t>
      </w:r>
      <w:r w:rsidR="008D4096">
        <w:t xml:space="preserve"> фермента.</w:t>
      </w:r>
      <w:r w:rsidR="008D4096" w:rsidRPr="008D4096">
        <w:t xml:space="preserve"> </w:t>
      </w:r>
      <w:r w:rsidR="008D4096">
        <w:t xml:space="preserve">Согласно </w:t>
      </w:r>
      <w:r w:rsidR="00020BBC">
        <w:t>результатам</w:t>
      </w:r>
      <w:r w:rsidR="008D4096">
        <w:t xml:space="preserve"> </w:t>
      </w:r>
      <w:r w:rsidR="00020BBC">
        <w:t xml:space="preserve">рентгеноструктурного анализа </w:t>
      </w:r>
      <w:r w:rsidR="008D4096" w:rsidRPr="008D4096">
        <w:t>[1]</w:t>
      </w:r>
      <w:r w:rsidR="008D4096">
        <w:t xml:space="preserve">, атом азота пиридинового фрагмента </w:t>
      </w:r>
      <w:proofErr w:type="spellStart"/>
      <w:r w:rsidR="008D4096">
        <w:t>абиратерона</w:t>
      </w:r>
      <w:proofErr w:type="spellEnd"/>
      <w:r w:rsidR="008D4096">
        <w:t xml:space="preserve"> координируется ионом железа </w:t>
      </w:r>
      <w:proofErr w:type="spellStart"/>
      <w:r w:rsidR="008D4096">
        <w:t>гема</w:t>
      </w:r>
      <w:proofErr w:type="spellEnd"/>
      <w:r w:rsidR="008D4096">
        <w:t xml:space="preserve"> </w:t>
      </w:r>
      <w:r w:rsidR="00510492">
        <w:t xml:space="preserve">в активном центре </w:t>
      </w:r>
      <w:r w:rsidR="008D4096">
        <w:t>CYP17</w:t>
      </w:r>
      <w:r w:rsidR="00510492" w:rsidRPr="00741441">
        <w:rPr>
          <w:bCs/>
        </w:rPr>
        <w:t>A1</w:t>
      </w:r>
      <w:r w:rsidR="008D4096">
        <w:t xml:space="preserve">, а между 3β-OH группой </w:t>
      </w:r>
      <w:proofErr w:type="spellStart"/>
      <w:r w:rsidR="008D4096">
        <w:t>абиратерона</w:t>
      </w:r>
      <w:proofErr w:type="spellEnd"/>
      <w:r w:rsidR="008D4096">
        <w:t xml:space="preserve"> и остатком аспарагина реализуется водородная связь.</w:t>
      </w:r>
      <w:r w:rsidR="00020BBC">
        <w:t xml:space="preserve"> </w:t>
      </w:r>
      <w:r w:rsidR="007D4B61">
        <w:t>Н</w:t>
      </w:r>
      <w:r w:rsidR="00D60976">
        <w:t>овые данные</w:t>
      </w:r>
      <w:r w:rsidR="00020BBC" w:rsidRPr="00020BBC">
        <w:t xml:space="preserve"> </w:t>
      </w:r>
      <w:r w:rsidR="00020BBC">
        <w:t>свидетельствуют</w:t>
      </w:r>
      <w:r w:rsidR="007D4B61">
        <w:t>, однако,</w:t>
      </w:r>
      <w:r w:rsidR="00020BBC" w:rsidRPr="00020BBC">
        <w:t xml:space="preserve"> </w:t>
      </w:r>
      <w:r w:rsidR="00020BBC">
        <w:t>о</w:t>
      </w:r>
      <w:r w:rsidR="00020BBC" w:rsidRPr="00020BBC">
        <w:t xml:space="preserve"> </w:t>
      </w:r>
      <w:r w:rsidR="008C451E">
        <w:t xml:space="preserve">«пластичности» сайта связывания </w:t>
      </w:r>
      <w:r w:rsidR="00020BBC">
        <w:t>рассматриваем</w:t>
      </w:r>
      <w:r w:rsidR="008C451E">
        <w:t>ой</w:t>
      </w:r>
      <w:r w:rsidR="00020BBC" w:rsidRPr="00020BBC">
        <w:t xml:space="preserve"> </w:t>
      </w:r>
      <w:r w:rsidR="00020BBC">
        <w:t>молекул</w:t>
      </w:r>
      <w:r w:rsidR="008C451E">
        <w:t>ы</w:t>
      </w:r>
      <w:r w:rsidR="00020BBC" w:rsidRPr="00020BBC">
        <w:t xml:space="preserve"> </w:t>
      </w:r>
      <w:r w:rsidR="008C451E">
        <w:t xml:space="preserve">и возможности ее </w:t>
      </w:r>
      <w:r w:rsidR="00020BBC">
        <w:t>практически</w:t>
      </w:r>
      <w:r w:rsidR="00020BBC" w:rsidRPr="00020BBC">
        <w:t xml:space="preserve"> </w:t>
      </w:r>
      <w:r w:rsidR="00020BBC">
        <w:t>перпендикулярн</w:t>
      </w:r>
      <w:r w:rsidR="008C451E">
        <w:t xml:space="preserve">ой позиции по сравнению с </w:t>
      </w:r>
      <w:r w:rsidR="00020BBC">
        <w:t>таковой в кристалле</w:t>
      </w:r>
      <w:r w:rsidR="00D60976">
        <w:t xml:space="preserve"> </w:t>
      </w:r>
      <w:r w:rsidR="00020BBC" w:rsidRPr="00020BBC">
        <w:t>[</w:t>
      </w:r>
      <w:r w:rsidR="008C451E">
        <w:t>2, 3</w:t>
      </w:r>
      <w:r w:rsidR="00020BBC" w:rsidRPr="00020BBC">
        <w:t>].</w:t>
      </w:r>
    </w:p>
    <w:p w:rsidR="00081221" w:rsidRPr="00020BBC" w:rsidRDefault="00081221" w:rsidP="00081221">
      <w:pPr>
        <w:jc w:val="both"/>
        <w:rPr>
          <w:sz w:val="16"/>
          <w:szCs w:val="16"/>
        </w:rPr>
      </w:pPr>
    </w:p>
    <w:p w:rsidR="004872CE" w:rsidRPr="00020BBC" w:rsidRDefault="00081221" w:rsidP="001D589A">
      <w:pPr>
        <w:spacing w:line="360" w:lineRule="auto"/>
        <w:jc w:val="center"/>
        <w:rPr>
          <w:bCs/>
        </w:rPr>
      </w:pPr>
      <w:r w:rsidRPr="00081221">
        <w:rPr>
          <w:noProof/>
          <w:shd w:val="clear" w:color="auto" w:fill="ECF1F8"/>
        </w:rPr>
        <w:drawing>
          <wp:inline distT="0" distB="0" distL="0" distR="0">
            <wp:extent cx="2390775" cy="2390775"/>
            <wp:effectExtent l="19050" t="19050" r="19050" b="19050"/>
            <wp:docPr id="3" name="Рисунок 3" descr="Abiraterone (CB-7598) | CYP17A1 Inhibitor | MedChem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iraterone (CB-7598) | CYP17A1 Inhibitor | MedChemEx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20BBC">
        <w:rPr>
          <w:bCs/>
        </w:rPr>
        <w:t xml:space="preserve">       </w:t>
      </w:r>
      <w:r w:rsidR="004872CE" w:rsidRPr="00FC53B2">
        <w:rPr>
          <w:noProof/>
        </w:rPr>
        <w:drawing>
          <wp:inline distT="0" distB="0" distL="0" distR="0">
            <wp:extent cx="2952750" cy="2395626"/>
            <wp:effectExtent l="19050" t="19050" r="19050" b="24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18" cy="240720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589A" w:rsidRDefault="001D589A" w:rsidP="001D589A">
      <w:pPr>
        <w:jc w:val="center"/>
        <w:rPr>
          <w:bCs/>
        </w:rPr>
      </w:pPr>
      <w:r w:rsidRPr="001D589A">
        <w:rPr>
          <w:b/>
          <w:bCs/>
          <w:iCs/>
        </w:rPr>
        <w:t>Рис</w:t>
      </w:r>
      <w:r w:rsidRPr="00020BBC">
        <w:rPr>
          <w:b/>
          <w:bCs/>
          <w:iCs/>
        </w:rPr>
        <w:t>. 1.</w:t>
      </w:r>
      <w:r w:rsidRPr="00020BBC">
        <w:rPr>
          <w:iCs/>
        </w:rPr>
        <w:t xml:space="preserve"> </w:t>
      </w:r>
      <w:r>
        <w:rPr>
          <w:iCs/>
        </w:rPr>
        <w:t>Структура</w:t>
      </w:r>
      <w:r w:rsidRPr="001D589A">
        <w:rPr>
          <w:iCs/>
        </w:rPr>
        <w:t xml:space="preserve"> </w:t>
      </w:r>
      <w:proofErr w:type="spellStart"/>
      <w:r>
        <w:rPr>
          <w:iCs/>
        </w:rPr>
        <w:t>абиратерона</w:t>
      </w:r>
      <w:proofErr w:type="spellEnd"/>
      <w:r w:rsidRPr="001D589A">
        <w:rPr>
          <w:iCs/>
        </w:rPr>
        <w:t xml:space="preserve"> (</w:t>
      </w:r>
      <w:r>
        <w:rPr>
          <w:iCs/>
        </w:rPr>
        <w:t>слева</w:t>
      </w:r>
      <w:r w:rsidRPr="001D589A">
        <w:rPr>
          <w:iCs/>
        </w:rPr>
        <w:t xml:space="preserve">) </w:t>
      </w:r>
      <w:r>
        <w:rPr>
          <w:iCs/>
        </w:rPr>
        <w:t>и</w:t>
      </w:r>
      <w:r w:rsidRPr="001D589A">
        <w:rPr>
          <w:iCs/>
        </w:rPr>
        <w:t xml:space="preserve"> </w:t>
      </w:r>
      <w:r>
        <w:rPr>
          <w:iCs/>
        </w:rPr>
        <w:t>один из комплексов</w:t>
      </w:r>
      <w:r w:rsidRPr="001D589A">
        <w:rPr>
          <w:iCs/>
        </w:rPr>
        <w:t xml:space="preserve"> </w:t>
      </w:r>
      <w:r w:rsidR="004872CE" w:rsidRPr="00DC71CA">
        <w:rPr>
          <w:lang w:val="en-US"/>
        </w:rPr>
        <w:t>CYP</w:t>
      </w:r>
      <w:r w:rsidR="004872CE" w:rsidRPr="001D589A">
        <w:t>17</w:t>
      </w:r>
      <w:r w:rsidR="004872CE" w:rsidRPr="00DC71CA">
        <w:rPr>
          <w:lang w:val="en-US"/>
        </w:rPr>
        <w:t>A</w:t>
      </w:r>
      <w:r w:rsidR="004872CE" w:rsidRPr="001D589A">
        <w:t>1 (</w:t>
      </w:r>
      <w:r w:rsidR="004872CE" w:rsidRPr="00DC71CA">
        <w:rPr>
          <w:lang w:val="en-US"/>
        </w:rPr>
        <w:t>P</w:t>
      </w:r>
      <w:r w:rsidR="004872CE" w:rsidRPr="00DC71CA">
        <w:rPr>
          <w:rStyle w:val="highlight"/>
          <w:lang w:val="en-US"/>
        </w:rPr>
        <w:t>D</w:t>
      </w:r>
      <w:r w:rsidR="004872CE" w:rsidRPr="00DC71CA">
        <w:rPr>
          <w:lang w:val="en-US"/>
        </w:rPr>
        <w:t>B</w:t>
      </w:r>
      <w:r w:rsidR="004872CE" w:rsidRPr="001D589A">
        <w:t xml:space="preserve"> </w:t>
      </w:r>
      <w:r w:rsidR="004872CE" w:rsidRPr="00DC71CA">
        <w:rPr>
          <w:lang w:val="en-US"/>
        </w:rPr>
        <w:t>ID</w:t>
      </w:r>
      <w:r w:rsidR="004872CE" w:rsidRPr="001D589A">
        <w:t xml:space="preserve">: </w:t>
      </w:r>
      <w:r w:rsidR="004872CE" w:rsidRPr="001D589A">
        <w:rPr>
          <w:bCs/>
        </w:rPr>
        <w:t>3</w:t>
      </w:r>
      <w:r w:rsidR="004872CE" w:rsidRPr="00DC71CA">
        <w:rPr>
          <w:bCs/>
          <w:lang w:val="en-US"/>
        </w:rPr>
        <w:t>RUK</w:t>
      </w:r>
      <w:r w:rsidR="004872CE" w:rsidRPr="001D589A">
        <w:rPr>
          <w:bCs/>
        </w:rPr>
        <w:t>)</w:t>
      </w:r>
    </w:p>
    <w:p w:rsidR="004872CE" w:rsidRPr="001D589A" w:rsidRDefault="001D589A" w:rsidP="001D589A">
      <w:pPr>
        <w:jc w:val="center"/>
        <w:rPr>
          <w:bCs/>
        </w:rPr>
      </w:pPr>
      <w:r>
        <w:rPr>
          <w:bCs/>
        </w:rPr>
        <w:t>с</w:t>
      </w:r>
      <w:r w:rsidRPr="001D589A">
        <w:rPr>
          <w:bCs/>
        </w:rPr>
        <w:t xml:space="preserve"> </w:t>
      </w:r>
      <w:proofErr w:type="spellStart"/>
      <w:r>
        <w:rPr>
          <w:bCs/>
        </w:rPr>
        <w:t>абиратероном</w:t>
      </w:r>
      <w:proofErr w:type="spellEnd"/>
      <w:r w:rsidRPr="001D589A">
        <w:rPr>
          <w:bCs/>
        </w:rPr>
        <w:t xml:space="preserve"> </w:t>
      </w:r>
      <w:r>
        <w:rPr>
          <w:bCs/>
        </w:rPr>
        <w:t>и</w:t>
      </w:r>
      <w:r w:rsidRPr="001D589A">
        <w:rPr>
          <w:bCs/>
        </w:rPr>
        <w:t xml:space="preserve"> </w:t>
      </w:r>
      <w:r>
        <w:rPr>
          <w:bCs/>
        </w:rPr>
        <w:t>его</w:t>
      </w:r>
      <w:r w:rsidRPr="001D589A">
        <w:rPr>
          <w:bCs/>
        </w:rPr>
        <w:t xml:space="preserve"> </w:t>
      </w:r>
      <w:r>
        <w:rPr>
          <w:bCs/>
        </w:rPr>
        <w:t>аналогом</w:t>
      </w:r>
      <w:r w:rsidRPr="001D589A">
        <w:rPr>
          <w:bCs/>
        </w:rPr>
        <w:t xml:space="preserve"> </w:t>
      </w:r>
      <w:r>
        <w:rPr>
          <w:bCs/>
        </w:rPr>
        <w:t>с</w:t>
      </w:r>
      <w:r w:rsidRPr="001D589A">
        <w:rPr>
          <w:bCs/>
        </w:rPr>
        <w:t xml:space="preserve"> «</w:t>
      </w:r>
      <w:r>
        <w:rPr>
          <w:bCs/>
        </w:rPr>
        <w:t>обратным</w:t>
      </w:r>
      <w:r w:rsidRPr="001D589A">
        <w:rPr>
          <w:bCs/>
        </w:rPr>
        <w:t xml:space="preserve">» </w:t>
      </w:r>
      <w:r>
        <w:rPr>
          <w:bCs/>
        </w:rPr>
        <w:t>расположением заместителей</w:t>
      </w:r>
      <w:r w:rsidR="000510CE">
        <w:rPr>
          <w:bCs/>
        </w:rPr>
        <w:t xml:space="preserve"> (справа)</w:t>
      </w:r>
      <w:r>
        <w:rPr>
          <w:iCs/>
        </w:rPr>
        <w:t>.</w:t>
      </w:r>
    </w:p>
    <w:p w:rsidR="004872CE" w:rsidRPr="001D589A" w:rsidRDefault="004872CE" w:rsidP="004872CE">
      <w:pPr>
        <w:jc w:val="both"/>
        <w:rPr>
          <w:bCs/>
        </w:rPr>
      </w:pPr>
    </w:p>
    <w:p w:rsidR="00756B5F" w:rsidRPr="00741441" w:rsidRDefault="007D4B61" w:rsidP="00931691">
      <w:pPr>
        <w:ind w:firstLine="397"/>
        <w:jc w:val="both"/>
      </w:pPr>
      <w:r>
        <w:t xml:space="preserve">Основываясь на предположении о том, что аналоги </w:t>
      </w:r>
      <w:proofErr w:type="spellStart"/>
      <w:r>
        <w:t>абиратерона</w:t>
      </w:r>
      <w:proofErr w:type="spellEnd"/>
      <w:r>
        <w:t xml:space="preserve"> с «обратным» расположением заместителей также могут эффективно ингибировать фермент-мишень, в</w:t>
      </w:r>
      <w:r w:rsidR="000510CE">
        <w:t xml:space="preserve"> данной работе </w:t>
      </w:r>
      <w:r w:rsidR="00041F86">
        <w:t>мы</w:t>
      </w:r>
      <w:r w:rsidR="000510CE">
        <w:t xml:space="preserve"> сконструирова</w:t>
      </w:r>
      <w:r w:rsidR="00041F86">
        <w:t>ли</w:t>
      </w:r>
      <w:r w:rsidR="000510CE">
        <w:t xml:space="preserve"> и синтезирова</w:t>
      </w:r>
      <w:r w:rsidR="00041F86">
        <w:t xml:space="preserve">ли </w:t>
      </w:r>
      <w:r w:rsidR="000510CE">
        <w:t>сери</w:t>
      </w:r>
      <w:r w:rsidR="00041F86">
        <w:t>ю</w:t>
      </w:r>
      <w:r w:rsidR="000510CE">
        <w:t xml:space="preserve"> </w:t>
      </w:r>
      <w:r>
        <w:t xml:space="preserve">таких соединений, а также два аналога </w:t>
      </w:r>
      <w:proofErr w:type="spellStart"/>
      <w:r>
        <w:t>абиратерона</w:t>
      </w:r>
      <w:proofErr w:type="spellEnd"/>
      <w:r>
        <w:t xml:space="preserve"> с</w:t>
      </w:r>
      <w:r w:rsidR="000510CE">
        <w:t xml:space="preserve"> </w:t>
      </w:r>
      <w:r w:rsidR="006670E1">
        <w:t>нестандартными группировками</w:t>
      </w:r>
      <w:r w:rsidR="000510CE">
        <w:t xml:space="preserve">. Некоторые из полученных </w:t>
      </w:r>
      <w:r w:rsidR="00041F86">
        <w:t>веществ</w:t>
      </w:r>
      <w:r w:rsidR="000510CE">
        <w:t xml:space="preserve"> ингибируют </w:t>
      </w:r>
      <w:r w:rsidR="00756B5F" w:rsidRPr="00741441">
        <w:rPr>
          <w:bCs/>
        </w:rPr>
        <w:t>CYP17A1</w:t>
      </w:r>
      <w:r w:rsidR="00756B5F" w:rsidRPr="00741441">
        <w:t xml:space="preserve"> </w:t>
      </w:r>
      <w:r w:rsidR="006D3DF0">
        <w:t xml:space="preserve">в </w:t>
      </w:r>
      <w:proofErr w:type="spellStart"/>
      <w:r w:rsidR="006D3DF0">
        <w:t>наномолярном</w:t>
      </w:r>
      <w:proofErr w:type="spellEnd"/>
      <w:r w:rsidR="006D3DF0">
        <w:t xml:space="preserve"> интервале концентраций.</w:t>
      </w:r>
    </w:p>
    <w:p w:rsidR="00116478" w:rsidRDefault="00256806" w:rsidP="00087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41441">
        <w:rPr>
          <w:i/>
          <w:iCs/>
        </w:rPr>
        <w:t>Работы выполнены при поддержке гранта РНФ № 22-63-00016</w:t>
      </w:r>
      <w:r w:rsidRPr="00256806">
        <w:t>.</w:t>
      </w:r>
    </w:p>
    <w:p w:rsidR="004D5A3A" w:rsidRPr="00020BBC" w:rsidRDefault="004D5A3A" w:rsidP="004D5A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lang w:val="en-US"/>
        </w:rPr>
      </w:pPr>
      <w:r w:rsidRPr="004D5A3A">
        <w:rPr>
          <w:b/>
          <w:bCs/>
        </w:rPr>
        <w:t>Литература</w:t>
      </w:r>
    </w:p>
    <w:p w:rsidR="00AE0770" w:rsidRDefault="00AE0770" w:rsidP="00950D68">
      <w:pPr>
        <w:jc w:val="both"/>
        <w:rPr>
          <w:lang w:val="en-US"/>
        </w:rPr>
      </w:pPr>
      <w:r w:rsidRPr="00723F9E">
        <w:rPr>
          <w:szCs w:val="22"/>
          <w:lang w:val="en-US"/>
        </w:rPr>
        <w:t>1.</w:t>
      </w:r>
      <w:r w:rsidR="00950D68" w:rsidRPr="00950D68">
        <w:rPr>
          <w:szCs w:val="22"/>
          <w:lang w:val="en-US"/>
        </w:rPr>
        <w:t xml:space="preserve"> </w:t>
      </w:r>
      <w:proofErr w:type="spellStart"/>
      <w:r w:rsidR="00950D68" w:rsidRPr="00D60E8C">
        <w:rPr>
          <w:lang w:val="en-US"/>
        </w:rPr>
        <w:t>DeVore</w:t>
      </w:r>
      <w:proofErr w:type="spellEnd"/>
      <w:r w:rsidR="00950D68" w:rsidRPr="00D60E8C">
        <w:rPr>
          <w:lang w:val="en-US"/>
        </w:rPr>
        <w:t xml:space="preserve"> N. M., Scott E. E. Structures of </w:t>
      </w:r>
      <w:proofErr w:type="spellStart"/>
      <w:r w:rsidR="00950D68" w:rsidRPr="00D60E8C">
        <w:rPr>
          <w:lang w:val="en-US"/>
        </w:rPr>
        <w:t>cytochrome</w:t>
      </w:r>
      <w:proofErr w:type="spellEnd"/>
      <w:r w:rsidR="00950D68" w:rsidRPr="00D60E8C">
        <w:rPr>
          <w:lang w:val="en-US"/>
        </w:rPr>
        <w:t xml:space="preserve"> P450 17A1 with prostate cancer drugs </w:t>
      </w:r>
      <w:proofErr w:type="spellStart"/>
      <w:r w:rsidR="00950D68" w:rsidRPr="00D60E8C">
        <w:rPr>
          <w:lang w:val="en-US"/>
        </w:rPr>
        <w:t>abiraterone</w:t>
      </w:r>
      <w:proofErr w:type="spellEnd"/>
      <w:r w:rsidR="00950D68" w:rsidRPr="00D60E8C">
        <w:rPr>
          <w:lang w:val="en-US"/>
        </w:rPr>
        <w:t xml:space="preserve"> and TOK-001 // Nature. – 2012. – 482</w:t>
      </w:r>
      <w:r w:rsidR="00AC7E02">
        <w:rPr>
          <w:lang w:val="en-US"/>
        </w:rPr>
        <w:t xml:space="preserve"> </w:t>
      </w:r>
      <w:r w:rsidR="00950D68" w:rsidRPr="00D60E8C">
        <w:rPr>
          <w:lang w:val="en-US"/>
        </w:rPr>
        <w:t>(7383). – P. 116–119</w:t>
      </w:r>
    </w:p>
    <w:p w:rsidR="00020BBC" w:rsidRPr="00020BBC" w:rsidRDefault="00AC7E02" w:rsidP="00020BBC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="00020BBC" w:rsidRPr="00020BBC">
        <w:rPr>
          <w:lang w:val="en-US"/>
        </w:rPr>
        <w:t>Cheong</w:t>
      </w:r>
      <w:r w:rsidRPr="00AC7E02">
        <w:rPr>
          <w:lang w:val="en-US"/>
        </w:rPr>
        <w:t xml:space="preserve"> </w:t>
      </w:r>
      <w:r w:rsidRPr="00020BBC">
        <w:rPr>
          <w:lang w:val="en-US"/>
        </w:rPr>
        <w:t>E.J.Y.</w:t>
      </w:r>
      <w:r w:rsidR="00020BBC" w:rsidRPr="00020BBC">
        <w:rPr>
          <w:lang w:val="en-US"/>
        </w:rPr>
        <w:t>, Nair</w:t>
      </w:r>
      <w:r w:rsidRPr="00AC7E02">
        <w:rPr>
          <w:lang w:val="en-US"/>
        </w:rPr>
        <w:t xml:space="preserve"> </w:t>
      </w:r>
      <w:r w:rsidRPr="00020BBC">
        <w:rPr>
          <w:lang w:val="en-US"/>
        </w:rPr>
        <w:t>P.C.</w:t>
      </w:r>
      <w:r w:rsidR="00020BBC" w:rsidRPr="00020BBC">
        <w:rPr>
          <w:lang w:val="en-US"/>
        </w:rPr>
        <w:t>, Neo</w:t>
      </w:r>
      <w:r w:rsidRPr="00AC7E02">
        <w:rPr>
          <w:lang w:val="en-US"/>
        </w:rPr>
        <w:t xml:space="preserve"> </w:t>
      </w:r>
      <w:r w:rsidRPr="00020BBC">
        <w:rPr>
          <w:lang w:val="en-US"/>
        </w:rPr>
        <w:t>R.W.Y.</w:t>
      </w:r>
      <w:r>
        <w:rPr>
          <w:lang w:val="en-US"/>
        </w:rPr>
        <w:t xml:space="preserve"> et</w:t>
      </w:r>
      <w:r w:rsidRPr="00020BBC">
        <w:rPr>
          <w:lang w:val="en-US"/>
        </w:rPr>
        <w:t xml:space="preserve"> </w:t>
      </w:r>
      <w:r>
        <w:rPr>
          <w:lang w:val="en-US"/>
        </w:rPr>
        <w:t xml:space="preserve">al. </w:t>
      </w:r>
      <w:r w:rsidR="00020BBC" w:rsidRPr="00020BBC">
        <w:rPr>
          <w:lang w:val="en-US"/>
        </w:rPr>
        <w:t xml:space="preserve">Slow-, Tight-Binding Inhibition of CYP17A1 by </w:t>
      </w:r>
      <w:proofErr w:type="spellStart"/>
      <w:r w:rsidR="00020BBC" w:rsidRPr="00020BBC">
        <w:rPr>
          <w:lang w:val="en-US"/>
        </w:rPr>
        <w:t>Abiraterone</w:t>
      </w:r>
      <w:proofErr w:type="spellEnd"/>
      <w:r w:rsidR="00020BBC" w:rsidRPr="00020BBC">
        <w:rPr>
          <w:lang w:val="en-US"/>
        </w:rPr>
        <w:t xml:space="preserve"> Redefines Its Kinetic Selectivity and Dosing Regimen</w:t>
      </w:r>
      <w:r>
        <w:rPr>
          <w:lang w:val="en-US"/>
        </w:rPr>
        <w:t xml:space="preserve"> //</w:t>
      </w:r>
      <w:r w:rsidR="00020BBC" w:rsidRPr="00020BBC">
        <w:rPr>
          <w:lang w:val="en-US"/>
        </w:rPr>
        <w:t xml:space="preserve"> </w:t>
      </w:r>
      <w:r w:rsidR="00020BBC" w:rsidRPr="00AC7E02">
        <w:rPr>
          <w:lang w:val="en-US"/>
        </w:rPr>
        <w:t xml:space="preserve">J. </w:t>
      </w:r>
      <w:proofErr w:type="spellStart"/>
      <w:r w:rsidR="00020BBC" w:rsidRPr="00AC7E02">
        <w:rPr>
          <w:lang w:val="en-US"/>
        </w:rPr>
        <w:t>Pharmacol</w:t>
      </w:r>
      <w:proofErr w:type="spellEnd"/>
      <w:r w:rsidR="00020BBC" w:rsidRPr="00AC7E02">
        <w:rPr>
          <w:lang w:val="en-US"/>
        </w:rPr>
        <w:t xml:space="preserve">. Exp. </w:t>
      </w:r>
      <w:proofErr w:type="spellStart"/>
      <w:r w:rsidR="00020BBC" w:rsidRPr="00AC7E02">
        <w:rPr>
          <w:lang w:val="en-US"/>
        </w:rPr>
        <w:t>Ther</w:t>
      </w:r>
      <w:proofErr w:type="spellEnd"/>
      <w:r w:rsidR="00020BBC" w:rsidRPr="00020BBC">
        <w:rPr>
          <w:lang w:val="en-US"/>
        </w:rPr>
        <w:t>.</w:t>
      </w:r>
      <w:r>
        <w:rPr>
          <w:lang w:val="en-US"/>
        </w:rPr>
        <w:t xml:space="preserve"> –</w:t>
      </w:r>
      <w:r w:rsidR="00020BBC" w:rsidRPr="00020BBC">
        <w:rPr>
          <w:lang w:val="en-US"/>
        </w:rPr>
        <w:t xml:space="preserve"> 2020</w:t>
      </w:r>
      <w:r>
        <w:rPr>
          <w:lang w:val="en-US"/>
        </w:rPr>
        <w:t>. –</w:t>
      </w:r>
      <w:r w:rsidR="00020BBC" w:rsidRPr="00020BBC">
        <w:rPr>
          <w:lang w:val="en-US"/>
        </w:rPr>
        <w:t xml:space="preserve"> </w:t>
      </w:r>
      <w:r w:rsidR="00020BBC" w:rsidRPr="00AC7E02">
        <w:rPr>
          <w:lang w:val="en-US"/>
        </w:rPr>
        <w:t xml:space="preserve">374 </w:t>
      </w:r>
      <w:r w:rsidR="00020BBC" w:rsidRPr="00020BBC">
        <w:rPr>
          <w:lang w:val="en-US"/>
        </w:rPr>
        <w:t>(3)</w:t>
      </w:r>
      <w:r>
        <w:rPr>
          <w:lang w:val="en-US"/>
        </w:rPr>
        <w:t>. – P.</w:t>
      </w:r>
      <w:r w:rsidR="00020BBC" w:rsidRPr="00020BBC">
        <w:rPr>
          <w:lang w:val="en-US"/>
        </w:rPr>
        <w:t xml:space="preserve"> 438–451.</w:t>
      </w:r>
    </w:p>
    <w:p w:rsidR="00020BBC" w:rsidRPr="00950D68" w:rsidRDefault="00AC7E02" w:rsidP="00AC7E02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="00020BBC" w:rsidRPr="00AC7E02">
        <w:rPr>
          <w:lang w:val="en-US"/>
        </w:rPr>
        <w:t>Petrunak</w:t>
      </w:r>
      <w:proofErr w:type="spellEnd"/>
      <w:r w:rsidRPr="00AC7E02">
        <w:rPr>
          <w:lang w:val="en-US"/>
        </w:rPr>
        <w:t xml:space="preserve"> E.M.</w:t>
      </w:r>
      <w:r w:rsidR="00020BBC" w:rsidRPr="00AC7E02">
        <w:rPr>
          <w:lang w:val="en-US"/>
        </w:rPr>
        <w:t>, Bart</w:t>
      </w:r>
      <w:r w:rsidRPr="00AC7E02">
        <w:rPr>
          <w:lang w:val="en-US"/>
        </w:rPr>
        <w:t xml:space="preserve"> A.G.</w:t>
      </w:r>
      <w:r w:rsidR="00020BBC" w:rsidRPr="00AC7E02">
        <w:rPr>
          <w:lang w:val="en-US"/>
        </w:rPr>
        <w:t xml:space="preserve">, </w:t>
      </w:r>
      <w:proofErr w:type="spellStart"/>
      <w:r w:rsidR="00020BBC" w:rsidRPr="00AC7E02">
        <w:rPr>
          <w:lang w:val="en-US"/>
        </w:rPr>
        <w:t>Peng</w:t>
      </w:r>
      <w:proofErr w:type="spellEnd"/>
      <w:r>
        <w:rPr>
          <w:lang w:val="en-US"/>
        </w:rPr>
        <w:t xml:space="preserve"> </w:t>
      </w:r>
      <w:r w:rsidRPr="00AC7E02">
        <w:rPr>
          <w:lang w:val="en-US"/>
        </w:rPr>
        <w:t xml:space="preserve">H.M. </w:t>
      </w:r>
      <w:r>
        <w:rPr>
          <w:lang w:val="en-US"/>
        </w:rPr>
        <w:t>et al</w:t>
      </w:r>
      <w:r w:rsidR="00020BBC" w:rsidRPr="00AC7E02">
        <w:rPr>
          <w:lang w:val="en-US"/>
        </w:rPr>
        <w:t xml:space="preserve">. Human </w:t>
      </w:r>
      <w:proofErr w:type="spellStart"/>
      <w:r w:rsidR="00020BBC" w:rsidRPr="00AC7E02">
        <w:rPr>
          <w:lang w:val="en-US"/>
        </w:rPr>
        <w:t>cytochrome</w:t>
      </w:r>
      <w:proofErr w:type="spellEnd"/>
      <w:r w:rsidR="00020BBC" w:rsidRPr="00AC7E02">
        <w:rPr>
          <w:lang w:val="en-US"/>
        </w:rPr>
        <w:t xml:space="preserve"> P450 17A1 structures with metabolites of prostate cancer drug </w:t>
      </w:r>
      <w:proofErr w:type="spellStart"/>
      <w:r w:rsidR="00020BBC" w:rsidRPr="00AC7E02">
        <w:rPr>
          <w:lang w:val="en-US"/>
        </w:rPr>
        <w:t>abiraterone</w:t>
      </w:r>
      <w:proofErr w:type="spellEnd"/>
      <w:r w:rsidR="00020BBC" w:rsidRPr="00AC7E02">
        <w:rPr>
          <w:lang w:val="en-US"/>
        </w:rPr>
        <w:t xml:space="preserve"> </w:t>
      </w:r>
      <w:proofErr w:type="gramStart"/>
      <w:r w:rsidR="00020BBC" w:rsidRPr="00AC7E02">
        <w:rPr>
          <w:lang w:val="en-US"/>
        </w:rPr>
        <w:t>reveal</w:t>
      </w:r>
      <w:proofErr w:type="gramEnd"/>
      <w:r w:rsidR="00020BBC" w:rsidRPr="00AC7E02">
        <w:rPr>
          <w:lang w:val="en-US"/>
        </w:rPr>
        <w:t xml:space="preserve"> substrate-binding plasticity and a second binding site. </w:t>
      </w:r>
      <w:r>
        <w:rPr>
          <w:lang w:val="en-US"/>
        </w:rPr>
        <w:t xml:space="preserve">// </w:t>
      </w:r>
      <w:r w:rsidR="00020BBC" w:rsidRPr="00AC7E02">
        <w:rPr>
          <w:lang w:val="en-US"/>
        </w:rPr>
        <w:t>J</w:t>
      </w:r>
      <w:r>
        <w:rPr>
          <w:lang w:val="en-US"/>
        </w:rPr>
        <w:t>.</w:t>
      </w:r>
      <w:r w:rsidR="00020BBC" w:rsidRPr="00AC7E02">
        <w:rPr>
          <w:lang w:val="en-US"/>
        </w:rPr>
        <w:t xml:space="preserve"> Biol</w:t>
      </w:r>
      <w:r>
        <w:rPr>
          <w:lang w:val="en-US"/>
        </w:rPr>
        <w:t>.</w:t>
      </w:r>
      <w:r w:rsidR="00020BBC" w:rsidRPr="00AC7E02">
        <w:rPr>
          <w:lang w:val="en-US"/>
        </w:rPr>
        <w:t xml:space="preserve"> Chem. </w:t>
      </w:r>
      <w:r>
        <w:rPr>
          <w:lang w:val="en-US"/>
        </w:rPr>
        <w:t xml:space="preserve">– </w:t>
      </w:r>
      <w:r w:rsidR="00020BBC" w:rsidRPr="00AC7E02">
        <w:rPr>
          <w:lang w:val="en-US"/>
        </w:rPr>
        <w:t>2023</w:t>
      </w:r>
      <w:r>
        <w:rPr>
          <w:lang w:val="en-US"/>
        </w:rPr>
        <w:t>. –</w:t>
      </w:r>
      <w:r w:rsidR="00020BBC" w:rsidRPr="00AC7E02">
        <w:rPr>
          <w:lang w:val="en-US"/>
        </w:rPr>
        <w:t xml:space="preserve"> 299 (3)</w:t>
      </w:r>
      <w:r>
        <w:rPr>
          <w:lang w:val="en-US"/>
        </w:rPr>
        <w:t>. –</w:t>
      </w:r>
      <w:r w:rsidR="00020BBC" w:rsidRPr="00AC7E02">
        <w:rPr>
          <w:lang w:val="en-US"/>
        </w:rPr>
        <w:t xml:space="preserve"> 102999.</w:t>
      </w:r>
    </w:p>
    <w:sectPr w:rsidR="00020BBC" w:rsidRPr="00950D68" w:rsidSect="00522E2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158"/>
    <w:multiLevelType w:val="hybridMultilevel"/>
    <w:tmpl w:val="C61C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0BBC"/>
    <w:rsid w:val="00041F86"/>
    <w:rsid w:val="000510CE"/>
    <w:rsid w:val="00063966"/>
    <w:rsid w:val="00081221"/>
    <w:rsid w:val="00086081"/>
    <w:rsid w:val="00087409"/>
    <w:rsid w:val="000E6422"/>
    <w:rsid w:val="00101A1C"/>
    <w:rsid w:val="00103657"/>
    <w:rsid w:val="00106375"/>
    <w:rsid w:val="00116478"/>
    <w:rsid w:val="00130241"/>
    <w:rsid w:val="0017373A"/>
    <w:rsid w:val="001D589A"/>
    <w:rsid w:val="001E4F52"/>
    <w:rsid w:val="001E61C2"/>
    <w:rsid w:val="001F0493"/>
    <w:rsid w:val="00212671"/>
    <w:rsid w:val="002264EE"/>
    <w:rsid w:val="0023307C"/>
    <w:rsid w:val="0025175E"/>
    <w:rsid w:val="00256806"/>
    <w:rsid w:val="002E3B91"/>
    <w:rsid w:val="0031361E"/>
    <w:rsid w:val="00387730"/>
    <w:rsid w:val="00391C38"/>
    <w:rsid w:val="003B76D6"/>
    <w:rsid w:val="00422FD6"/>
    <w:rsid w:val="004872CE"/>
    <w:rsid w:val="00492E66"/>
    <w:rsid w:val="004A26A3"/>
    <w:rsid w:val="004D3876"/>
    <w:rsid w:val="004D5A3A"/>
    <w:rsid w:val="004F0EDF"/>
    <w:rsid w:val="00505DD5"/>
    <w:rsid w:val="00510492"/>
    <w:rsid w:val="00522BF1"/>
    <w:rsid w:val="00522E24"/>
    <w:rsid w:val="00590166"/>
    <w:rsid w:val="0059103A"/>
    <w:rsid w:val="005C2DB2"/>
    <w:rsid w:val="005D022B"/>
    <w:rsid w:val="005E5BE9"/>
    <w:rsid w:val="006670E1"/>
    <w:rsid w:val="00667930"/>
    <w:rsid w:val="00667FDB"/>
    <w:rsid w:val="00681810"/>
    <w:rsid w:val="0069427D"/>
    <w:rsid w:val="006B74BF"/>
    <w:rsid w:val="006D3DF0"/>
    <w:rsid w:val="006F7A19"/>
    <w:rsid w:val="007213E1"/>
    <w:rsid w:val="00741441"/>
    <w:rsid w:val="00756B5F"/>
    <w:rsid w:val="00775389"/>
    <w:rsid w:val="00797838"/>
    <w:rsid w:val="007C36D8"/>
    <w:rsid w:val="007D4B61"/>
    <w:rsid w:val="007F2744"/>
    <w:rsid w:val="008931BE"/>
    <w:rsid w:val="008C451E"/>
    <w:rsid w:val="008C67E3"/>
    <w:rsid w:val="008D4096"/>
    <w:rsid w:val="009023F0"/>
    <w:rsid w:val="00921D45"/>
    <w:rsid w:val="00931691"/>
    <w:rsid w:val="00950D68"/>
    <w:rsid w:val="009A66DB"/>
    <w:rsid w:val="009B2F80"/>
    <w:rsid w:val="009B3300"/>
    <w:rsid w:val="009F3380"/>
    <w:rsid w:val="00A02163"/>
    <w:rsid w:val="00A314FE"/>
    <w:rsid w:val="00AC7E02"/>
    <w:rsid w:val="00AE0770"/>
    <w:rsid w:val="00BD153B"/>
    <w:rsid w:val="00BF36F8"/>
    <w:rsid w:val="00BF4622"/>
    <w:rsid w:val="00CD00B1"/>
    <w:rsid w:val="00D0765D"/>
    <w:rsid w:val="00D22306"/>
    <w:rsid w:val="00D42542"/>
    <w:rsid w:val="00D60976"/>
    <w:rsid w:val="00D8121C"/>
    <w:rsid w:val="00E201EA"/>
    <w:rsid w:val="00E21C71"/>
    <w:rsid w:val="00E22189"/>
    <w:rsid w:val="00E74069"/>
    <w:rsid w:val="00E93BC4"/>
    <w:rsid w:val="00EB1F49"/>
    <w:rsid w:val="00EC6668"/>
    <w:rsid w:val="00F865B3"/>
    <w:rsid w:val="00FB1509"/>
    <w:rsid w:val="00FE139C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22E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22E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22E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22E2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22E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22E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2E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22E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22E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basedOn w:val="a"/>
    <w:next w:val="ab"/>
    <w:uiPriority w:val="99"/>
    <w:unhideWhenUsed/>
    <w:rsid w:val="005C2DB2"/>
    <w:pPr>
      <w:spacing w:before="100" w:beforeAutospacing="1" w:after="100" w:afterAutospacing="1"/>
      <w:ind w:left="454" w:firstLine="454"/>
    </w:pPr>
  </w:style>
  <w:style w:type="paragraph" w:styleId="ab">
    <w:name w:val="Normal (Web)"/>
    <w:basedOn w:val="a"/>
    <w:uiPriority w:val="99"/>
    <w:semiHidden/>
    <w:unhideWhenUsed/>
    <w:rsid w:val="005C2DB2"/>
  </w:style>
  <w:style w:type="character" w:styleId="ac">
    <w:name w:val="Strong"/>
    <w:basedOn w:val="a0"/>
    <w:uiPriority w:val="22"/>
    <w:qFormat/>
    <w:rsid w:val="00387730"/>
    <w:rPr>
      <w:b/>
      <w:bCs/>
    </w:rPr>
  </w:style>
  <w:style w:type="paragraph" w:customStyle="1" w:styleId="10">
    <w:name w:val="Обычный1"/>
    <w:rsid w:val="00FE139C"/>
    <w:pPr>
      <w:spacing w:after="200" w:line="276" w:lineRule="auto"/>
    </w:pPr>
    <w:rPr>
      <w:sz w:val="22"/>
      <w:szCs w:val="22"/>
    </w:rPr>
  </w:style>
  <w:style w:type="character" w:customStyle="1" w:styleId="highlight">
    <w:name w:val="highlight"/>
    <w:rsid w:val="004872CE"/>
  </w:style>
  <w:style w:type="paragraph" w:styleId="ad">
    <w:name w:val="Balloon Text"/>
    <w:basedOn w:val="a"/>
    <w:link w:val="ae"/>
    <w:uiPriority w:val="99"/>
    <w:semiHidden/>
    <w:unhideWhenUsed/>
    <w:rsid w:val="009316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6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AE28F7-36B3-4EF1-82DE-6EDAB405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Olga_W</dc:creator>
  <cp:lastModifiedBy>Tatiana Dubinina</cp:lastModifiedBy>
  <cp:revision>22</cp:revision>
  <dcterms:created xsi:type="dcterms:W3CDTF">2025-02-26T13:04:00Z</dcterms:created>
  <dcterms:modified xsi:type="dcterms:W3CDTF">2025-03-17T03:16:00Z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