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74" w:rsidRPr="0083244E" w:rsidRDefault="00B57174" w:rsidP="000F208E">
      <w:pPr>
        <w:jc w:val="center"/>
        <w:rPr>
          <w:rFonts w:ascii="Times New Roman" w:hAnsi="Times New Roman"/>
          <w:b/>
          <w:bCs/>
        </w:rPr>
      </w:pPr>
      <w:r w:rsidRPr="0083244E">
        <w:rPr>
          <w:rFonts w:ascii="Times New Roman" w:hAnsi="Times New Roman"/>
          <w:b/>
          <w:bCs/>
        </w:rPr>
        <w:t>Некаталитически</w:t>
      </w:r>
      <w:r w:rsidR="00751780" w:rsidRPr="0083244E">
        <w:rPr>
          <w:rFonts w:ascii="Times New Roman" w:hAnsi="Times New Roman"/>
          <w:b/>
          <w:bCs/>
        </w:rPr>
        <w:t>е</w:t>
      </w:r>
      <w:r w:rsidR="006635B5" w:rsidRPr="0083244E">
        <w:rPr>
          <w:rFonts w:ascii="Times New Roman" w:hAnsi="Times New Roman"/>
          <w:b/>
          <w:bCs/>
        </w:rPr>
        <w:t xml:space="preserve"> методы</w:t>
      </w:r>
      <w:r w:rsidRPr="0083244E">
        <w:rPr>
          <w:rFonts w:ascii="Times New Roman" w:hAnsi="Times New Roman"/>
          <w:b/>
          <w:bCs/>
        </w:rPr>
        <w:t xml:space="preserve"> синтез</w:t>
      </w:r>
      <w:r w:rsidR="007536D4" w:rsidRPr="0083244E">
        <w:rPr>
          <w:rFonts w:ascii="Times New Roman" w:hAnsi="Times New Roman"/>
          <w:b/>
          <w:bCs/>
        </w:rPr>
        <w:t>а</w:t>
      </w:r>
      <w:r w:rsidRPr="0083244E">
        <w:rPr>
          <w:rFonts w:ascii="Times New Roman" w:hAnsi="Times New Roman"/>
          <w:b/>
          <w:bCs/>
        </w:rPr>
        <w:t xml:space="preserve"> нитрил</w:t>
      </w:r>
      <w:r w:rsidR="006635B5" w:rsidRPr="0083244E">
        <w:rPr>
          <w:rFonts w:ascii="Times New Roman" w:hAnsi="Times New Roman"/>
          <w:b/>
          <w:bCs/>
        </w:rPr>
        <w:t>о</w:t>
      </w:r>
      <w:r w:rsidRPr="0083244E">
        <w:rPr>
          <w:rFonts w:ascii="Times New Roman" w:hAnsi="Times New Roman"/>
          <w:b/>
          <w:bCs/>
        </w:rPr>
        <w:t>в</w:t>
      </w:r>
      <w:r w:rsidR="006635B5" w:rsidRPr="0083244E">
        <w:rPr>
          <w:rFonts w:ascii="Times New Roman" w:hAnsi="Times New Roman"/>
          <w:b/>
          <w:bCs/>
        </w:rPr>
        <w:t xml:space="preserve"> и аминов</w:t>
      </w:r>
      <w:r w:rsidR="007536D4" w:rsidRPr="0083244E">
        <w:rPr>
          <w:rFonts w:ascii="Times New Roman" w:hAnsi="Times New Roman"/>
          <w:b/>
          <w:bCs/>
        </w:rPr>
        <w:t xml:space="preserve"> из</w:t>
      </w:r>
      <w:r w:rsidR="00751780" w:rsidRPr="0083244E">
        <w:rPr>
          <w:rFonts w:ascii="Times New Roman" w:hAnsi="Times New Roman"/>
          <w:b/>
          <w:i/>
        </w:rPr>
        <w:t xml:space="preserve"> </w:t>
      </w:r>
      <w:r w:rsidR="00751780" w:rsidRPr="0083244E">
        <w:rPr>
          <w:rFonts w:ascii="Times New Roman" w:hAnsi="Times New Roman"/>
          <w:b/>
          <w:iCs/>
        </w:rPr>
        <w:t xml:space="preserve">карбонильных соединений </w:t>
      </w:r>
      <w:r w:rsidR="007536D4" w:rsidRPr="0083244E">
        <w:rPr>
          <w:rFonts w:ascii="Times New Roman" w:hAnsi="Times New Roman"/>
          <w:b/>
          <w:iCs/>
        </w:rPr>
        <w:t xml:space="preserve">с </w:t>
      </w:r>
      <w:r w:rsidRPr="0083244E">
        <w:rPr>
          <w:rFonts w:ascii="Times New Roman" w:hAnsi="Times New Roman"/>
          <w:b/>
          <w:bCs/>
        </w:rPr>
        <w:t xml:space="preserve">помощью </w:t>
      </w:r>
      <w:proofErr w:type="spellStart"/>
      <w:r w:rsidRPr="0083244E">
        <w:rPr>
          <w:rFonts w:ascii="Times New Roman" w:hAnsi="Times New Roman"/>
          <w:b/>
          <w:bCs/>
        </w:rPr>
        <w:t>гипофосфита</w:t>
      </w:r>
      <w:proofErr w:type="spellEnd"/>
      <w:r w:rsidRPr="0083244E">
        <w:rPr>
          <w:rFonts w:ascii="Times New Roman" w:hAnsi="Times New Roman"/>
          <w:b/>
          <w:bCs/>
        </w:rPr>
        <w:t xml:space="preserve"> натрия</w:t>
      </w:r>
    </w:p>
    <w:p w:rsidR="00B57174" w:rsidRPr="0083244E" w:rsidRDefault="00B57174" w:rsidP="000F208E">
      <w:pPr>
        <w:pStyle w:val="11"/>
        <w:rPr>
          <w:bCs/>
          <w:i/>
          <w:sz w:val="24"/>
          <w:szCs w:val="24"/>
          <w:vertAlign w:val="superscript"/>
        </w:rPr>
      </w:pPr>
      <w:proofErr w:type="spellStart"/>
      <w:r w:rsidRPr="0083244E">
        <w:rPr>
          <w:bCs/>
          <w:i/>
          <w:sz w:val="24"/>
          <w:szCs w:val="24"/>
        </w:rPr>
        <w:t>Корочанцев</w:t>
      </w:r>
      <w:proofErr w:type="spellEnd"/>
      <w:r w:rsidRPr="0083244E">
        <w:rPr>
          <w:bCs/>
          <w:i/>
          <w:sz w:val="24"/>
          <w:szCs w:val="24"/>
        </w:rPr>
        <w:t xml:space="preserve"> В.А.</w:t>
      </w:r>
      <w:r w:rsidRPr="0083244E">
        <w:rPr>
          <w:bCs/>
          <w:i/>
          <w:sz w:val="24"/>
          <w:szCs w:val="24"/>
          <w:vertAlign w:val="superscript"/>
        </w:rPr>
        <w:t>1,2</w:t>
      </w:r>
      <w:r w:rsidRPr="0083244E">
        <w:rPr>
          <w:bCs/>
          <w:i/>
          <w:sz w:val="24"/>
          <w:szCs w:val="24"/>
        </w:rPr>
        <w:t xml:space="preserve">, </w:t>
      </w:r>
      <w:proofErr w:type="spellStart"/>
      <w:r w:rsidRPr="0083244E">
        <w:rPr>
          <w:bCs/>
          <w:i/>
          <w:sz w:val="24"/>
          <w:szCs w:val="24"/>
        </w:rPr>
        <w:t>Фаткулин</w:t>
      </w:r>
      <w:proofErr w:type="spellEnd"/>
      <w:r w:rsidRPr="0083244E">
        <w:rPr>
          <w:bCs/>
          <w:i/>
          <w:sz w:val="24"/>
          <w:szCs w:val="24"/>
        </w:rPr>
        <w:t xml:space="preserve"> А.Р.</w:t>
      </w:r>
      <w:r w:rsidRPr="0083244E">
        <w:rPr>
          <w:bCs/>
          <w:i/>
          <w:iCs/>
          <w:sz w:val="24"/>
          <w:szCs w:val="24"/>
          <w:vertAlign w:val="superscript"/>
        </w:rPr>
        <w:t>1,</w:t>
      </w:r>
      <w:r w:rsidRPr="0083244E">
        <w:rPr>
          <w:bCs/>
          <w:i/>
          <w:sz w:val="24"/>
          <w:szCs w:val="24"/>
          <w:vertAlign w:val="superscript"/>
        </w:rPr>
        <w:t>2</w:t>
      </w:r>
      <w:r w:rsidRPr="0083244E">
        <w:rPr>
          <w:bCs/>
          <w:i/>
          <w:sz w:val="24"/>
          <w:szCs w:val="24"/>
        </w:rPr>
        <w:t>,</w:t>
      </w:r>
      <w:r w:rsidR="006635B5" w:rsidRPr="0083244E">
        <w:rPr>
          <w:bCs/>
          <w:i/>
          <w:sz w:val="24"/>
          <w:szCs w:val="24"/>
        </w:rPr>
        <w:t xml:space="preserve"> </w:t>
      </w:r>
      <w:proofErr w:type="spellStart"/>
      <w:r w:rsidR="006635B5" w:rsidRPr="0083244E">
        <w:rPr>
          <w:bCs/>
          <w:i/>
          <w:iCs/>
          <w:sz w:val="24"/>
          <w:szCs w:val="24"/>
        </w:rPr>
        <w:t>Подъячева</w:t>
      </w:r>
      <w:proofErr w:type="spellEnd"/>
      <w:r w:rsidR="006635B5" w:rsidRPr="0083244E">
        <w:rPr>
          <w:bCs/>
          <w:i/>
          <w:iCs/>
          <w:sz w:val="24"/>
          <w:szCs w:val="24"/>
        </w:rPr>
        <w:t xml:space="preserve"> Е.С.</w:t>
      </w:r>
      <w:r w:rsidR="006635B5" w:rsidRPr="0083244E">
        <w:rPr>
          <w:bCs/>
          <w:i/>
          <w:sz w:val="24"/>
          <w:szCs w:val="24"/>
          <w:vertAlign w:val="superscript"/>
        </w:rPr>
        <w:t xml:space="preserve"> 1,2</w:t>
      </w:r>
      <w:r w:rsidR="006635B5" w:rsidRPr="0083244E">
        <w:rPr>
          <w:bCs/>
          <w:i/>
          <w:iCs/>
          <w:sz w:val="24"/>
          <w:szCs w:val="24"/>
        </w:rPr>
        <w:t>,</w:t>
      </w:r>
      <w:r w:rsidR="00751780" w:rsidRPr="0083244E">
        <w:rPr>
          <w:bCs/>
          <w:i/>
          <w:sz w:val="24"/>
          <w:szCs w:val="24"/>
        </w:rPr>
        <w:t xml:space="preserve"> </w:t>
      </w:r>
      <w:r w:rsidR="00751780" w:rsidRPr="0083244E">
        <w:rPr>
          <w:bCs/>
          <w:i/>
          <w:iCs/>
          <w:sz w:val="24"/>
          <w:szCs w:val="24"/>
        </w:rPr>
        <w:t>Афанасьев О.</w:t>
      </w:r>
      <w:r w:rsidR="006635B5" w:rsidRPr="0083244E">
        <w:rPr>
          <w:bCs/>
          <w:i/>
          <w:iCs/>
          <w:sz w:val="24"/>
          <w:szCs w:val="24"/>
        </w:rPr>
        <w:t>И.</w:t>
      </w:r>
      <w:r w:rsidR="00751780" w:rsidRPr="0083244E">
        <w:rPr>
          <w:bCs/>
          <w:i/>
          <w:sz w:val="24"/>
          <w:szCs w:val="24"/>
          <w:vertAlign w:val="superscript"/>
        </w:rPr>
        <w:t xml:space="preserve"> 1</w:t>
      </w:r>
      <w:r w:rsidR="00751780" w:rsidRPr="0083244E">
        <w:rPr>
          <w:bCs/>
          <w:i/>
          <w:sz w:val="24"/>
          <w:szCs w:val="24"/>
        </w:rPr>
        <w:t>,</w:t>
      </w:r>
      <w:r w:rsidRPr="0083244E">
        <w:rPr>
          <w:bCs/>
          <w:i/>
          <w:sz w:val="24"/>
          <w:szCs w:val="24"/>
        </w:rPr>
        <w:t xml:space="preserve"> </w:t>
      </w:r>
      <w:proofErr w:type="spellStart"/>
      <w:r w:rsidRPr="0083244E">
        <w:rPr>
          <w:bCs/>
          <w:i/>
          <w:iCs/>
          <w:sz w:val="24"/>
          <w:szCs w:val="24"/>
        </w:rPr>
        <w:t>Чусов</w:t>
      </w:r>
      <w:proofErr w:type="spellEnd"/>
      <w:r w:rsidRPr="0083244E">
        <w:rPr>
          <w:bCs/>
          <w:i/>
          <w:iCs/>
          <w:sz w:val="24"/>
          <w:szCs w:val="24"/>
        </w:rPr>
        <w:t xml:space="preserve"> Д.А.</w:t>
      </w:r>
      <w:r w:rsidRPr="0083244E">
        <w:rPr>
          <w:bCs/>
          <w:i/>
          <w:sz w:val="24"/>
          <w:szCs w:val="24"/>
          <w:vertAlign w:val="superscript"/>
        </w:rPr>
        <w:t>1,2</w:t>
      </w:r>
    </w:p>
    <w:p w:rsidR="00AA1FB7" w:rsidRPr="0083244E" w:rsidRDefault="00AA1FB7" w:rsidP="000F208E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44E">
        <w:rPr>
          <w:rFonts w:ascii="Times New Roman" w:hAnsi="Times New Roman" w:cs="Times New Roman"/>
          <w:i/>
          <w:sz w:val="24"/>
          <w:szCs w:val="24"/>
        </w:rPr>
        <w:t xml:space="preserve">Студент, 3 курс </w:t>
      </w:r>
      <w:proofErr w:type="spellStart"/>
      <w:r w:rsidRPr="0083244E">
        <w:rPr>
          <w:rFonts w:ascii="Times New Roman" w:hAnsi="Times New Roman" w:cs="Times New Roman"/>
          <w:i/>
          <w:sz w:val="24"/>
          <w:szCs w:val="24"/>
        </w:rPr>
        <w:t>бакалавриата</w:t>
      </w:r>
      <w:proofErr w:type="spellEnd"/>
    </w:p>
    <w:p w:rsidR="00B57174" w:rsidRPr="0083244E" w:rsidRDefault="00B57174" w:rsidP="000F208E">
      <w:pPr>
        <w:pStyle w:val="ad"/>
        <w:jc w:val="center"/>
        <w:rPr>
          <w:b/>
          <w:bCs/>
          <w:i/>
          <w:iCs/>
          <w:szCs w:val="24"/>
        </w:rPr>
      </w:pPr>
      <w:r w:rsidRPr="0083244E">
        <w:rPr>
          <w:i/>
          <w:szCs w:val="24"/>
          <w:vertAlign w:val="superscript"/>
        </w:rPr>
        <w:t>1</w:t>
      </w:r>
      <w:r w:rsidRPr="0083244E">
        <w:rPr>
          <w:i/>
          <w:iCs/>
          <w:szCs w:val="24"/>
        </w:rPr>
        <w:t>Институт элементоорганических соединений имени А. Н. Несмеянова РАН, Москва, Россия</w:t>
      </w:r>
    </w:p>
    <w:p w:rsidR="00B57174" w:rsidRPr="0083244E" w:rsidRDefault="00B57174" w:rsidP="000F208E">
      <w:pPr>
        <w:jc w:val="center"/>
        <w:rPr>
          <w:rFonts w:ascii="Times New Roman" w:hAnsi="Times New Roman"/>
          <w:i/>
        </w:rPr>
      </w:pPr>
      <w:r w:rsidRPr="0083244E">
        <w:rPr>
          <w:rFonts w:ascii="Times New Roman" w:hAnsi="Times New Roman"/>
          <w:i/>
          <w:vertAlign w:val="superscript"/>
        </w:rPr>
        <w:t>2</w:t>
      </w:r>
      <w:r w:rsidRPr="0083244E">
        <w:rPr>
          <w:rFonts w:ascii="Times New Roman" w:hAnsi="Times New Roman"/>
          <w:bCs/>
          <w:i/>
        </w:rPr>
        <w:t xml:space="preserve">Национальный исследовательский университет "Высшая школа экономики" </w:t>
      </w:r>
      <w:r w:rsidRPr="0083244E">
        <w:rPr>
          <w:rFonts w:ascii="Times New Roman" w:hAnsi="Times New Roman"/>
          <w:i/>
        </w:rPr>
        <w:t>Москва, Россия</w:t>
      </w:r>
    </w:p>
    <w:p w:rsidR="00FC0D5D" w:rsidRPr="000F208E" w:rsidRDefault="00B57174" w:rsidP="000F208E">
      <w:pPr>
        <w:pStyle w:val="ad"/>
        <w:jc w:val="center"/>
        <w:rPr>
          <w:i/>
          <w:szCs w:val="24"/>
          <w:lang w:val="en-US"/>
        </w:rPr>
      </w:pPr>
      <w:r w:rsidRPr="000F208E">
        <w:rPr>
          <w:i/>
          <w:szCs w:val="24"/>
          <w:lang w:val="en-US"/>
        </w:rPr>
        <w:t xml:space="preserve">E-mail: </w:t>
      </w:r>
      <w:r w:rsidRPr="000F208E">
        <w:rPr>
          <w:i/>
          <w:szCs w:val="24"/>
          <w:u w:val="single"/>
          <w:lang w:val="en-US"/>
        </w:rPr>
        <w:t>vasavia03@gmail.com</w:t>
      </w:r>
      <w:r w:rsidRPr="000F208E">
        <w:rPr>
          <w:i/>
          <w:szCs w:val="24"/>
          <w:lang w:val="en-US"/>
        </w:rPr>
        <w:tab/>
      </w:r>
    </w:p>
    <w:p w:rsidR="00B63969" w:rsidRPr="00AA1FB7" w:rsidRDefault="00B57174" w:rsidP="000F208E">
      <w:pPr>
        <w:ind w:firstLine="397"/>
        <w:jc w:val="both"/>
        <w:rPr>
          <w:rFonts w:ascii="Times New Roman" w:hAnsi="Times New Roman"/>
        </w:rPr>
      </w:pPr>
      <w:r w:rsidRPr="000F208E">
        <w:rPr>
          <w:rFonts w:ascii="Times New Roman" w:hAnsi="Times New Roman"/>
        </w:rPr>
        <w:t xml:space="preserve">Образование одинарных связей </w:t>
      </w:r>
      <w:proofErr w:type="gramStart"/>
      <w:r w:rsidRPr="000F208E">
        <w:rPr>
          <w:rFonts w:ascii="Times New Roman" w:hAnsi="Times New Roman"/>
        </w:rPr>
        <w:t>С</w:t>
      </w:r>
      <w:r w:rsidRPr="000F208E">
        <w:rPr>
          <w:rFonts w:ascii="Times New Roman" w:hAnsi="Times New Roman"/>
        </w:rPr>
        <w:noBreakHyphen/>
        <w:t>С</w:t>
      </w:r>
      <w:proofErr w:type="gramEnd"/>
      <w:r w:rsidRPr="000F208E">
        <w:rPr>
          <w:rFonts w:ascii="Times New Roman" w:hAnsi="Times New Roman"/>
        </w:rPr>
        <w:t xml:space="preserve"> имеет первостепенное</w:t>
      </w:r>
      <w:r w:rsidRPr="00AA1FB7">
        <w:rPr>
          <w:rFonts w:ascii="Times New Roman" w:hAnsi="Times New Roman"/>
        </w:rPr>
        <w:t xml:space="preserve"> значение в органическом синтезе; при этом одновременное введение функциональных групп, таких как нитрил или сложный эфир, может значительно увеличить его практическую пользу для получения многофункциональных продуктов.</w:t>
      </w:r>
    </w:p>
    <w:p w:rsidR="000163E7" w:rsidRPr="00AA1FB7" w:rsidRDefault="00C35DA8" w:rsidP="000F208E">
      <w:pPr>
        <w:ind w:firstLine="397"/>
        <w:jc w:val="both"/>
        <w:rPr>
          <w:rFonts w:ascii="Times New Roman" w:hAnsi="Times New Roman"/>
        </w:rPr>
      </w:pPr>
      <w:r w:rsidRPr="00AA1FB7">
        <w:rPr>
          <w:rFonts w:ascii="Times New Roman" w:hAnsi="Times New Roman"/>
        </w:rPr>
        <w:t>Нами разработан</w:t>
      </w:r>
      <w:r w:rsidR="000163E7" w:rsidRPr="00AA1FB7">
        <w:rPr>
          <w:rFonts w:ascii="Times New Roman" w:hAnsi="Times New Roman"/>
        </w:rPr>
        <w:t xml:space="preserve"> удобный одностадийный протокол восстановительной конденсации между </w:t>
      </w:r>
      <w:proofErr w:type="spellStart"/>
      <w:r w:rsidR="000163E7" w:rsidRPr="00AA1FB7">
        <w:rPr>
          <w:rFonts w:ascii="Times New Roman" w:hAnsi="Times New Roman"/>
        </w:rPr>
        <w:t>метилцианоацетатом</w:t>
      </w:r>
      <w:proofErr w:type="spellEnd"/>
      <w:r w:rsidR="000163E7" w:rsidRPr="00AA1FB7">
        <w:rPr>
          <w:rFonts w:ascii="Times New Roman" w:hAnsi="Times New Roman"/>
        </w:rPr>
        <w:t xml:space="preserve"> и альдегидами в присутствии стабильного, экологически безопасного, дешевого и доступного в промышленных количествах </w:t>
      </w:r>
      <w:proofErr w:type="spellStart"/>
      <w:r w:rsidR="000163E7" w:rsidRPr="00AA1FB7">
        <w:rPr>
          <w:rFonts w:ascii="Times New Roman" w:hAnsi="Times New Roman"/>
        </w:rPr>
        <w:t>гипофосфита</w:t>
      </w:r>
      <w:proofErr w:type="spellEnd"/>
      <w:r w:rsidR="000163E7" w:rsidRPr="00AA1FB7">
        <w:rPr>
          <w:rFonts w:ascii="Times New Roman" w:hAnsi="Times New Roman"/>
        </w:rPr>
        <w:t xml:space="preserve"> натрия в качестве восстановителя [1].</w:t>
      </w:r>
    </w:p>
    <w:p w:rsidR="00B57174" w:rsidRDefault="004C1F08" w:rsidP="000F208E">
      <w:pPr>
        <w:ind w:firstLine="397"/>
        <w:jc w:val="both"/>
        <w:rPr>
          <w:rFonts w:ascii="Times New Roman" w:hAnsi="Times New Roman"/>
        </w:rPr>
      </w:pPr>
      <w:r w:rsidRPr="00AA1FB7">
        <w:rPr>
          <w:rFonts w:ascii="Times New Roman" w:hAnsi="Times New Roman"/>
        </w:rPr>
        <w:t>Амины являются важным классом органических соединений</w:t>
      </w:r>
      <w:r w:rsidR="00CE0B00" w:rsidRPr="00AA1FB7">
        <w:rPr>
          <w:rFonts w:ascii="Times New Roman" w:hAnsi="Times New Roman"/>
        </w:rPr>
        <w:t>. Они</w:t>
      </w:r>
      <w:r w:rsidRPr="00AA1FB7">
        <w:rPr>
          <w:rFonts w:ascii="Times New Roman" w:hAnsi="Times New Roman"/>
        </w:rPr>
        <w:t xml:space="preserve"> находят</w:t>
      </w:r>
      <w:r w:rsidR="00E02CFB" w:rsidRPr="00AA1FB7">
        <w:rPr>
          <w:rFonts w:ascii="Times New Roman" w:hAnsi="Times New Roman"/>
        </w:rPr>
        <w:t xml:space="preserve"> широкое</w:t>
      </w:r>
      <w:r w:rsidRPr="00AA1FB7">
        <w:rPr>
          <w:rFonts w:ascii="Times New Roman" w:hAnsi="Times New Roman"/>
        </w:rPr>
        <w:t xml:space="preserve"> применение </w:t>
      </w:r>
      <w:r w:rsidR="007B71C9" w:rsidRPr="00AA1FB7">
        <w:rPr>
          <w:rFonts w:ascii="Times New Roman" w:hAnsi="Times New Roman"/>
        </w:rPr>
        <w:t xml:space="preserve">в </w:t>
      </w:r>
      <w:r w:rsidRPr="00AA1FB7">
        <w:rPr>
          <w:rFonts w:ascii="Times New Roman" w:hAnsi="Times New Roman"/>
        </w:rPr>
        <w:t>фармации</w:t>
      </w:r>
      <w:r w:rsidR="00E02CFB" w:rsidRPr="00AA1FB7">
        <w:rPr>
          <w:rFonts w:ascii="Times New Roman" w:hAnsi="Times New Roman"/>
        </w:rPr>
        <w:t>, производстве красителей и др</w:t>
      </w:r>
      <w:r w:rsidR="007B71C9" w:rsidRPr="00AA1FB7">
        <w:rPr>
          <w:rFonts w:ascii="Times New Roman" w:hAnsi="Times New Roman"/>
        </w:rPr>
        <w:t>.</w:t>
      </w:r>
      <w:r w:rsidR="00AB0267" w:rsidRPr="00AA1FB7">
        <w:rPr>
          <w:rFonts w:ascii="Times New Roman" w:hAnsi="Times New Roman"/>
        </w:rPr>
        <w:t xml:space="preserve"> Восстановительное </w:t>
      </w:r>
      <w:proofErr w:type="spellStart"/>
      <w:r w:rsidR="00AB0267" w:rsidRPr="00AA1FB7">
        <w:rPr>
          <w:rFonts w:ascii="Times New Roman" w:hAnsi="Times New Roman"/>
        </w:rPr>
        <w:t>аминирование</w:t>
      </w:r>
      <w:proofErr w:type="spellEnd"/>
      <w:r w:rsidR="00AB0267" w:rsidRPr="00AA1FB7">
        <w:rPr>
          <w:rFonts w:ascii="Times New Roman" w:hAnsi="Times New Roman"/>
        </w:rPr>
        <w:t xml:space="preserve"> </w:t>
      </w:r>
      <w:r w:rsidR="000163E7" w:rsidRPr="00AA1FB7">
        <w:rPr>
          <w:rFonts w:ascii="Times New Roman" w:hAnsi="Times New Roman"/>
        </w:rPr>
        <w:t>–</w:t>
      </w:r>
      <w:r w:rsidR="00AB0267" w:rsidRPr="00AA1FB7">
        <w:rPr>
          <w:rFonts w:ascii="Times New Roman" w:hAnsi="Times New Roman"/>
        </w:rPr>
        <w:t xml:space="preserve"> один из основных путей получения аминов,</w:t>
      </w:r>
      <w:r w:rsidR="00825E35" w:rsidRPr="00AA1FB7">
        <w:rPr>
          <w:rFonts w:ascii="Times New Roman" w:hAnsi="Times New Roman"/>
        </w:rPr>
        <w:t xml:space="preserve"> однако</w:t>
      </w:r>
      <w:r w:rsidR="00CD7249" w:rsidRPr="00AA1FB7">
        <w:rPr>
          <w:rFonts w:ascii="Times New Roman" w:hAnsi="Times New Roman"/>
        </w:rPr>
        <w:t xml:space="preserve"> использование </w:t>
      </w:r>
      <w:r w:rsidR="00E52D83" w:rsidRPr="00AA1FB7">
        <w:rPr>
          <w:rFonts w:ascii="Times New Roman" w:hAnsi="Times New Roman"/>
        </w:rPr>
        <w:t xml:space="preserve">некоторых </w:t>
      </w:r>
      <w:r w:rsidR="00CD7249" w:rsidRPr="00AA1FB7">
        <w:rPr>
          <w:rFonts w:ascii="Times New Roman" w:hAnsi="Times New Roman"/>
        </w:rPr>
        <w:t xml:space="preserve">аминов </w:t>
      </w:r>
      <w:r w:rsidR="00E52D83" w:rsidRPr="00AA1FB7">
        <w:rPr>
          <w:rFonts w:ascii="Times New Roman" w:hAnsi="Times New Roman"/>
        </w:rPr>
        <w:t xml:space="preserve">неудобно в </w:t>
      </w:r>
      <w:proofErr w:type="spellStart"/>
      <w:r w:rsidR="00E52D83" w:rsidRPr="00AA1FB7">
        <w:rPr>
          <w:rFonts w:ascii="Times New Roman" w:hAnsi="Times New Roman"/>
        </w:rPr>
        <w:t>препаративном</w:t>
      </w:r>
      <w:proofErr w:type="spellEnd"/>
      <w:r w:rsidR="00E52D83" w:rsidRPr="00AA1FB7">
        <w:rPr>
          <w:rFonts w:ascii="Times New Roman" w:hAnsi="Times New Roman"/>
        </w:rPr>
        <w:t xml:space="preserve"> отношении</w:t>
      </w:r>
      <w:r w:rsidR="007B71C9" w:rsidRPr="00AA1FB7">
        <w:rPr>
          <w:rFonts w:ascii="Times New Roman" w:hAnsi="Times New Roman"/>
        </w:rPr>
        <w:t>.</w:t>
      </w:r>
      <w:r w:rsidR="00E52D83" w:rsidRPr="00AA1FB7">
        <w:rPr>
          <w:rFonts w:ascii="Times New Roman" w:hAnsi="Times New Roman"/>
        </w:rPr>
        <w:t xml:space="preserve"> В таком случае применение вместо аминов соответствующих </w:t>
      </w:r>
      <w:proofErr w:type="spellStart"/>
      <w:r w:rsidR="00E52D83" w:rsidRPr="00AA1FB7">
        <w:rPr>
          <w:rFonts w:ascii="Times New Roman" w:hAnsi="Times New Roman"/>
        </w:rPr>
        <w:t>формамидов</w:t>
      </w:r>
      <w:proofErr w:type="spellEnd"/>
      <w:r w:rsidR="00E52D83" w:rsidRPr="00AA1FB7">
        <w:rPr>
          <w:rFonts w:ascii="Times New Roman" w:hAnsi="Times New Roman"/>
        </w:rPr>
        <w:t xml:space="preserve"> оказывается удобным решением</w:t>
      </w:r>
      <w:r w:rsidR="00C35DA8" w:rsidRPr="00AA1FB7">
        <w:rPr>
          <w:rFonts w:ascii="Times New Roman" w:hAnsi="Times New Roman"/>
        </w:rPr>
        <w:t>.</w:t>
      </w:r>
      <w:r w:rsidR="00CD7249" w:rsidRPr="00AA1FB7">
        <w:rPr>
          <w:rFonts w:ascii="Times New Roman" w:hAnsi="Times New Roman"/>
        </w:rPr>
        <w:t xml:space="preserve"> </w:t>
      </w:r>
      <w:r w:rsidR="0054558F" w:rsidRPr="00AA1FB7">
        <w:rPr>
          <w:rFonts w:ascii="Times New Roman" w:hAnsi="Times New Roman"/>
        </w:rPr>
        <w:t>Мы предлагаем</w:t>
      </w:r>
      <w:r w:rsidR="000163E7" w:rsidRPr="00AA1FB7">
        <w:rPr>
          <w:rFonts w:ascii="Times New Roman" w:hAnsi="Times New Roman"/>
        </w:rPr>
        <w:t xml:space="preserve"> </w:t>
      </w:r>
      <w:r w:rsidR="00E52D83" w:rsidRPr="00AA1FB7">
        <w:rPr>
          <w:rFonts w:ascii="Times New Roman" w:hAnsi="Times New Roman"/>
        </w:rPr>
        <w:t xml:space="preserve">пример такого решения с использованием </w:t>
      </w:r>
      <w:proofErr w:type="spellStart"/>
      <w:r w:rsidR="00E52D83" w:rsidRPr="00AA1FB7">
        <w:rPr>
          <w:rFonts w:ascii="Times New Roman" w:hAnsi="Times New Roman"/>
        </w:rPr>
        <w:t>гипофосфита</w:t>
      </w:r>
      <w:proofErr w:type="spellEnd"/>
      <w:r w:rsidR="00E52D83" w:rsidRPr="00AA1FB7">
        <w:rPr>
          <w:rFonts w:ascii="Times New Roman" w:hAnsi="Times New Roman"/>
        </w:rPr>
        <w:t xml:space="preserve"> натрия</w:t>
      </w:r>
      <w:r w:rsidR="000163E7" w:rsidRPr="00AA1FB7">
        <w:rPr>
          <w:rFonts w:ascii="Times New Roman" w:hAnsi="Times New Roman"/>
        </w:rPr>
        <w:t xml:space="preserve"> [2].</w:t>
      </w:r>
    </w:p>
    <w:p w:rsidR="00B57174" w:rsidRPr="00AA1FB7" w:rsidRDefault="008A2134" w:rsidP="000F208E">
      <w:pPr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828030" cy="1476375"/>
            <wp:effectExtent l="0" t="0" r="1270" b="9525"/>
            <wp:docPr id="13546660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666059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0CB" w:rsidRDefault="00B57174" w:rsidP="000F208E">
      <w:pPr>
        <w:pStyle w:val="ac"/>
        <w:jc w:val="center"/>
        <w:rPr>
          <w:rFonts w:ascii="Times New Roman" w:hAnsi="Times New Roman"/>
          <w:b w:val="0"/>
          <w:sz w:val="22"/>
          <w:szCs w:val="22"/>
        </w:rPr>
      </w:pPr>
      <w:r w:rsidRPr="008A2134">
        <w:rPr>
          <w:rFonts w:ascii="Times New Roman" w:hAnsi="Times New Roman"/>
          <w:b w:val="0"/>
          <w:sz w:val="22"/>
          <w:szCs w:val="22"/>
        </w:rPr>
        <w:t xml:space="preserve">Схема </w:t>
      </w:r>
      <w:r w:rsidR="005D4F4F" w:rsidRPr="008A2134">
        <w:rPr>
          <w:rFonts w:ascii="Times New Roman" w:hAnsi="Times New Roman"/>
          <w:b w:val="0"/>
          <w:sz w:val="22"/>
          <w:szCs w:val="22"/>
        </w:rPr>
        <w:fldChar w:fldCharType="begin"/>
      </w:r>
      <w:r w:rsidRPr="008A2134">
        <w:rPr>
          <w:rFonts w:ascii="Times New Roman" w:hAnsi="Times New Roman"/>
          <w:b w:val="0"/>
          <w:sz w:val="22"/>
          <w:szCs w:val="22"/>
        </w:rPr>
        <w:instrText xml:space="preserve"> SEQ Схема \* ARABIC </w:instrText>
      </w:r>
      <w:r w:rsidR="005D4F4F" w:rsidRPr="008A2134">
        <w:rPr>
          <w:rFonts w:ascii="Times New Roman" w:hAnsi="Times New Roman"/>
          <w:b w:val="0"/>
          <w:sz w:val="22"/>
          <w:szCs w:val="22"/>
        </w:rPr>
        <w:fldChar w:fldCharType="separate"/>
      </w:r>
      <w:r w:rsidR="008A2134">
        <w:rPr>
          <w:rFonts w:ascii="Times New Roman" w:hAnsi="Times New Roman"/>
          <w:b w:val="0"/>
          <w:noProof/>
          <w:sz w:val="22"/>
          <w:szCs w:val="22"/>
        </w:rPr>
        <w:t>1</w:t>
      </w:r>
      <w:r w:rsidR="005D4F4F" w:rsidRPr="008A2134">
        <w:rPr>
          <w:rFonts w:ascii="Times New Roman" w:hAnsi="Times New Roman"/>
          <w:b w:val="0"/>
          <w:sz w:val="22"/>
          <w:szCs w:val="22"/>
        </w:rPr>
        <w:fldChar w:fldCharType="end"/>
      </w:r>
      <w:r w:rsidRPr="008A2134">
        <w:rPr>
          <w:rFonts w:ascii="Times New Roman" w:hAnsi="Times New Roman"/>
          <w:b w:val="0"/>
          <w:sz w:val="22"/>
          <w:szCs w:val="22"/>
        </w:rPr>
        <w:t>.</w:t>
      </w:r>
      <w:r w:rsidRPr="008A2134">
        <w:rPr>
          <w:rFonts w:ascii="Times New Roman" w:hAnsi="Times New Roman"/>
          <w:sz w:val="22"/>
          <w:szCs w:val="22"/>
        </w:rPr>
        <w:t xml:space="preserve"> </w:t>
      </w:r>
      <w:r w:rsidR="00F060CB" w:rsidRPr="008A2134">
        <w:rPr>
          <w:rFonts w:ascii="Times New Roman" w:hAnsi="Times New Roman"/>
          <w:b w:val="0"/>
          <w:bCs w:val="0"/>
          <w:sz w:val="22"/>
          <w:szCs w:val="22"/>
        </w:rPr>
        <w:t xml:space="preserve">а) </w:t>
      </w:r>
      <w:r w:rsidRPr="008A2134">
        <w:rPr>
          <w:rFonts w:ascii="Times New Roman" w:hAnsi="Times New Roman"/>
          <w:b w:val="0"/>
          <w:sz w:val="22"/>
          <w:szCs w:val="22"/>
        </w:rPr>
        <w:t xml:space="preserve">Восстановительная конденсация между </w:t>
      </w:r>
      <w:proofErr w:type="spellStart"/>
      <w:r w:rsidRPr="008A2134">
        <w:rPr>
          <w:rFonts w:ascii="Times New Roman" w:hAnsi="Times New Roman"/>
          <w:b w:val="0"/>
          <w:sz w:val="22"/>
          <w:szCs w:val="22"/>
        </w:rPr>
        <w:t>метилцианоацетатом</w:t>
      </w:r>
      <w:proofErr w:type="spellEnd"/>
      <w:r w:rsidRPr="008A2134">
        <w:rPr>
          <w:rFonts w:ascii="Times New Roman" w:hAnsi="Times New Roman"/>
          <w:b w:val="0"/>
          <w:sz w:val="22"/>
          <w:szCs w:val="22"/>
        </w:rPr>
        <w:t xml:space="preserve"> и альдегидами в присутствии </w:t>
      </w:r>
      <w:proofErr w:type="spellStart"/>
      <w:r w:rsidRPr="008A2134">
        <w:rPr>
          <w:rFonts w:ascii="Times New Roman" w:hAnsi="Times New Roman"/>
          <w:b w:val="0"/>
          <w:sz w:val="22"/>
          <w:szCs w:val="22"/>
        </w:rPr>
        <w:t>гипофосфита</w:t>
      </w:r>
      <w:proofErr w:type="spellEnd"/>
      <w:r w:rsidRPr="008A2134">
        <w:rPr>
          <w:rFonts w:ascii="Times New Roman" w:hAnsi="Times New Roman"/>
          <w:b w:val="0"/>
          <w:sz w:val="22"/>
          <w:szCs w:val="22"/>
        </w:rPr>
        <w:t xml:space="preserve"> натрия.</w:t>
      </w:r>
      <w:r w:rsidR="00F060CB" w:rsidRPr="008A2134">
        <w:rPr>
          <w:rFonts w:ascii="Times New Roman" w:hAnsi="Times New Roman"/>
          <w:b w:val="0"/>
          <w:sz w:val="22"/>
          <w:szCs w:val="22"/>
        </w:rPr>
        <w:t xml:space="preserve"> б) </w:t>
      </w:r>
      <w:proofErr w:type="gramStart"/>
      <w:r w:rsidR="00F060CB" w:rsidRPr="008A2134">
        <w:rPr>
          <w:rFonts w:ascii="Times New Roman" w:hAnsi="Times New Roman"/>
          <w:b w:val="0"/>
          <w:sz w:val="22"/>
          <w:szCs w:val="22"/>
        </w:rPr>
        <w:t>Восстановительное</w:t>
      </w:r>
      <w:proofErr w:type="gramEnd"/>
      <w:r w:rsidR="00F060CB" w:rsidRPr="008A213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F060CB" w:rsidRPr="008A2134">
        <w:rPr>
          <w:rFonts w:ascii="Times New Roman" w:hAnsi="Times New Roman"/>
          <w:b w:val="0"/>
          <w:sz w:val="22"/>
          <w:szCs w:val="22"/>
        </w:rPr>
        <w:t>аминирование</w:t>
      </w:r>
      <w:proofErr w:type="spellEnd"/>
      <w:r w:rsidR="00F060CB" w:rsidRPr="008A2134">
        <w:rPr>
          <w:rFonts w:ascii="Times New Roman" w:hAnsi="Times New Roman"/>
          <w:b w:val="0"/>
          <w:sz w:val="22"/>
          <w:szCs w:val="22"/>
        </w:rPr>
        <w:t xml:space="preserve"> с использованием </w:t>
      </w:r>
      <w:proofErr w:type="spellStart"/>
      <w:r w:rsidR="00F060CB" w:rsidRPr="008A2134">
        <w:rPr>
          <w:rFonts w:ascii="Times New Roman" w:hAnsi="Times New Roman"/>
          <w:b w:val="0"/>
          <w:sz w:val="22"/>
          <w:szCs w:val="22"/>
        </w:rPr>
        <w:t>диалкилформамидов</w:t>
      </w:r>
      <w:proofErr w:type="spellEnd"/>
      <w:r w:rsidR="00F060CB" w:rsidRPr="008A2134">
        <w:rPr>
          <w:rFonts w:ascii="Times New Roman" w:hAnsi="Times New Roman"/>
          <w:b w:val="0"/>
          <w:sz w:val="22"/>
          <w:szCs w:val="22"/>
        </w:rPr>
        <w:t xml:space="preserve"> в качестве синтетических эквивалентов аминов.</w:t>
      </w:r>
    </w:p>
    <w:p w:rsidR="000F208E" w:rsidRPr="000F208E" w:rsidRDefault="000F208E" w:rsidP="000F208E"/>
    <w:p w:rsidR="00FC0D5D" w:rsidRPr="008A2134" w:rsidRDefault="00B57174" w:rsidP="000F208E">
      <w:pPr>
        <w:tabs>
          <w:tab w:val="left" w:pos="6340"/>
        </w:tabs>
        <w:ind w:firstLine="397"/>
        <w:jc w:val="both"/>
        <w:rPr>
          <w:rFonts w:ascii="Times New Roman" w:hAnsi="Times New Roman"/>
          <w:i/>
          <w:iCs/>
        </w:rPr>
      </w:pPr>
      <w:r w:rsidRPr="008A2134">
        <w:rPr>
          <w:rFonts w:ascii="Times New Roman" w:hAnsi="Times New Roman"/>
          <w:i/>
          <w:iCs/>
        </w:rPr>
        <w:t>Работа выполнена при поддержке Российского научного фонда (грант № 24-73-00162).</w:t>
      </w:r>
    </w:p>
    <w:p w:rsidR="00B57174" w:rsidRPr="000F208E" w:rsidRDefault="000F208E" w:rsidP="000F208E">
      <w:pPr>
        <w:ind w:firstLine="567"/>
        <w:jc w:val="center"/>
        <w:rPr>
          <w:rFonts w:ascii="Times New Roman" w:hAnsi="Times New Roman"/>
          <w:b/>
          <w:iCs/>
          <w:lang w:val="en-US"/>
        </w:rPr>
      </w:pPr>
      <w:r>
        <w:rPr>
          <w:rFonts w:ascii="Times New Roman" w:hAnsi="Times New Roman"/>
          <w:b/>
          <w:iCs/>
        </w:rPr>
        <w:t>Литература</w:t>
      </w:r>
    </w:p>
    <w:p w:rsidR="00AB0267" w:rsidRPr="000F208E" w:rsidRDefault="000F208E" w:rsidP="000F208E">
      <w:pPr>
        <w:pStyle w:val="-1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1.</w:t>
      </w:r>
      <w:r w:rsidR="00B57174" w:rsidRPr="00AA1FB7">
        <w:rPr>
          <w:rFonts w:ascii="Times New Roman" w:hAnsi="Times New Roman"/>
          <w:lang w:val="en-US"/>
        </w:rPr>
        <w:t>Korochantsev</w:t>
      </w:r>
      <w:r w:rsidR="00B57174" w:rsidRPr="000F208E">
        <w:rPr>
          <w:rFonts w:ascii="Times New Roman" w:hAnsi="Times New Roman"/>
          <w:lang w:val="en-US"/>
        </w:rPr>
        <w:t xml:space="preserve"> </w:t>
      </w:r>
      <w:r w:rsidR="00B57174" w:rsidRPr="00AA1FB7">
        <w:rPr>
          <w:rFonts w:ascii="Times New Roman" w:hAnsi="Times New Roman"/>
          <w:lang w:val="en-US"/>
        </w:rPr>
        <w:t>V</w:t>
      </w:r>
      <w:r w:rsidR="00B57174" w:rsidRPr="000F208E">
        <w:rPr>
          <w:rFonts w:ascii="Times New Roman" w:hAnsi="Times New Roman"/>
          <w:lang w:val="en-US"/>
        </w:rPr>
        <w:t xml:space="preserve">., </w:t>
      </w:r>
      <w:proofErr w:type="spellStart"/>
      <w:r w:rsidR="00B57174" w:rsidRPr="00AA1FB7">
        <w:rPr>
          <w:rFonts w:ascii="Times New Roman" w:hAnsi="Times New Roman"/>
          <w:lang w:val="en-US"/>
        </w:rPr>
        <w:t>Fatkulin</w:t>
      </w:r>
      <w:proofErr w:type="spellEnd"/>
      <w:r w:rsidR="00B57174" w:rsidRPr="000F208E">
        <w:rPr>
          <w:rFonts w:ascii="Times New Roman" w:hAnsi="Times New Roman"/>
          <w:lang w:val="en-US"/>
        </w:rPr>
        <w:t xml:space="preserve"> </w:t>
      </w:r>
      <w:r w:rsidR="00B57174" w:rsidRPr="00AA1FB7">
        <w:rPr>
          <w:rFonts w:ascii="Times New Roman" w:hAnsi="Times New Roman"/>
          <w:lang w:val="en-US"/>
        </w:rPr>
        <w:t>A</w:t>
      </w:r>
      <w:r w:rsidR="00B57174" w:rsidRPr="000F208E">
        <w:rPr>
          <w:rFonts w:ascii="Times New Roman" w:hAnsi="Times New Roman"/>
          <w:lang w:val="en-US"/>
        </w:rPr>
        <w:t xml:space="preserve">., </w:t>
      </w:r>
      <w:proofErr w:type="spellStart"/>
      <w:r w:rsidR="00B57174" w:rsidRPr="00AA1FB7">
        <w:rPr>
          <w:rFonts w:ascii="Times New Roman" w:hAnsi="Times New Roman"/>
          <w:lang w:val="en-US"/>
        </w:rPr>
        <w:t>Podyacheva</w:t>
      </w:r>
      <w:proofErr w:type="spellEnd"/>
      <w:r w:rsidR="00B57174" w:rsidRPr="000F208E">
        <w:rPr>
          <w:rFonts w:ascii="Times New Roman" w:hAnsi="Times New Roman"/>
          <w:lang w:val="en-US"/>
        </w:rPr>
        <w:t xml:space="preserve"> </w:t>
      </w:r>
      <w:r w:rsidR="00B57174" w:rsidRPr="00AA1FB7">
        <w:rPr>
          <w:rFonts w:ascii="Times New Roman" w:hAnsi="Times New Roman"/>
          <w:lang w:val="en-US"/>
        </w:rPr>
        <w:t>E</w:t>
      </w:r>
      <w:r w:rsidR="00B57174" w:rsidRPr="000F208E">
        <w:rPr>
          <w:rFonts w:ascii="Times New Roman" w:hAnsi="Times New Roman"/>
          <w:lang w:val="en-US"/>
        </w:rPr>
        <w:t xml:space="preserve">., </w:t>
      </w:r>
      <w:proofErr w:type="spellStart"/>
      <w:r w:rsidR="00B57174" w:rsidRPr="00AA1FB7">
        <w:rPr>
          <w:rFonts w:ascii="Times New Roman" w:hAnsi="Times New Roman"/>
          <w:lang w:val="en-US"/>
        </w:rPr>
        <w:t>Boldyrev</w:t>
      </w:r>
      <w:proofErr w:type="spellEnd"/>
      <w:r w:rsidR="00B57174" w:rsidRPr="000F208E">
        <w:rPr>
          <w:rFonts w:ascii="Times New Roman" w:hAnsi="Times New Roman"/>
          <w:lang w:val="en-US"/>
        </w:rPr>
        <w:t xml:space="preserve"> </w:t>
      </w:r>
      <w:r w:rsidR="00B57174" w:rsidRPr="00AA1FB7">
        <w:rPr>
          <w:rFonts w:ascii="Times New Roman" w:hAnsi="Times New Roman"/>
          <w:lang w:val="en-US"/>
        </w:rPr>
        <w:t>A</w:t>
      </w:r>
      <w:r w:rsidR="00B57174" w:rsidRPr="000F208E">
        <w:rPr>
          <w:rFonts w:ascii="Times New Roman" w:hAnsi="Times New Roman"/>
          <w:lang w:val="en-US"/>
        </w:rPr>
        <w:t xml:space="preserve">., </w:t>
      </w:r>
      <w:proofErr w:type="spellStart"/>
      <w:r w:rsidR="00B57174" w:rsidRPr="00AA1FB7">
        <w:rPr>
          <w:rFonts w:ascii="Times New Roman" w:hAnsi="Times New Roman"/>
          <w:lang w:val="en-US"/>
        </w:rPr>
        <w:t>Afanasyev</w:t>
      </w:r>
      <w:proofErr w:type="spellEnd"/>
      <w:r w:rsidR="00B57174" w:rsidRPr="000F208E">
        <w:rPr>
          <w:rFonts w:ascii="Times New Roman" w:hAnsi="Times New Roman"/>
          <w:lang w:val="en-US"/>
        </w:rPr>
        <w:t xml:space="preserve"> </w:t>
      </w:r>
      <w:r w:rsidR="00B57174" w:rsidRPr="00AA1FB7">
        <w:rPr>
          <w:rFonts w:ascii="Times New Roman" w:hAnsi="Times New Roman"/>
          <w:lang w:val="en-US"/>
        </w:rPr>
        <w:t>O</w:t>
      </w:r>
      <w:r w:rsidR="00B57174" w:rsidRPr="000F208E">
        <w:rPr>
          <w:rFonts w:ascii="Times New Roman" w:hAnsi="Times New Roman"/>
          <w:lang w:val="en-US"/>
        </w:rPr>
        <w:t>.</w:t>
      </w:r>
      <w:r w:rsidR="0058574A" w:rsidRPr="000F208E">
        <w:rPr>
          <w:rFonts w:ascii="Times New Roman" w:hAnsi="Times New Roman"/>
          <w:lang w:val="en-US"/>
        </w:rPr>
        <w:t xml:space="preserve"> </w:t>
      </w:r>
      <w:r w:rsidR="0058574A" w:rsidRPr="00AA1FB7">
        <w:rPr>
          <w:rFonts w:ascii="Times New Roman" w:hAnsi="Times New Roman"/>
          <w:lang w:val="en-US"/>
        </w:rPr>
        <w:t>and</w:t>
      </w:r>
      <w:r w:rsidR="00B57174" w:rsidRPr="000F208E">
        <w:rPr>
          <w:rFonts w:ascii="Times New Roman" w:hAnsi="Times New Roman"/>
          <w:lang w:val="en-US"/>
        </w:rPr>
        <w:t xml:space="preserve"> </w:t>
      </w:r>
      <w:proofErr w:type="spellStart"/>
      <w:r w:rsidR="00B57174" w:rsidRPr="00AA1FB7">
        <w:rPr>
          <w:rFonts w:ascii="Times New Roman" w:hAnsi="Times New Roman"/>
          <w:lang w:val="en-US"/>
        </w:rPr>
        <w:t>Chusov</w:t>
      </w:r>
      <w:proofErr w:type="spellEnd"/>
      <w:r w:rsidR="00B57174" w:rsidRPr="000F208E">
        <w:rPr>
          <w:rFonts w:ascii="Times New Roman" w:hAnsi="Times New Roman"/>
          <w:lang w:val="en-US"/>
        </w:rPr>
        <w:t xml:space="preserve"> </w:t>
      </w:r>
      <w:r w:rsidR="00B57174" w:rsidRPr="00AA1FB7">
        <w:rPr>
          <w:rFonts w:ascii="Times New Roman" w:hAnsi="Times New Roman"/>
          <w:lang w:val="en-US"/>
        </w:rPr>
        <w:t>D</w:t>
      </w:r>
      <w:r w:rsidR="00B57174" w:rsidRPr="000F208E">
        <w:rPr>
          <w:rFonts w:ascii="Times New Roman" w:hAnsi="Times New Roman"/>
          <w:lang w:val="en-US"/>
        </w:rPr>
        <w:t xml:space="preserve">. </w:t>
      </w:r>
      <w:r w:rsidR="00B57174" w:rsidRPr="00AA1FB7">
        <w:rPr>
          <w:rFonts w:ascii="Times New Roman" w:hAnsi="Times New Roman"/>
          <w:i/>
          <w:iCs/>
          <w:lang w:val="en-US"/>
        </w:rPr>
        <w:t>Eur</w:t>
      </w:r>
      <w:r w:rsidR="00E02CFB" w:rsidRPr="000F208E">
        <w:rPr>
          <w:rFonts w:ascii="Times New Roman" w:hAnsi="Times New Roman"/>
          <w:i/>
          <w:iCs/>
          <w:lang w:val="en-US"/>
        </w:rPr>
        <w:t>.</w:t>
      </w:r>
      <w:r w:rsidR="00AF50FF" w:rsidRPr="000F208E">
        <w:rPr>
          <w:rFonts w:ascii="Times New Roman" w:hAnsi="Times New Roman"/>
          <w:i/>
          <w:iCs/>
          <w:lang w:val="en-US"/>
        </w:rPr>
        <w:t xml:space="preserve"> </w:t>
      </w:r>
      <w:r w:rsidR="00B57174" w:rsidRPr="00AA1FB7">
        <w:rPr>
          <w:rFonts w:ascii="Times New Roman" w:hAnsi="Times New Roman"/>
          <w:i/>
          <w:iCs/>
          <w:lang w:val="en-US"/>
        </w:rPr>
        <w:t>J</w:t>
      </w:r>
      <w:r w:rsidR="00E02CFB" w:rsidRPr="000F208E">
        <w:rPr>
          <w:rFonts w:ascii="Times New Roman" w:hAnsi="Times New Roman"/>
          <w:i/>
          <w:iCs/>
          <w:lang w:val="en-US"/>
        </w:rPr>
        <w:t>.</w:t>
      </w:r>
      <w:r w:rsidR="00B57174" w:rsidRPr="000F208E">
        <w:rPr>
          <w:rFonts w:ascii="Times New Roman" w:hAnsi="Times New Roman"/>
          <w:i/>
          <w:iCs/>
          <w:lang w:val="en-US"/>
        </w:rPr>
        <w:t xml:space="preserve"> </w:t>
      </w:r>
      <w:r w:rsidR="00B57174" w:rsidRPr="00AA1FB7">
        <w:rPr>
          <w:rFonts w:ascii="Times New Roman" w:hAnsi="Times New Roman"/>
          <w:i/>
          <w:iCs/>
          <w:lang w:val="en-US"/>
        </w:rPr>
        <w:t>Org</w:t>
      </w:r>
      <w:r w:rsidR="00E02CFB" w:rsidRPr="000F208E">
        <w:rPr>
          <w:rFonts w:ascii="Times New Roman" w:hAnsi="Times New Roman"/>
          <w:i/>
          <w:iCs/>
          <w:lang w:val="en-US"/>
        </w:rPr>
        <w:t>.</w:t>
      </w:r>
      <w:r w:rsidR="00B57174" w:rsidRPr="000F208E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="00B57174" w:rsidRPr="00AA1FB7">
        <w:rPr>
          <w:rFonts w:ascii="Times New Roman" w:hAnsi="Times New Roman"/>
          <w:i/>
          <w:iCs/>
          <w:lang w:val="en-US"/>
        </w:rPr>
        <w:t>Chem</w:t>
      </w:r>
      <w:proofErr w:type="spellEnd"/>
      <w:r w:rsidR="00B57174" w:rsidRPr="000F208E">
        <w:rPr>
          <w:rFonts w:ascii="Times New Roman" w:hAnsi="Times New Roman"/>
          <w:i/>
          <w:iCs/>
        </w:rPr>
        <w:t>.</w:t>
      </w:r>
      <w:r w:rsidR="00AF50FF" w:rsidRPr="000F208E">
        <w:rPr>
          <w:rFonts w:ascii="Times New Roman" w:hAnsi="Times New Roman"/>
        </w:rPr>
        <w:t xml:space="preserve">, </w:t>
      </w:r>
      <w:r w:rsidR="00AF50FF" w:rsidRPr="000F208E">
        <w:rPr>
          <w:rFonts w:ascii="Times New Roman" w:hAnsi="Times New Roman"/>
          <w:b/>
          <w:bCs/>
        </w:rPr>
        <w:t>2024</w:t>
      </w:r>
      <w:r w:rsidR="00AF50FF" w:rsidRPr="000F208E">
        <w:rPr>
          <w:rFonts w:ascii="Times New Roman" w:hAnsi="Times New Roman"/>
        </w:rPr>
        <w:t xml:space="preserve">, </w:t>
      </w:r>
      <w:r w:rsidR="004C1FC8" w:rsidRPr="000F208E">
        <w:rPr>
          <w:rFonts w:ascii="Times New Roman" w:hAnsi="Times New Roman"/>
          <w:i/>
          <w:iCs/>
        </w:rPr>
        <w:t>2024</w:t>
      </w:r>
      <w:r w:rsidR="004C1FC8" w:rsidRPr="000F208E">
        <w:rPr>
          <w:rFonts w:ascii="Times New Roman" w:hAnsi="Times New Roman"/>
        </w:rPr>
        <w:t xml:space="preserve">, </w:t>
      </w:r>
      <w:r w:rsidR="00B57174" w:rsidRPr="00AA1FB7">
        <w:rPr>
          <w:rFonts w:ascii="Times New Roman" w:hAnsi="Times New Roman"/>
          <w:lang w:val="en-US"/>
        </w:rPr>
        <w:t>e</w:t>
      </w:r>
      <w:r w:rsidR="00B57174" w:rsidRPr="000F208E">
        <w:rPr>
          <w:rFonts w:ascii="Times New Roman" w:hAnsi="Times New Roman"/>
        </w:rPr>
        <w:t>202401108</w:t>
      </w:r>
    </w:p>
    <w:p w:rsidR="00A539BF" w:rsidRPr="00AA1FB7" w:rsidRDefault="000F208E" w:rsidP="000F208E">
      <w:pPr>
        <w:pStyle w:val="-11"/>
        <w:ind w:left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2.</w:t>
      </w:r>
      <w:r w:rsidR="00AB0267" w:rsidRPr="00AA1FB7">
        <w:rPr>
          <w:rFonts w:ascii="Times New Roman" w:hAnsi="Times New Roman"/>
          <w:lang w:val="en-US"/>
        </w:rPr>
        <w:t xml:space="preserve">Fatkulin A.R., </w:t>
      </w:r>
      <w:proofErr w:type="spellStart"/>
      <w:r w:rsidR="00AB0267" w:rsidRPr="00AA1FB7">
        <w:rPr>
          <w:rFonts w:ascii="Times New Roman" w:hAnsi="Times New Roman"/>
          <w:lang w:val="en-US"/>
        </w:rPr>
        <w:t>Korochantsev</w:t>
      </w:r>
      <w:proofErr w:type="spellEnd"/>
      <w:r w:rsidR="00AB0267" w:rsidRPr="00AA1FB7">
        <w:rPr>
          <w:rFonts w:ascii="Times New Roman" w:hAnsi="Times New Roman"/>
          <w:lang w:val="en-US"/>
        </w:rPr>
        <w:t xml:space="preserve"> V., </w:t>
      </w:r>
      <w:proofErr w:type="spellStart"/>
      <w:r w:rsidR="00AB0267" w:rsidRPr="00AA1FB7">
        <w:rPr>
          <w:rFonts w:ascii="Times New Roman" w:hAnsi="Times New Roman"/>
          <w:lang w:val="en-US"/>
        </w:rPr>
        <w:t>Afanasyev</w:t>
      </w:r>
      <w:proofErr w:type="spellEnd"/>
      <w:r w:rsidR="00AB0267" w:rsidRPr="00AA1FB7">
        <w:rPr>
          <w:rFonts w:ascii="Times New Roman" w:hAnsi="Times New Roman"/>
          <w:lang w:val="en-US"/>
        </w:rPr>
        <w:t xml:space="preserve"> O. I., </w:t>
      </w:r>
      <w:proofErr w:type="spellStart"/>
      <w:r w:rsidR="00AB0267" w:rsidRPr="00AA1FB7">
        <w:rPr>
          <w:rFonts w:ascii="Times New Roman" w:hAnsi="Times New Roman"/>
          <w:lang w:val="en-US"/>
        </w:rPr>
        <w:t>Podyacheva</w:t>
      </w:r>
      <w:proofErr w:type="spellEnd"/>
      <w:r w:rsidR="00AB0267" w:rsidRPr="00AA1FB7">
        <w:rPr>
          <w:rFonts w:ascii="Times New Roman" w:hAnsi="Times New Roman"/>
          <w:lang w:val="en-US"/>
        </w:rPr>
        <w:t xml:space="preserve"> E., </w:t>
      </w:r>
      <w:proofErr w:type="spellStart"/>
      <w:r w:rsidR="00AB0267" w:rsidRPr="00AA1FB7">
        <w:rPr>
          <w:rFonts w:ascii="Times New Roman" w:hAnsi="Times New Roman"/>
          <w:lang w:val="en-US"/>
        </w:rPr>
        <w:t>Chusova</w:t>
      </w:r>
      <w:proofErr w:type="spellEnd"/>
      <w:r w:rsidR="00AB0267" w:rsidRPr="00AA1FB7">
        <w:rPr>
          <w:rFonts w:ascii="Times New Roman" w:hAnsi="Times New Roman"/>
          <w:lang w:val="en-US"/>
        </w:rPr>
        <w:t xml:space="preserve"> O., </w:t>
      </w:r>
      <w:proofErr w:type="spellStart"/>
      <w:r w:rsidR="00AB0267" w:rsidRPr="00AA1FB7">
        <w:rPr>
          <w:rFonts w:ascii="Times New Roman" w:hAnsi="Times New Roman"/>
          <w:lang w:val="en-US"/>
        </w:rPr>
        <w:t>Muratov</w:t>
      </w:r>
      <w:proofErr w:type="spellEnd"/>
      <w:r w:rsidR="00AB0267" w:rsidRPr="00AA1FB7">
        <w:rPr>
          <w:rFonts w:ascii="Times New Roman" w:hAnsi="Times New Roman"/>
          <w:lang w:val="en-US"/>
        </w:rPr>
        <w:t xml:space="preserve"> D. V.,</w:t>
      </w:r>
      <w:r w:rsidR="00AB0267" w:rsidRPr="00AA1FB7">
        <w:rPr>
          <w:rFonts w:ascii="Times New Roman" w:hAnsi="Times New Roman"/>
          <w:color w:val="54585A"/>
          <w:lang w:val="en-US"/>
        </w:rPr>
        <w:t xml:space="preserve"> </w:t>
      </w:r>
      <w:proofErr w:type="spellStart"/>
      <w:r w:rsidR="00AB0267" w:rsidRPr="00AA1FB7">
        <w:rPr>
          <w:rFonts w:ascii="Times New Roman" w:hAnsi="Times New Roman"/>
          <w:lang w:val="en-US"/>
        </w:rPr>
        <w:t>Godovikova</w:t>
      </w:r>
      <w:proofErr w:type="spellEnd"/>
      <w:r w:rsidR="004C1FC8" w:rsidRPr="00AA1FB7">
        <w:rPr>
          <w:rFonts w:ascii="Times New Roman" w:hAnsi="Times New Roman"/>
          <w:lang w:val="en-US"/>
        </w:rPr>
        <w:t xml:space="preserve"> M. I.</w:t>
      </w:r>
      <w:r w:rsidR="00AB0267" w:rsidRPr="00AA1FB7">
        <w:rPr>
          <w:rFonts w:ascii="Times New Roman" w:hAnsi="Times New Roman"/>
          <w:lang w:val="en-US"/>
        </w:rPr>
        <w:t>,</w:t>
      </w:r>
      <w:r w:rsidR="00AB0267" w:rsidRPr="00AA1FB7">
        <w:rPr>
          <w:rFonts w:ascii="Times New Roman" w:hAnsi="Times New Roman"/>
          <w:i/>
          <w:iCs/>
          <w:vertAlign w:val="superscript"/>
          <w:lang w:val="en-US"/>
        </w:rPr>
        <w:t xml:space="preserve"> </w:t>
      </w:r>
      <w:r w:rsidR="00AB0267" w:rsidRPr="00AA1FB7">
        <w:rPr>
          <w:rFonts w:ascii="Times New Roman" w:hAnsi="Times New Roman"/>
          <w:lang w:val="en-US"/>
        </w:rPr>
        <w:t>Sergei Semenov</w:t>
      </w:r>
      <w:r w:rsidR="00AB0267" w:rsidRPr="00AA1FB7">
        <w:rPr>
          <w:rFonts w:ascii="Times New Roman" w:hAnsi="Times New Roman"/>
          <w:i/>
          <w:iCs/>
          <w:vertAlign w:val="superscript"/>
          <w:lang w:val="en-US"/>
        </w:rPr>
        <w:t xml:space="preserve"> </w:t>
      </w:r>
      <w:r w:rsidR="00AB0267" w:rsidRPr="00AA1FB7">
        <w:rPr>
          <w:rFonts w:ascii="Times New Roman" w:hAnsi="Times New Roman"/>
          <w:lang w:val="en-US"/>
        </w:rPr>
        <w:t xml:space="preserve">and </w:t>
      </w:r>
      <w:proofErr w:type="spellStart"/>
      <w:r w:rsidR="00AB0267" w:rsidRPr="00AA1FB7">
        <w:rPr>
          <w:rFonts w:ascii="Times New Roman" w:hAnsi="Times New Roman"/>
          <w:lang w:val="en-US"/>
        </w:rPr>
        <w:t>Chusov</w:t>
      </w:r>
      <w:proofErr w:type="spellEnd"/>
      <w:r w:rsidR="00AB0267" w:rsidRPr="00AA1FB7">
        <w:rPr>
          <w:rFonts w:ascii="Times New Roman" w:hAnsi="Times New Roman"/>
          <w:lang w:val="en-US"/>
        </w:rPr>
        <w:t xml:space="preserve"> D</w:t>
      </w:r>
      <w:r w:rsidR="00AB0267" w:rsidRPr="00AA1FB7">
        <w:rPr>
          <w:rFonts w:ascii="Times New Roman" w:hAnsi="Times New Roman"/>
          <w:i/>
          <w:lang w:val="en-US"/>
        </w:rPr>
        <w:t>. New J. Chem</w:t>
      </w:r>
      <w:r w:rsidR="00AB0267" w:rsidRPr="00AA1FB7">
        <w:rPr>
          <w:rFonts w:ascii="Times New Roman" w:hAnsi="Times New Roman"/>
          <w:lang w:val="en-US"/>
        </w:rPr>
        <w:t xml:space="preserve">., </w:t>
      </w:r>
      <w:r w:rsidR="00AB0267" w:rsidRPr="00AA1FB7">
        <w:rPr>
          <w:rFonts w:ascii="Times New Roman" w:hAnsi="Times New Roman"/>
          <w:b/>
          <w:lang w:val="en-US"/>
        </w:rPr>
        <w:t>2023</w:t>
      </w:r>
      <w:r w:rsidR="00AB0267" w:rsidRPr="00AA1FB7">
        <w:rPr>
          <w:rFonts w:ascii="Times New Roman" w:hAnsi="Times New Roman"/>
          <w:lang w:val="en-US"/>
        </w:rPr>
        <w:t xml:space="preserve">, </w:t>
      </w:r>
      <w:r w:rsidR="00AB0267" w:rsidRPr="00AA1FB7">
        <w:rPr>
          <w:rFonts w:ascii="Times New Roman" w:hAnsi="Times New Roman"/>
          <w:i/>
          <w:lang w:val="en-US"/>
        </w:rPr>
        <w:t>47 (14)</w:t>
      </w:r>
      <w:r w:rsidR="00AB0267" w:rsidRPr="00AA1FB7">
        <w:rPr>
          <w:rFonts w:ascii="Times New Roman" w:hAnsi="Times New Roman"/>
          <w:lang w:val="en-US"/>
        </w:rPr>
        <w:t>, p. 6532-6535</w:t>
      </w:r>
    </w:p>
    <w:sectPr w:rsidR="00A539BF" w:rsidRPr="00AA1FB7" w:rsidSect="0008300F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F03" w:rsidRDefault="00505F03" w:rsidP="00AF50FF">
      <w:r>
        <w:separator/>
      </w:r>
    </w:p>
  </w:endnote>
  <w:endnote w:type="continuationSeparator" w:id="0">
    <w:p w:rsidR="00505F03" w:rsidRDefault="00505F03" w:rsidP="00AF5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F03" w:rsidRDefault="00505F03" w:rsidP="00AF50FF">
      <w:r>
        <w:separator/>
      </w:r>
    </w:p>
  </w:footnote>
  <w:footnote w:type="continuationSeparator" w:id="0">
    <w:p w:rsidR="00505F03" w:rsidRDefault="00505F03" w:rsidP="00AF5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2FC"/>
    <w:multiLevelType w:val="multilevel"/>
    <w:tmpl w:val="32205372"/>
    <w:lvl w:ilvl="0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D62"/>
    <w:rsid w:val="000163E7"/>
    <w:rsid w:val="0008300F"/>
    <w:rsid w:val="000F208E"/>
    <w:rsid w:val="0015353E"/>
    <w:rsid w:val="00294093"/>
    <w:rsid w:val="00305DAC"/>
    <w:rsid w:val="003B1CE7"/>
    <w:rsid w:val="003D170E"/>
    <w:rsid w:val="00405E0A"/>
    <w:rsid w:val="0042723A"/>
    <w:rsid w:val="004C1F08"/>
    <w:rsid w:val="004C1FC8"/>
    <w:rsid w:val="00505F03"/>
    <w:rsid w:val="0054558F"/>
    <w:rsid w:val="0058574A"/>
    <w:rsid w:val="005D4F4F"/>
    <w:rsid w:val="0061475C"/>
    <w:rsid w:val="0062770C"/>
    <w:rsid w:val="006635B5"/>
    <w:rsid w:val="00744A71"/>
    <w:rsid w:val="00751780"/>
    <w:rsid w:val="007536D4"/>
    <w:rsid w:val="00790217"/>
    <w:rsid w:val="007B71C9"/>
    <w:rsid w:val="008059CB"/>
    <w:rsid w:val="00825E35"/>
    <w:rsid w:val="0083244E"/>
    <w:rsid w:val="008A2134"/>
    <w:rsid w:val="008C4A58"/>
    <w:rsid w:val="008C6B3F"/>
    <w:rsid w:val="00943A83"/>
    <w:rsid w:val="0099171E"/>
    <w:rsid w:val="00A206FC"/>
    <w:rsid w:val="00A539BF"/>
    <w:rsid w:val="00A74E72"/>
    <w:rsid w:val="00AA1FB7"/>
    <w:rsid w:val="00AB0267"/>
    <w:rsid w:val="00AC05B1"/>
    <w:rsid w:val="00AF50FF"/>
    <w:rsid w:val="00AF6301"/>
    <w:rsid w:val="00B57174"/>
    <w:rsid w:val="00B63969"/>
    <w:rsid w:val="00C073C1"/>
    <w:rsid w:val="00C35DA8"/>
    <w:rsid w:val="00C61CC7"/>
    <w:rsid w:val="00C654EC"/>
    <w:rsid w:val="00C84A9E"/>
    <w:rsid w:val="00CD7249"/>
    <w:rsid w:val="00CE0B00"/>
    <w:rsid w:val="00D10C72"/>
    <w:rsid w:val="00D57D62"/>
    <w:rsid w:val="00E02CFB"/>
    <w:rsid w:val="00E426F7"/>
    <w:rsid w:val="00E42DE2"/>
    <w:rsid w:val="00E52D83"/>
    <w:rsid w:val="00E85F04"/>
    <w:rsid w:val="00F060CB"/>
    <w:rsid w:val="00F51FA0"/>
    <w:rsid w:val="00FC0D5D"/>
    <w:rsid w:val="00FD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74"/>
    <w:pPr>
      <w:spacing w:after="0" w:line="240" w:lineRule="auto"/>
    </w:pPr>
    <w:rPr>
      <w:rFonts w:ascii="Cambria" w:eastAsia="MS Mincho" w:hAnsi="Cambria" w:cs="Times New Roman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D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D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D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D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7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7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7D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7D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7D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7D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7D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7D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7D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57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7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7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7D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7D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7D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7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7D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7D62"/>
    <w:rPr>
      <w:b/>
      <w:bCs/>
      <w:smallCaps/>
      <w:color w:val="0F4761" w:themeColor="accent1" w:themeShade="BF"/>
      <w:spacing w:val="5"/>
    </w:rPr>
  </w:style>
  <w:style w:type="paragraph" w:customStyle="1" w:styleId="-11">
    <w:name w:val="Цветной список - Акцент 11"/>
    <w:basedOn w:val="a"/>
    <w:uiPriority w:val="34"/>
    <w:qFormat/>
    <w:rsid w:val="00B57174"/>
    <w:pPr>
      <w:ind w:left="720"/>
      <w:contextualSpacing/>
    </w:pPr>
  </w:style>
  <w:style w:type="paragraph" w:styleId="ac">
    <w:name w:val="caption"/>
    <w:basedOn w:val="a"/>
    <w:next w:val="a"/>
    <w:uiPriority w:val="35"/>
    <w:unhideWhenUsed/>
    <w:qFormat/>
    <w:rsid w:val="00B57174"/>
    <w:rPr>
      <w:b/>
      <w:bCs/>
      <w:sz w:val="20"/>
      <w:szCs w:val="20"/>
    </w:rPr>
  </w:style>
  <w:style w:type="paragraph" w:customStyle="1" w:styleId="11">
    <w:name w:val="1"/>
    <w:basedOn w:val="a"/>
    <w:next w:val="a3"/>
    <w:qFormat/>
    <w:rsid w:val="00B57174"/>
    <w:pPr>
      <w:jc w:val="center"/>
    </w:pPr>
    <w:rPr>
      <w:rFonts w:ascii="Times New Roman" w:eastAsia="Times New Roman" w:hAnsi="Times New Roman"/>
      <w:b/>
      <w:kern w:val="24"/>
      <w:sz w:val="44"/>
      <w:szCs w:val="20"/>
    </w:rPr>
  </w:style>
  <w:style w:type="paragraph" w:customStyle="1" w:styleId="ad">
    <w:name w:val="Îáû÷íûé"/>
    <w:rsid w:val="00B5717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F50F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F50FF"/>
    <w:rPr>
      <w:rFonts w:ascii="Cambria" w:eastAsia="MS Mincho" w:hAnsi="Cambria" w:cs="Times New Roman"/>
      <w:kern w:val="0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F50FF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0F20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208E"/>
    <w:rPr>
      <w:rFonts w:ascii="Tahoma" w:eastAsia="MS Mincho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84282-3E9B-472A-8EE9-4AB13A5F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Tatiana Dubinina</cp:lastModifiedBy>
  <cp:revision>6</cp:revision>
  <cp:lastPrinted>2025-03-05T20:29:00Z</cp:lastPrinted>
  <dcterms:created xsi:type="dcterms:W3CDTF">2025-03-05T20:12:00Z</dcterms:created>
  <dcterms:modified xsi:type="dcterms:W3CDTF">2025-03-14T00:50:00Z</dcterms:modified>
</cp:coreProperties>
</file>