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07A85" w14:textId="77777777" w:rsidR="009103D8" w:rsidRDefault="00037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Антидотная</w:t>
      </w:r>
      <w:proofErr w:type="spellEnd"/>
      <w:r>
        <w:rPr>
          <w:b/>
          <w:color w:val="000000"/>
        </w:rPr>
        <w:t xml:space="preserve"> активность 3-амино-4,6-диметил-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>-(4-циано-3-(</w:t>
      </w:r>
      <w:proofErr w:type="spellStart"/>
      <w:r>
        <w:rPr>
          <w:b/>
          <w:color w:val="000000"/>
        </w:rPr>
        <w:t>цианометил</w:t>
      </w:r>
      <w:proofErr w:type="spellEnd"/>
      <w:r>
        <w:rPr>
          <w:b/>
          <w:color w:val="000000"/>
        </w:rPr>
        <w:t>)-1</w:t>
      </w:r>
      <w:r>
        <w:rPr>
          <w:b/>
          <w:color w:val="000000"/>
          <w:lang w:val="en-US"/>
        </w:rPr>
        <w:t>H</w:t>
      </w:r>
      <w:r>
        <w:rPr>
          <w:b/>
          <w:color w:val="000000"/>
        </w:rPr>
        <w:t>-пиразол-5-</w:t>
      </w:r>
      <w:proofErr w:type="gramStart"/>
      <w:r>
        <w:rPr>
          <w:b/>
          <w:color w:val="000000"/>
        </w:rPr>
        <w:t>ил)</w:t>
      </w:r>
      <w:proofErr w:type="spellStart"/>
      <w:r>
        <w:rPr>
          <w:b/>
          <w:color w:val="000000"/>
        </w:rPr>
        <w:t>тиено</w:t>
      </w:r>
      <w:proofErr w:type="spellEnd"/>
      <w:proofErr w:type="gramEnd"/>
      <w:r w:rsidRPr="00037DA4">
        <w:rPr>
          <w:b/>
          <w:color w:val="000000"/>
        </w:rPr>
        <w:t>[2,3-</w:t>
      </w:r>
      <w:r>
        <w:rPr>
          <w:b/>
          <w:color w:val="000000"/>
          <w:lang w:val="en-US"/>
        </w:rPr>
        <w:t>b</w:t>
      </w:r>
      <w:r w:rsidRPr="00037DA4">
        <w:rPr>
          <w:b/>
          <w:color w:val="000000"/>
        </w:rPr>
        <w:t>]</w:t>
      </w:r>
      <w:r>
        <w:rPr>
          <w:b/>
          <w:color w:val="000000"/>
        </w:rPr>
        <w:t xml:space="preserve">пиридин-2-карбоксамидов </w:t>
      </w:r>
    </w:p>
    <w:p w14:paraId="00000001" w14:textId="6E8E6CE6" w:rsidR="00130241" w:rsidRPr="009103D8" w:rsidRDefault="0005324B" w:rsidP="00910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 отношении гербицида</w:t>
      </w:r>
      <w:r w:rsidR="00037DA4">
        <w:rPr>
          <w:b/>
          <w:color w:val="000000"/>
        </w:rPr>
        <w:t xml:space="preserve"> 2,4-Д</w:t>
      </w:r>
      <w:r w:rsidR="00921D45">
        <w:rPr>
          <w:b/>
          <w:color w:val="000000"/>
        </w:rPr>
        <w:t xml:space="preserve"> </w:t>
      </w:r>
    </w:p>
    <w:p w14:paraId="00000002" w14:textId="101B58DC" w:rsidR="00130241" w:rsidRDefault="00FC4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Степанова С.Ф</w:t>
      </w:r>
      <w:r w:rsidR="00EB1F49">
        <w:rPr>
          <w:b/>
          <w:i/>
          <w:color w:val="000000"/>
        </w:rPr>
        <w:t>.</w:t>
      </w:r>
    </w:p>
    <w:p w14:paraId="00000003" w14:textId="5CFE8977" w:rsidR="00130241" w:rsidRDefault="00FC4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  <w:r w:rsidR="00EB1F49">
        <w:rPr>
          <w:i/>
          <w:color w:val="000000"/>
        </w:rPr>
        <w:t xml:space="preserve"> </w:t>
      </w:r>
    </w:p>
    <w:p w14:paraId="2568D0F3" w14:textId="77777777" w:rsidR="00B5119C" w:rsidRDefault="00FC4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Кубанский</w:t>
      </w:r>
      <w:r w:rsidR="00EB1F49">
        <w:rPr>
          <w:i/>
          <w:color w:val="000000"/>
        </w:rPr>
        <w:t xml:space="preserve"> госуда</w:t>
      </w:r>
      <w:r>
        <w:rPr>
          <w:i/>
          <w:color w:val="000000"/>
        </w:rPr>
        <w:t>рственный университет,</w:t>
      </w:r>
      <w:r w:rsidR="00B5119C">
        <w:rPr>
          <w:i/>
          <w:color w:val="000000"/>
        </w:rPr>
        <w:t xml:space="preserve"> </w:t>
      </w:r>
    </w:p>
    <w:p w14:paraId="00000005" w14:textId="68F49735" w:rsidR="00130241" w:rsidRPr="000E334E" w:rsidRDefault="00B511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химии и высоких технологий</w:t>
      </w:r>
      <w:r w:rsidR="0005324B">
        <w:rPr>
          <w:i/>
          <w:color w:val="000000"/>
        </w:rPr>
        <w:t>,</w:t>
      </w:r>
      <w:r w:rsidR="00FC4380">
        <w:rPr>
          <w:i/>
          <w:color w:val="000000"/>
        </w:rPr>
        <w:t xml:space="preserve"> Краснодар</w:t>
      </w:r>
      <w:r w:rsidR="00EB1F49">
        <w:rPr>
          <w:i/>
          <w:color w:val="000000"/>
        </w:rPr>
        <w:t>, Россия</w:t>
      </w:r>
    </w:p>
    <w:p w14:paraId="00000008" w14:textId="368A5620" w:rsidR="00130241" w:rsidRPr="00CF2EE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C4380">
        <w:rPr>
          <w:i/>
          <w:color w:val="000000"/>
          <w:lang w:val="en-US"/>
        </w:rPr>
        <w:t>E</w:t>
      </w:r>
      <w:r w:rsidR="003B76D6" w:rsidRPr="00CF2EED">
        <w:rPr>
          <w:i/>
          <w:color w:val="000000"/>
          <w:lang w:val="en-US"/>
        </w:rPr>
        <w:t>-</w:t>
      </w:r>
      <w:r w:rsidRPr="00FC4380">
        <w:rPr>
          <w:i/>
          <w:color w:val="000000"/>
          <w:lang w:val="en-US"/>
        </w:rPr>
        <w:t>mail</w:t>
      </w:r>
      <w:r w:rsidRPr="00CF2EED">
        <w:rPr>
          <w:i/>
          <w:color w:val="000000"/>
          <w:lang w:val="en-US"/>
        </w:rPr>
        <w:t xml:space="preserve">: </w:t>
      </w:r>
      <w:hyperlink r:id="rId6" w:history="1">
        <w:r w:rsidR="00CF2EED" w:rsidRPr="00CF2EED">
          <w:rPr>
            <w:rStyle w:val="a9"/>
            <w:i/>
            <w:color w:val="auto"/>
            <w:lang w:val="en-US"/>
          </w:rPr>
          <w:t>s.f-step@mail.ru</w:t>
        </w:r>
      </w:hyperlink>
      <w:r w:rsidRPr="00CF2EED">
        <w:rPr>
          <w:i/>
          <w:lang w:val="en-US"/>
        </w:rPr>
        <w:t xml:space="preserve"> </w:t>
      </w:r>
    </w:p>
    <w:p w14:paraId="4EA39DCC" w14:textId="4EF83EA0" w:rsidR="00204961" w:rsidRDefault="000532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 литературных источников давно известно, что подсолнечник является чрезвычайно чувствительной культурой по отношению к гербицидам группы 2,4-дихлорфеноксиуксусной кислоты (2,4-Д), а непредн</w:t>
      </w:r>
      <w:r w:rsidR="005902A1">
        <w:rPr>
          <w:color w:val="000000"/>
        </w:rPr>
        <w:t>амеренное</w:t>
      </w:r>
      <w:r>
        <w:rPr>
          <w:color w:val="000000"/>
        </w:rPr>
        <w:t xml:space="preserve"> попа</w:t>
      </w:r>
      <w:r w:rsidR="005902A1">
        <w:rPr>
          <w:color w:val="000000"/>
        </w:rPr>
        <w:t xml:space="preserve">дание гербицида на посевы чревато большими потерями, вплоть до 100 % в зависимости от дозы </w:t>
      </w:r>
      <w:r w:rsidR="005902A1" w:rsidRPr="005902A1">
        <w:rPr>
          <w:color w:val="000000"/>
        </w:rPr>
        <w:t>[</w:t>
      </w:r>
      <w:r w:rsidR="005902A1">
        <w:rPr>
          <w:color w:val="000000"/>
        </w:rPr>
        <w:t>1,</w:t>
      </w:r>
      <w:bookmarkStart w:id="0" w:name="_GoBack"/>
      <w:bookmarkEnd w:id="0"/>
      <w:r w:rsidR="005902A1">
        <w:rPr>
          <w:color w:val="000000"/>
        </w:rPr>
        <w:t>2</w:t>
      </w:r>
      <w:r w:rsidR="005902A1" w:rsidRPr="005902A1">
        <w:rPr>
          <w:color w:val="000000"/>
        </w:rPr>
        <w:t>]</w:t>
      </w:r>
      <w:r w:rsidR="005902A1">
        <w:rPr>
          <w:color w:val="000000"/>
        </w:rPr>
        <w:t xml:space="preserve">. В настоящее время поиск и создание новых антидотов с целью эффективной защиты вегетирующих растений подсолнечника от </w:t>
      </w:r>
      <w:proofErr w:type="spellStart"/>
      <w:r w:rsidR="005902A1">
        <w:rPr>
          <w:color w:val="000000"/>
        </w:rPr>
        <w:t>фитотоксического</w:t>
      </w:r>
      <w:proofErr w:type="spellEnd"/>
      <w:r w:rsidR="005902A1">
        <w:rPr>
          <w:color w:val="000000"/>
        </w:rPr>
        <w:t xml:space="preserve"> действия </w:t>
      </w:r>
      <w:r w:rsidR="0005324B">
        <w:rPr>
          <w:color w:val="000000"/>
        </w:rPr>
        <w:t>гербицида</w:t>
      </w:r>
      <w:r w:rsidR="005902A1">
        <w:rPr>
          <w:color w:val="000000"/>
        </w:rPr>
        <w:t xml:space="preserve"> 2,4-Д является актуальной задачей. </w:t>
      </w:r>
    </w:p>
    <w:p w14:paraId="748D3F48" w14:textId="1ACEF6CB" w:rsidR="005C3ECC" w:rsidRDefault="002D0051" w:rsidP="002D0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3ECC">
        <w:rPr>
          <w:color w:val="000000"/>
        </w:rPr>
        <w:drawing>
          <wp:anchor distT="0" distB="0" distL="114300" distR="114300" simplePos="0" relativeHeight="251661312" behindDoc="0" locked="0" layoutInCell="1" allowOverlap="1" wp14:anchorId="44F9EE12" wp14:editId="403C12BA">
            <wp:simplePos x="0" y="0"/>
            <wp:positionH relativeFrom="column">
              <wp:posOffset>133985</wp:posOffset>
            </wp:positionH>
            <wp:positionV relativeFrom="paragraph">
              <wp:posOffset>765810</wp:posOffset>
            </wp:positionV>
            <wp:extent cx="5831840" cy="10801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A1">
        <w:rPr>
          <w:color w:val="000000"/>
        </w:rPr>
        <w:t xml:space="preserve">В качестве объектов исследования </w:t>
      </w:r>
      <w:r w:rsidR="005C3ECC">
        <w:rPr>
          <w:color w:val="000000"/>
        </w:rPr>
        <w:t xml:space="preserve">нами были выбраны </w:t>
      </w:r>
      <w:r w:rsidR="005C3ECC" w:rsidRPr="005C3ECC">
        <w:rPr>
          <w:color w:val="000000"/>
        </w:rPr>
        <w:t>3-амино-4,6-диметил-N-(4-циано-3-(цианометил)-1H-пиразол-5-</w:t>
      </w:r>
      <w:proofErr w:type="gramStart"/>
      <w:r w:rsidR="005C3ECC" w:rsidRPr="005C3ECC">
        <w:rPr>
          <w:color w:val="000000"/>
        </w:rPr>
        <w:t>ил)тие</w:t>
      </w:r>
      <w:r w:rsidR="005C3ECC">
        <w:rPr>
          <w:color w:val="000000"/>
        </w:rPr>
        <w:t>но</w:t>
      </w:r>
      <w:proofErr w:type="gramEnd"/>
      <w:r w:rsidR="005C3ECC">
        <w:rPr>
          <w:color w:val="000000"/>
        </w:rPr>
        <w:t>[2,3-b]пиридин-2-карбоксамиды</w:t>
      </w:r>
      <w:r w:rsidR="005C3ECC" w:rsidRPr="005C3ECC">
        <w:rPr>
          <w:b/>
          <w:color w:val="000000"/>
        </w:rPr>
        <w:t xml:space="preserve"> 1</w:t>
      </w:r>
      <w:r w:rsidR="006C6A4B">
        <w:rPr>
          <w:b/>
          <w:color w:val="000000"/>
          <w:lang w:val="en-US"/>
        </w:rPr>
        <w:t>a</w:t>
      </w:r>
      <w:r w:rsidR="006C6A4B" w:rsidRPr="006C6A4B">
        <w:rPr>
          <w:color w:val="000000"/>
        </w:rPr>
        <w:t>,</w:t>
      </w:r>
      <w:r w:rsidR="006C6A4B">
        <w:rPr>
          <w:b/>
          <w:color w:val="000000"/>
          <w:lang w:val="en-US"/>
        </w:rPr>
        <w:t>b</w:t>
      </w:r>
      <w:r w:rsidR="005C3ECC">
        <w:rPr>
          <w:color w:val="000000"/>
        </w:rPr>
        <w:t xml:space="preserve">, полученные взаимодействием </w:t>
      </w:r>
      <w:r w:rsidR="005C3ECC" w:rsidRPr="005C3ECC">
        <w:rPr>
          <w:color w:val="000000"/>
        </w:rPr>
        <w:t>2-хлор-N-(4-циано-3-цианометил-1Н-пиразол-5-ил)ацетамид</w:t>
      </w:r>
      <w:r w:rsidR="005C3ECC">
        <w:rPr>
          <w:color w:val="000000"/>
        </w:rPr>
        <w:t xml:space="preserve">а </w:t>
      </w:r>
      <w:r w:rsidR="005C3ECC" w:rsidRPr="005C3ECC">
        <w:rPr>
          <w:b/>
          <w:color w:val="000000"/>
        </w:rPr>
        <w:t>2</w:t>
      </w:r>
      <w:r w:rsidR="005C3ECC">
        <w:rPr>
          <w:b/>
          <w:color w:val="000000"/>
        </w:rPr>
        <w:t xml:space="preserve"> </w:t>
      </w:r>
      <w:r w:rsidR="005C3ECC" w:rsidRPr="0005324B">
        <w:rPr>
          <w:color w:val="000000"/>
          <w:lang w:val="en-US"/>
        </w:rPr>
        <w:t>c</w:t>
      </w:r>
      <w:r w:rsidR="005C3ECC" w:rsidRPr="005C3ECC">
        <w:rPr>
          <w:b/>
          <w:color w:val="000000"/>
        </w:rPr>
        <w:t xml:space="preserve"> </w:t>
      </w:r>
      <w:r w:rsidR="005C3ECC" w:rsidRPr="005C3ECC">
        <w:rPr>
          <w:color w:val="000000"/>
        </w:rPr>
        <w:t>4,6-диметил-2-тиоксо-1,2-дигидропиридин-3-карбонитрилами</w:t>
      </w:r>
      <w:r w:rsidR="005C3ECC">
        <w:rPr>
          <w:color w:val="000000"/>
        </w:rPr>
        <w:t xml:space="preserve"> </w:t>
      </w:r>
      <w:r w:rsidR="005C3ECC" w:rsidRPr="005C3ECC">
        <w:rPr>
          <w:b/>
          <w:color w:val="000000"/>
        </w:rPr>
        <w:t>3</w:t>
      </w:r>
      <w:r w:rsidR="005C3ECC" w:rsidRPr="005C3ECC">
        <w:rPr>
          <w:b/>
          <w:color w:val="000000"/>
          <w:lang w:val="en-US"/>
        </w:rPr>
        <w:t>a</w:t>
      </w:r>
      <w:r w:rsidR="005C3ECC" w:rsidRPr="005C3ECC">
        <w:rPr>
          <w:color w:val="000000"/>
        </w:rPr>
        <w:t>,</w:t>
      </w:r>
      <w:r w:rsidR="005C3ECC" w:rsidRPr="005C3ECC">
        <w:rPr>
          <w:b/>
          <w:color w:val="000000"/>
          <w:lang w:val="en-US"/>
        </w:rPr>
        <w:t>b</w:t>
      </w:r>
      <w:r w:rsidR="005C3ECC" w:rsidRPr="005C3ECC">
        <w:rPr>
          <w:color w:val="000000"/>
        </w:rPr>
        <w:t>.</w:t>
      </w:r>
    </w:p>
    <w:p w14:paraId="541C9A8B" w14:textId="7355EF72" w:rsidR="006C6A4B" w:rsidRPr="006C6A4B" w:rsidRDefault="006C6A4B" w:rsidP="006C6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firstLine="284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 w:rsidRPr="006C6A4B">
        <w:rPr>
          <w:color w:val="000000"/>
        </w:rPr>
        <w:t>3-амино-4,6-диметил-N-(4-циано-3-(цианометил)-1H-пиразол-5-</w:t>
      </w:r>
      <w:proofErr w:type="gramStart"/>
      <w:r w:rsidRPr="006C6A4B">
        <w:rPr>
          <w:color w:val="000000"/>
        </w:rPr>
        <w:t>ил)тие</w:t>
      </w:r>
      <w:r>
        <w:rPr>
          <w:color w:val="000000"/>
        </w:rPr>
        <w:t>но</w:t>
      </w:r>
      <w:proofErr w:type="gramEnd"/>
      <w:r>
        <w:rPr>
          <w:color w:val="000000"/>
        </w:rPr>
        <w:t>[2,3-b]пиридин-2-карбоксамидов</w:t>
      </w:r>
    </w:p>
    <w:p w14:paraId="44DBDA0C" w14:textId="757991D0" w:rsidR="006C6A4B" w:rsidRPr="00C53C10" w:rsidRDefault="006C6A4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Исследование </w:t>
      </w:r>
      <w:proofErr w:type="spellStart"/>
      <w:r>
        <w:rPr>
          <w:color w:val="000000"/>
        </w:rPr>
        <w:t>антидотного</w:t>
      </w:r>
      <w:proofErr w:type="spellEnd"/>
      <w:r>
        <w:rPr>
          <w:color w:val="000000"/>
        </w:rPr>
        <w:t xml:space="preserve"> эффекта соединений </w:t>
      </w:r>
      <w:r w:rsidRPr="006C6A4B">
        <w:rPr>
          <w:b/>
          <w:color w:val="000000"/>
        </w:rPr>
        <w:t>1</w:t>
      </w:r>
      <w:proofErr w:type="gramStart"/>
      <w:r w:rsidRPr="006C6A4B">
        <w:rPr>
          <w:b/>
          <w:color w:val="000000"/>
          <w:lang w:val="en-US"/>
        </w:rPr>
        <w:t>a</w:t>
      </w:r>
      <w:r w:rsidRPr="006C6A4B">
        <w:rPr>
          <w:color w:val="000000"/>
        </w:rPr>
        <w:t>,</w:t>
      </w:r>
      <w:r w:rsidRPr="006C6A4B">
        <w:rPr>
          <w:b/>
          <w:color w:val="000000"/>
          <w:lang w:val="en-US"/>
        </w:rPr>
        <w:t>b</w:t>
      </w:r>
      <w:proofErr w:type="gramEnd"/>
      <w:r w:rsidRPr="006C6A4B">
        <w:rPr>
          <w:b/>
          <w:color w:val="000000"/>
        </w:rPr>
        <w:t xml:space="preserve"> </w:t>
      </w:r>
      <w:r>
        <w:rPr>
          <w:color w:val="000000"/>
        </w:rPr>
        <w:t xml:space="preserve">осуществлялось в соответствии с методикой, описанной в работе </w:t>
      </w:r>
      <w:r w:rsidRPr="006C6A4B">
        <w:rPr>
          <w:color w:val="000000"/>
        </w:rPr>
        <w:t>[2].</w:t>
      </w:r>
      <w:r>
        <w:rPr>
          <w:color w:val="000000"/>
        </w:rPr>
        <w:t xml:space="preserve"> В результате первичного скрининга было установлено, что синтезированные соединения не обладают </w:t>
      </w:r>
      <w:proofErr w:type="spellStart"/>
      <w:r>
        <w:rPr>
          <w:color w:val="000000"/>
        </w:rPr>
        <w:t>фитотоксическим</w:t>
      </w:r>
      <w:proofErr w:type="spellEnd"/>
      <w:r>
        <w:rPr>
          <w:color w:val="000000"/>
        </w:rPr>
        <w:t xml:space="preserve"> действием и активны в концентрациях от 10</w:t>
      </w:r>
      <w:r>
        <w:rPr>
          <w:color w:val="000000"/>
          <w:vertAlign w:val="superscript"/>
        </w:rPr>
        <w:t>-2</w:t>
      </w:r>
      <w:r>
        <w:rPr>
          <w:color w:val="000000"/>
        </w:rPr>
        <w:t xml:space="preserve"> до 10</w:t>
      </w:r>
      <w:r>
        <w:rPr>
          <w:color w:val="000000"/>
          <w:vertAlign w:val="superscript"/>
        </w:rPr>
        <w:t>-5</w:t>
      </w:r>
      <w:r>
        <w:rPr>
          <w:color w:val="000000"/>
        </w:rPr>
        <w:t xml:space="preserve"> масс. %, что указывает на наличие общего иммуностимулирующего действия на культуры подсолнечника, Таким образом, соединения </w:t>
      </w:r>
      <w:r w:rsidRPr="006C6A4B">
        <w:rPr>
          <w:b/>
          <w:color w:val="000000"/>
        </w:rPr>
        <w:t>1</w:t>
      </w:r>
      <w:r w:rsidRPr="006C6A4B">
        <w:rPr>
          <w:b/>
          <w:color w:val="000000"/>
          <w:lang w:val="en-US"/>
        </w:rPr>
        <w:t>a</w:t>
      </w:r>
      <w:r w:rsidRPr="006C6A4B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6C6A4B">
        <w:rPr>
          <w:b/>
          <w:color w:val="000000"/>
        </w:rPr>
        <w:t>1</w:t>
      </w:r>
      <w:r w:rsidRPr="006C6A4B">
        <w:rPr>
          <w:b/>
          <w:color w:val="000000"/>
          <w:lang w:val="en-US"/>
        </w:rPr>
        <w:t>b</w:t>
      </w:r>
      <w:r w:rsidRPr="006C6A4B">
        <w:rPr>
          <w:color w:val="000000"/>
        </w:rPr>
        <w:t xml:space="preserve"> </w:t>
      </w:r>
      <w:r>
        <w:rPr>
          <w:color w:val="000000"/>
        </w:rPr>
        <w:t xml:space="preserve">обладают достаточно высокой </w:t>
      </w:r>
      <w:proofErr w:type="spellStart"/>
      <w:r>
        <w:rPr>
          <w:color w:val="000000"/>
        </w:rPr>
        <w:t>антидотной</w:t>
      </w:r>
      <w:proofErr w:type="spellEnd"/>
      <w:r>
        <w:rPr>
          <w:color w:val="000000"/>
        </w:rPr>
        <w:t xml:space="preserve"> активностью в отношении гербицида 2,4-Д на проростках подсолнечника: соединение </w:t>
      </w:r>
      <w:r w:rsidRPr="006C6A4B">
        <w:rPr>
          <w:b/>
          <w:color w:val="000000"/>
        </w:rPr>
        <w:t>1</w:t>
      </w:r>
      <w:r w:rsidRPr="006C6A4B">
        <w:rPr>
          <w:b/>
          <w:color w:val="000000"/>
          <w:lang w:val="en-US"/>
        </w:rPr>
        <w:t>a</w:t>
      </w:r>
      <w:r w:rsidRPr="006C6A4B">
        <w:rPr>
          <w:b/>
          <w:color w:val="000000"/>
        </w:rPr>
        <w:t xml:space="preserve"> </w:t>
      </w:r>
      <w:r w:rsidR="00C53C10">
        <w:rPr>
          <w:color w:val="000000"/>
        </w:rPr>
        <w:t>ослабляет</w:t>
      </w:r>
      <w:r>
        <w:rPr>
          <w:color w:val="000000"/>
        </w:rPr>
        <w:t xml:space="preserve"> </w:t>
      </w:r>
      <w:r w:rsidR="00C53C10">
        <w:rPr>
          <w:color w:val="000000"/>
        </w:rPr>
        <w:t xml:space="preserve">токсическое </w:t>
      </w:r>
      <w:r>
        <w:rPr>
          <w:color w:val="000000"/>
        </w:rPr>
        <w:t xml:space="preserve">действие 2,4-Д </w:t>
      </w:r>
      <w:r w:rsidR="00C53C10">
        <w:rPr>
          <w:color w:val="000000"/>
        </w:rPr>
        <w:t xml:space="preserve">на 28-35 % на гипокотили и на 24-40 % на корни, а соединение </w:t>
      </w:r>
      <w:r w:rsidR="00C53C10" w:rsidRPr="00C53C10">
        <w:rPr>
          <w:b/>
          <w:color w:val="000000"/>
        </w:rPr>
        <w:t>1</w:t>
      </w:r>
      <w:r w:rsidR="00C53C10" w:rsidRPr="00C53C10">
        <w:rPr>
          <w:b/>
          <w:color w:val="000000"/>
          <w:lang w:val="en-US"/>
        </w:rPr>
        <w:t>b</w:t>
      </w:r>
      <w:r w:rsidR="00C53C10" w:rsidRPr="00C53C10">
        <w:rPr>
          <w:b/>
          <w:color w:val="000000"/>
        </w:rPr>
        <w:t xml:space="preserve"> – </w:t>
      </w:r>
      <w:r w:rsidR="00C53C10">
        <w:rPr>
          <w:color w:val="000000"/>
        </w:rPr>
        <w:t xml:space="preserve">на 26-39 % и 19-36 % </w:t>
      </w:r>
      <w:r w:rsidR="0005324B">
        <w:rPr>
          <w:color w:val="000000"/>
        </w:rPr>
        <w:t xml:space="preserve">соответственно </w:t>
      </w:r>
      <w:r w:rsidR="00C53C10">
        <w:rPr>
          <w:color w:val="000000"/>
        </w:rPr>
        <w:t xml:space="preserve">при использовании в трех и более концентрациях. </w:t>
      </w:r>
    </w:p>
    <w:p w14:paraId="0000000E" w14:textId="77777777" w:rsidR="00130241" w:rsidRPr="002D005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A1EC973" w14:textId="0289CCC4" w:rsidR="002D0051" w:rsidRPr="002D0051" w:rsidRDefault="00107AA3" w:rsidP="002D0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D0051">
        <w:rPr>
          <w:color w:val="000000"/>
        </w:rPr>
        <w:t xml:space="preserve">1. </w:t>
      </w:r>
      <w:proofErr w:type="spellStart"/>
      <w:r w:rsidR="002D0051">
        <w:rPr>
          <w:color w:val="000000"/>
        </w:rPr>
        <w:t>Чкаников</w:t>
      </w:r>
      <w:proofErr w:type="spellEnd"/>
      <w:r w:rsidR="002D0051">
        <w:rPr>
          <w:color w:val="000000"/>
        </w:rPr>
        <w:t xml:space="preserve"> </w:t>
      </w:r>
      <w:r w:rsidR="002D0051" w:rsidRPr="002D0051">
        <w:rPr>
          <w:color w:val="000000"/>
        </w:rPr>
        <w:t xml:space="preserve">Д. И., Соколов М С. Гербицидное действие 2,4-Д и других </w:t>
      </w:r>
      <w:proofErr w:type="spellStart"/>
      <w:r w:rsidR="002D0051" w:rsidRPr="002D0051">
        <w:rPr>
          <w:color w:val="000000"/>
        </w:rPr>
        <w:t>галоидфенокс</w:t>
      </w:r>
      <w:r w:rsidR="002D0051">
        <w:rPr>
          <w:color w:val="000000"/>
        </w:rPr>
        <w:t>икислот</w:t>
      </w:r>
      <w:proofErr w:type="spellEnd"/>
      <w:r w:rsidR="002D0051">
        <w:rPr>
          <w:color w:val="000000"/>
        </w:rPr>
        <w:t>, М.: Наука, 1973. 95 с.</w:t>
      </w:r>
    </w:p>
    <w:p w14:paraId="3486C755" w14:textId="0F20E294" w:rsidR="00116478" w:rsidRPr="002D0051" w:rsidRDefault="00107AA3" w:rsidP="002D0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2D0051">
        <w:rPr>
          <w:color w:val="000000"/>
        </w:rPr>
        <w:t xml:space="preserve">2. </w:t>
      </w:r>
      <w:r w:rsidR="002D0051">
        <w:rPr>
          <w:noProof/>
        </w:rPr>
        <w:t xml:space="preserve">Стрелков </w:t>
      </w:r>
      <w:r w:rsidR="002D0051" w:rsidRPr="002D0051">
        <w:rPr>
          <w:noProof/>
        </w:rPr>
        <w:t>В.Д., Дядюченко Л.В., Дмитриев И.Г. Синтез новых гербицидных антидотов для подсолнечника.  Краснодар: Просвещение-Юг, 2014.79 c.</w:t>
      </w:r>
    </w:p>
    <w:sectPr w:rsidR="00116478" w:rsidRPr="002D0051" w:rsidSect="002049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7DA4"/>
    <w:rsid w:val="0005324B"/>
    <w:rsid w:val="00053254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4961"/>
    <w:rsid w:val="0022260A"/>
    <w:rsid w:val="002264EE"/>
    <w:rsid w:val="0023307C"/>
    <w:rsid w:val="002D0051"/>
    <w:rsid w:val="0031361E"/>
    <w:rsid w:val="00391C38"/>
    <w:rsid w:val="003B76D6"/>
    <w:rsid w:val="003E2601"/>
    <w:rsid w:val="003F4E6B"/>
    <w:rsid w:val="004A26A3"/>
    <w:rsid w:val="004F0EDF"/>
    <w:rsid w:val="00522BF1"/>
    <w:rsid w:val="00537C9B"/>
    <w:rsid w:val="00590166"/>
    <w:rsid w:val="005902A1"/>
    <w:rsid w:val="005B58F4"/>
    <w:rsid w:val="005C3ECC"/>
    <w:rsid w:val="005D022B"/>
    <w:rsid w:val="005E5BE9"/>
    <w:rsid w:val="0069427D"/>
    <w:rsid w:val="006C6A4B"/>
    <w:rsid w:val="006F7A19"/>
    <w:rsid w:val="007213E1"/>
    <w:rsid w:val="00775389"/>
    <w:rsid w:val="00797838"/>
    <w:rsid w:val="007C36D8"/>
    <w:rsid w:val="007F2744"/>
    <w:rsid w:val="008931BE"/>
    <w:rsid w:val="008C67E3"/>
    <w:rsid w:val="008E1558"/>
    <w:rsid w:val="009103D8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14348"/>
    <w:rsid w:val="00B5119C"/>
    <w:rsid w:val="00BF36F8"/>
    <w:rsid w:val="00BF4622"/>
    <w:rsid w:val="00C53C10"/>
    <w:rsid w:val="00C844E2"/>
    <w:rsid w:val="00CD00B1"/>
    <w:rsid w:val="00CF2EED"/>
    <w:rsid w:val="00D22306"/>
    <w:rsid w:val="00D42542"/>
    <w:rsid w:val="00D8121C"/>
    <w:rsid w:val="00E22189"/>
    <w:rsid w:val="00E74069"/>
    <w:rsid w:val="00E81D35"/>
    <w:rsid w:val="00EB1F49"/>
    <w:rsid w:val="00F865B3"/>
    <w:rsid w:val="00F91C47"/>
    <w:rsid w:val="00FB1509"/>
    <w:rsid w:val="00FC438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f-step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9AF98-B612-4E56-9A17-D69A749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София Степанова</cp:lastModifiedBy>
  <cp:revision>22</cp:revision>
  <dcterms:created xsi:type="dcterms:W3CDTF">2024-12-16T00:35:00Z</dcterms:created>
  <dcterms:modified xsi:type="dcterms:W3CDTF">2025-03-02T20:19:00Z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