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3C" w:rsidRPr="00880F8E" w:rsidRDefault="00AA393C" w:rsidP="00880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0F8E">
        <w:rPr>
          <w:rFonts w:ascii="Times New Roman" w:hAnsi="Times New Roman" w:cs="Times New Roman"/>
          <w:b/>
          <w:sz w:val="24"/>
          <w:szCs w:val="24"/>
          <w:lang w:val="ru-RU"/>
        </w:rPr>
        <w:t>Карбаматные</w:t>
      </w:r>
      <w:proofErr w:type="spellEnd"/>
      <w:r w:rsidRPr="00880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эфирные производные для </w:t>
      </w:r>
      <w:proofErr w:type="spellStart"/>
      <w:r w:rsidRPr="00880F8E">
        <w:rPr>
          <w:rFonts w:ascii="Times New Roman" w:hAnsi="Times New Roman" w:cs="Times New Roman"/>
          <w:b/>
          <w:sz w:val="24"/>
          <w:szCs w:val="24"/>
          <w:lang w:val="ru-RU"/>
        </w:rPr>
        <w:t>наномедицины</w:t>
      </w:r>
      <w:proofErr w:type="spellEnd"/>
    </w:p>
    <w:p w:rsidR="00964A83" w:rsidRPr="00880F8E" w:rsidRDefault="00964A83" w:rsidP="00880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880F8E">
        <w:rPr>
          <w:rFonts w:ascii="Times New Roman" w:hAnsi="Times New Roman" w:cs="Times New Roman"/>
          <w:b/>
          <w:i/>
          <w:sz w:val="24"/>
          <w:szCs w:val="24"/>
          <w:lang w:val="ru-RU"/>
        </w:rPr>
        <w:t>Лашина</w:t>
      </w:r>
      <w:proofErr w:type="spellEnd"/>
      <w:r w:rsidRPr="00880F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Е.А.</w:t>
      </w:r>
      <w:r w:rsidR="002A1A63" w:rsidRPr="00880F8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1</w:t>
      </w:r>
      <w:r w:rsidRPr="00880F8E">
        <w:rPr>
          <w:rFonts w:ascii="Times New Roman" w:hAnsi="Times New Roman" w:cs="Times New Roman"/>
          <w:b/>
          <w:i/>
          <w:sz w:val="24"/>
          <w:szCs w:val="24"/>
          <w:lang w:val="ru-RU"/>
        </w:rPr>
        <w:t>, Грецкая Н.М.</w:t>
      </w:r>
      <w:r w:rsidR="002A1A63" w:rsidRPr="00880F8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2</w:t>
      </w:r>
      <w:r w:rsidR="00AA393C" w:rsidRPr="00880F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C25859" w:rsidRPr="00880F8E">
        <w:rPr>
          <w:rFonts w:ascii="Times New Roman" w:hAnsi="Times New Roman" w:cs="Times New Roman"/>
          <w:b/>
          <w:i/>
          <w:sz w:val="24"/>
          <w:szCs w:val="24"/>
          <w:lang w:val="ru-RU"/>
        </w:rPr>
        <w:t>Шерстяных Г.Д.</w:t>
      </w:r>
      <w:r w:rsidR="002A1A63" w:rsidRPr="00880F8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2</w:t>
      </w:r>
    </w:p>
    <w:p w:rsidR="00F20DD0" w:rsidRPr="00880F8E" w:rsidRDefault="00F20DD0" w:rsidP="00880F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Студент</w:t>
      </w:r>
      <w:r w:rsidR="00045705" w:rsidRPr="00880F8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 курса магистратуры</w:t>
      </w:r>
    </w:p>
    <w:p w:rsidR="00151EA0" w:rsidRPr="00880F8E" w:rsidRDefault="00151EA0" w:rsidP="00880F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исследовательский ядерный университет „МИФИ“</w:t>
      </w:r>
      <w:r w:rsidR="00DB5669" w:rsidRPr="00880F8E">
        <w:rPr>
          <w:rFonts w:ascii="Times New Roman" w:hAnsi="Times New Roman" w:cs="Times New Roman"/>
          <w:i/>
          <w:sz w:val="24"/>
          <w:szCs w:val="24"/>
          <w:lang w:val="ru-RU"/>
        </w:rPr>
        <w:t>, Москва, Россия</w:t>
      </w:r>
    </w:p>
    <w:p w:rsidR="00C25859" w:rsidRPr="00880F8E" w:rsidRDefault="00151EA0" w:rsidP="00880F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="00964A83" w:rsidRPr="00880F8E">
        <w:rPr>
          <w:rFonts w:ascii="Times New Roman" w:hAnsi="Times New Roman" w:cs="Times New Roman"/>
          <w:i/>
          <w:sz w:val="24"/>
          <w:szCs w:val="24"/>
          <w:lang w:val="ru-RU"/>
        </w:rPr>
        <w:t>Институт биоорганической химии им. академиков М. М. Шемякин</w:t>
      </w:r>
      <w:r w:rsidR="00F20DD0"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и Ю. А. </w:t>
      </w:r>
      <w:proofErr w:type="spellStart"/>
      <w:r w:rsidR="00F20DD0" w:rsidRPr="00880F8E">
        <w:rPr>
          <w:rFonts w:ascii="Times New Roman" w:hAnsi="Times New Roman" w:cs="Times New Roman"/>
          <w:i/>
          <w:sz w:val="24"/>
          <w:szCs w:val="24"/>
          <w:lang w:val="ru-RU"/>
        </w:rPr>
        <w:t>Овчиникова</w:t>
      </w:r>
      <w:proofErr w:type="spellEnd"/>
      <w:r w:rsidR="00F20DD0"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РАН, Москва, Россия</w:t>
      </w:r>
    </w:p>
    <w:p w:rsidR="00964A83" w:rsidRPr="00880F8E" w:rsidRDefault="00880F8E" w:rsidP="00880F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0F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E-mail: </w:t>
      </w:r>
      <w:r w:rsidRPr="00880F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64A83" w:rsidRPr="00880F8E">
        <w:rPr>
          <w:rFonts w:ascii="Times New Roman" w:hAnsi="Times New Roman" w:cs="Times New Roman"/>
          <w:i/>
          <w:sz w:val="24"/>
          <w:szCs w:val="24"/>
          <w:u w:val="single"/>
        </w:rPr>
        <w:t>fairoflove18@mail.ru</w:t>
      </w:r>
    </w:p>
    <w:p w:rsidR="00964A83" w:rsidRPr="00880F8E" w:rsidRDefault="00964A83" w:rsidP="00880F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широкое распространение получило использование липидных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наночастиц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80F8E">
        <w:rPr>
          <w:rFonts w:ascii="Times New Roman" w:hAnsi="Times New Roman" w:cs="Times New Roman"/>
          <w:sz w:val="24"/>
          <w:szCs w:val="24"/>
        </w:rPr>
        <w:t>LNPs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) как средства доставки терапевтических агентов. Холестерин является необходимым компонентом </w:t>
      </w:r>
      <w:r w:rsidRPr="00880F8E">
        <w:rPr>
          <w:rFonts w:ascii="Times New Roman" w:hAnsi="Times New Roman" w:cs="Times New Roman"/>
          <w:sz w:val="24"/>
          <w:szCs w:val="24"/>
        </w:rPr>
        <w:t>LNPs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. В то же время, наличие в его структуре гидроксильной группы позволяет получать производные холестерина, которые могут служить не только структурными, но и функциональными элементами </w:t>
      </w:r>
      <w:r w:rsidRPr="00880F8E">
        <w:rPr>
          <w:rFonts w:ascii="Times New Roman" w:hAnsi="Times New Roman" w:cs="Times New Roman"/>
          <w:sz w:val="24"/>
          <w:szCs w:val="24"/>
        </w:rPr>
        <w:t>LNPs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>. Поэтому целью нашей работы является исследование биологических эффектов (напр., противово</w:t>
      </w:r>
      <w:r w:rsidR="00A65D6D" w:rsidRPr="00880F8E">
        <w:rPr>
          <w:rFonts w:ascii="Times New Roman" w:hAnsi="Times New Roman" w:cs="Times New Roman"/>
          <w:sz w:val="24"/>
          <w:szCs w:val="24"/>
          <w:lang w:val="ru-RU"/>
        </w:rPr>
        <w:t>спалительного, цитотоксического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функционализированных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производных холестерина в составе </w:t>
      </w:r>
      <w:r w:rsidRPr="00880F8E">
        <w:rPr>
          <w:rFonts w:ascii="Times New Roman" w:hAnsi="Times New Roman" w:cs="Times New Roman"/>
          <w:sz w:val="24"/>
          <w:szCs w:val="24"/>
        </w:rPr>
        <w:t>LNP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на клеточных культурах. Для этого нами были синтезированы новые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карбаматные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и эфирные производные холестерина, содержащие </w:t>
      </w:r>
      <w:r w:rsidRPr="00880F8E">
        <w:rPr>
          <w:rFonts w:ascii="Times New Roman" w:hAnsi="Times New Roman" w:cs="Times New Roman"/>
          <w:sz w:val="24"/>
          <w:szCs w:val="24"/>
        </w:rPr>
        <w:t>NO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донорные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фрагменты,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этаноламин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, ГАМК, дофамин, холин, олеиновую кислоту, а также получено флуоресцентное производное холестерина и </w:t>
      </w:r>
      <w:r w:rsidRPr="00880F8E">
        <w:rPr>
          <w:rFonts w:ascii="Times New Roman" w:hAnsi="Times New Roman" w:cs="Times New Roman"/>
          <w:sz w:val="24"/>
          <w:szCs w:val="24"/>
        </w:rPr>
        <w:t>BODIPY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-С5-564/570 кислоты. Эфиры холестерина с олеиновой кислотой  и с </w:t>
      </w:r>
      <w:r w:rsidRPr="00880F8E">
        <w:rPr>
          <w:rFonts w:ascii="Times New Roman" w:hAnsi="Times New Roman" w:cs="Times New Roman"/>
          <w:sz w:val="24"/>
          <w:szCs w:val="24"/>
        </w:rPr>
        <w:t>BODIPY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-С5-564/570 кислотой получали по методу </w:t>
      </w:r>
      <w:r w:rsidRPr="00880F8E">
        <w:rPr>
          <w:rFonts w:ascii="Times New Roman" w:hAnsi="Times New Roman" w:cs="Times New Roman"/>
          <w:sz w:val="24"/>
          <w:szCs w:val="24"/>
        </w:rPr>
        <w:t>F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-ангидридов. Синтез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карбаматных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производных осуществляли реакцией предварительно полученного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хлороформиата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холестерина с целевыми аминами. Также были получены производные холестерина с дофамином и холином, в </w:t>
      </w:r>
      <w:proofErr w:type="gram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 связь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нейромедиатора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с холестерином осуществляется через линкер (ГАМК). </w:t>
      </w:r>
    </w:p>
    <w:p w:rsidR="00473B05" w:rsidRPr="00880F8E" w:rsidRDefault="00964A83" w:rsidP="00880F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Pr="00880F8E">
        <w:rPr>
          <w:rFonts w:ascii="Times New Roman" w:hAnsi="Times New Roman" w:cs="Times New Roman"/>
          <w:sz w:val="24"/>
          <w:szCs w:val="24"/>
        </w:rPr>
        <w:t>NO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-донорных производных холестерина к генерации </w:t>
      </w:r>
      <w:r w:rsidRPr="00880F8E">
        <w:rPr>
          <w:rFonts w:ascii="Times New Roman" w:hAnsi="Times New Roman" w:cs="Times New Roman"/>
          <w:sz w:val="24"/>
          <w:szCs w:val="24"/>
        </w:rPr>
        <w:t>NO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оценивали по методу </w:t>
      </w:r>
      <w:proofErr w:type="spellStart"/>
      <w:r w:rsidRPr="00880F8E">
        <w:rPr>
          <w:rFonts w:ascii="Times New Roman" w:hAnsi="Times New Roman" w:cs="Times New Roman"/>
          <w:sz w:val="24"/>
          <w:szCs w:val="24"/>
          <w:lang w:val="ru-RU"/>
        </w:rPr>
        <w:t>Грисса</w:t>
      </w:r>
      <w:proofErr w:type="spellEnd"/>
      <w:r w:rsidRPr="00880F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Наблюдали 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дозозависимую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генерацию </w:t>
      </w:r>
      <w:r w:rsidR="000F742C" w:rsidRPr="00880F8E">
        <w:rPr>
          <w:rFonts w:ascii="Times New Roman" w:hAnsi="Times New Roman" w:cs="Times New Roman"/>
          <w:sz w:val="24"/>
          <w:szCs w:val="24"/>
        </w:rPr>
        <w:t>NO</w:t>
      </w:r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нитроэфиром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холестерина (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742C" w:rsidRPr="00880F8E">
        <w:rPr>
          <w:rFonts w:ascii="Times New Roman" w:hAnsi="Times New Roman" w:cs="Times New Roman"/>
          <w:sz w:val="24"/>
          <w:szCs w:val="24"/>
        </w:rPr>
        <w:t>NO</w:t>
      </w:r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2) и 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карбаматом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холестерина и 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нитроэтаноламина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F742C" w:rsidRPr="00880F8E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0F742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742C" w:rsidRPr="00880F8E">
        <w:rPr>
          <w:rFonts w:ascii="Times New Roman" w:hAnsi="Times New Roman" w:cs="Times New Roman"/>
          <w:sz w:val="24"/>
          <w:szCs w:val="24"/>
        </w:rPr>
        <w:t>NEA</w:t>
      </w:r>
      <w:r w:rsidR="004D1EE1" w:rsidRPr="00880F8E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Показано цитотоксическое действие холинового производного холестерина (</w:t>
      </w:r>
      <w:proofErr w:type="spellStart"/>
      <w:r w:rsidR="00D51BBC" w:rsidRPr="00880F8E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1BBC" w:rsidRPr="00880F8E">
        <w:rPr>
          <w:rFonts w:ascii="Times New Roman" w:hAnsi="Times New Roman" w:cs="Times New Roman"/>
          <w:sz w:val="24"/>
          <w:szCs w:val="24"/>
        </w:rPr>
        <w:t>GABA</w:t>
      </w:r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D51BBC" w:rsidRPr="00880F8E">
        <w:rPr>
          <w:rFonts w:ascii="Times New Roman" w:hAnsi="Times New Roman" w:cs="Times New Roman"/>
          <w:sz w:val="24"/>
          <w:szCs w:val="24"/>
        </w:rPr>
        <w:t>Choline</w:t>
      </w:r>
      <w:proofErr w:type="spellEnd"/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51BBC" w:rsidRPr="00880F8E">
        <w:rPr>
          <w:rFonts w:ascii="Times New Roman" w:hAnsi="Times New Roman" w:cs="Times New Roman"/>
          <w:sz w:val="24"/>
          <w:szCs w:val="24"/>
        </w:rPr>
        <w:t>I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) на клеточной линии </w:t>
      </w:r>
      <w:r w:rsidR="00EF1E8F" w:rsidRPr="00880F8E">
        <w:rPr>
          <w:rFonts w:ascii="Times New Roman" w:hAnsi="Times New Roman" w:cs="Times New Roman"/>
          <w:sz w:val="24"/>
          <w:szCs w:val="24"/>
        </w:rPr>
        <w:t>HEK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293 и цитостатическое </w:t>
      </w:r>
      <w:proofErr w:type="spellStart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дофаминового</w:t>
      </w:r>
      <w:proofErr w:type="spellEnd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производного (</w:t>
      </w:r>
      <w:proofErr w:type="spellStart"/>
      <w:r w:rsidR="00D51BBC" w:rsidRPr="00880F8E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1BBC" w:rsidRPr="00880F8E">
        <w:rPr>
          <w:rFonts w:ascii="Times New Roman" w:hAnsi="Times New Roman" w:cs="Times New Roman"/>
          <w:sz w:val="24"/>
          <w:szCs w:val="24"/>
        </w:rPr>
        <w:t>GABA</w:t>
      </w:r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1BBC" w:rsidRPr="00880F8E">
        <w:rPr>
          <w:rFonts w:ascii="Times New Roman" w:hAnsi="Times New Roman" w:cs="Times New Roman"/>
          <w:sz w:val="24"/>
          <w:szCs w:val="24"/>
        </w:rPr>
        <w:t>DA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gramStart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содержащих</w:t>
      </w:r>
      <w:proofErr w:type="gramEnd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в своей структуре ГАМК-линкер на клеточной линии </w:t>
      </w:r>
      <w:r w:rsidR="00EF1E8F" w:rsidRPr="00880F8E">
        <w:rPr>
          <w:rFonts w:ascii="Times New Roman" w:hAnsi="Times New Roman" w:cs="Times New Roman"/>
          <w:sz w:val="24"/>
          <w:szCs w:val="24"/>
        </w:rPr>
        <w:t>MDA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1E8F" w:rsidRPr="00880F8E">
        <w:rPr>
          <w:rFonts w:ascii="Times New Roman" w:hAnsi="Times New Roman" w:cs="Times New Roman"/>
          <w:sz w:val="24"/>
          <w:szCs w:val="24"/>
        </w:rPr>
        <w:t>MB</w:t>
      </w:r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-231. Причем наблюдали </w:t>
      </w:r>
      <w:proofErr w:type="spellStart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дозозависимое</w:t>
      </w:r>
      <w:proofErr w:type="spellEnd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влияние </w:t>
      </w:r>
      <w:proofErr w:type="spellStart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>введеной</w:t>
      </w:r>
      <w:proofErr w:type="spellEnd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концентрации </w:t>
      </w:r>
      <w:r w:rsidR="00BF3075" w:rsidRPr="00880F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F3075" w:rsidRPr="00880F8E">
        <w:rPr>
          <w:rFonts w:ascii="Times New Roman" w:hAnsi="Times New Roman" w:cs="Times New Roman"/>
          <w:sz w:val="24"/>
          <w:szCs w:val="24"/>
        </w:rPr>
        <w:t>Chol</w:t>
      </w:r>
      <w:r w:rsidR="00BF3075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F3075" w:rsidRPr="00880F8E">
        <w:rPr>
          <w:rFonts w:ascii="Times New Roman" w:hAnsi="Times New Roman" w:cs="Times New Roman"/>
          <w:sz w:val="24"/>
          <w:szCs w:val="24"/>
        </w:rPr>
        <w:t>GABA</w:t>
      </w:r>
      <w:r w:rsidR="00BF3075" w:rsidRPr="00880F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F3075" w:rsidRPr="00880F8E">
        <w:rPr>
          <w:rFonts w:ascii="Times New Roman" w:hAnsi="Times New Roman" w:cs="Times New Roman"/>
          <w:sz w:val="24"/>
          <w:szCs w:val="24"/>
        </w:rPr>
        <w:t>DA</w:t>
      </w:r>
      <w:r w:rsidR="00BF3075" w:rsidRPr="00880F8E">
        <w:rPr>
          <w:rFonts w:ascii="Times New Roman" w:hAnsi="Times New Roman" w:cs="Times New Roman"/>
          <w:sz w:val="24"/>
          <w:szCs w:val="24"/>
          <w:lang w:val="ru-RU"/>
        </w:rPr>
        <w:t>)</w:t>
      </w:r>
      <w:bookmarkStart w:id="0" w:name="_GoBack"/>
      <w:bookmarkEnd w:id="0"/>
      <w:r w:rsidR="00EF1E8F" w:rsidRPr="00880F8E">
        <w:rPr>
          <w:rFonts w:ascii="Times New Roman" w:hAnsi="Times New Roman" w:cs="Times New Roman"/>
          <w:sz w:val="24"/>
          <w:szCs w:val="24"/>
          <w:lang w:val="ru-RU"/>
        </w:rPr>
        <w:t xml:space="preserve"> от количества выживших клето</w:t>
      </w:r>
      <w:r w:rsidR="00D51BBC" w:rsidRPr="00880F8E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DB5669" w:rsidRPr="00880F8E" w:rsidRDefault="00DB5669" w:rsidP="00880F8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Авторы выр</w:t>
      </w:r>
      <w:r w:rsidR="00BF3075"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ажают благодарность </w:t>
      </w:r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М.Акимову  за тестирование </w:t>
      </w:r>
      <w:proofErr w:type="spellStart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конъюгатов</w:t>
      </w:r>
      <w:proofErr w:type="spellEnd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холестерина на клеточных линиях, Е.Фоминой-Агеевой оценку  генерации NO </w:t>
      </w:r>
      <w:proofErr w:type="spellStart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NO-донорными</w:t>
      </w:r>
      <w:proofErr w:type="spellEnd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производными холестерина, </w:t>
      </w:r>
      <w:proofErr w:type="spellStart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>И.Серкову</w:t>
      </w:r>
      <w:proofErr w:type="spellEnd"/>
      <w:r w:rsidRPr="00880F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(ИФАВ) – за получение спектров ЯМР и синтез нитрата холестерина, В.В. Безуглову за общее руководство работой</w:t>
      </w:r>
    </w:p>
    <w:sectPr w:rsidR="00DB5669" w:rsidRPr="00880F8E" w:rsidSect="009C0001">
      <w:pgSz w:w="11907" w:h="16839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A83"/>
    <w:rsid w:val="00045705"/>
    <w:rsid w:val="000F742C"/>
    <w:rsid w:val="00151EA0"/>
    <w:rsid w:val="002A1A63"/>
    <w:rsid w:val="00453E2D"/>
    <w:rsid w:val="00455DEE"/>
    <w:rsid w:val="00473B05"/>
    <w:rsid w:val="004D1EE1"/>
    <w:rsid w:val="00586367"/>
    <w:rsid w:val="00880F8E"/>
    <w:rsid w:val="00964A83"/>
    <w:rsid w:val="009C0001"/>
    <w:rsid w:val="00A65D6D"/>
    <w:rsid w:val="00AA393C"/>
    <w:rsid w:val="00BF3075"/>
    <w:rsid w:val="00C25859"/>
    <w:rsid w:val="00D46BD5"/>
    <w:rsid w:val="00D51BBC"/>
    <w:rsid w:val="00DB5669"/>
    <w:rsid w:val="00E41702"/>
    <w:rsid w:val="00EF1E8F"/>
    <w:rsid w:val="00F20DD0"/>
    <w:rsid w:val="00F266F9"/>
    <w:rsid w:val="00F84705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M. Gretskaya</dc:creator>
  <cp:lastModifiedBy>Tatiana Dubinina</cp:lastModifiedBy>
  <cp:revision>5</cp:revision>
  <dcterms:created xsi:type="dcterms:W3CDTF">2025-02-20T11:38:00Z</dcterms:created>
  <dcterms:modified xsi:type="dcterms:W3CDTF">2025-03-14T01:25:00Z</dcterms:modified>
</cp:coreProperties>
</file>