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0D86D" w14:textId="42920409" w:rsidR="00DB2B46" w:rsidRDefault="008D0BEF">
      <w:pP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Производные </w:t>
      </w:r>
      <w:r w:rsidR="009D2EA4">
        <w:rPr>
          <w:b/>
          <w:color w:val="000000"/>
        </w:rPr>
        <w:t xml:space="preserve">фенантролиндиамидов </w:t>
      </w:r>
      <w:r>
        <w:rPr>
          <w:b/>
          <w:color w:val="000000"/>
        </w:rPr>
        <w:t xml:space="preserve">в качестве компонентов мембран потенциометрических сенсоров </w:t>
      </w:r>
    </w:p>
    <w:p w14:paraId="10E0D86E" w14:textId="77777777" w:rsidR="00DB2B46" w:rsidRDefault="008D0BEF">
      <w:pP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Казанина Д.А.</w:t>
      </w:r>
    </w:p>
    <w:p w14:paraId="10E0D86F" w14:textId="77777777" w:rsidR="00DB2B46" w:rsidRDefault="008D0BEF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Инженер 2-й категории</w:t>
      </w:r>
    </w:p>
    <w:p w14:paraId="10E0D870" w14:textId="77777777" w:rsidR="00DB2B46" w:rsidRDefault="008D0BEF">
      <w:pP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АО «Радиевый институт им. В.Г. Хлопина», Санкт-Петербург, Россия </w:t>
      </w:r>
    </w:p>
    <w:p w14:paraId="10E0D871" w14:textId="77777777" w:rsidR="00DB2B46" w:rsidRDefault="008D0BEF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  <w:lang w:val="en-US"/>
        </w:rPr>
        <w:t>E</w:t>
      </w:r>
      <w:r>
        <w:rPr>
          <w:i/>
          <w:color w:val="000000"/>
        </w:rPr>
        <w:t>-</w:t>
      </w:r>
      <w:r>
        <w:rPr>
          <w:i/>
          <w:color w:val="000000"/>
          <w:lang w:val="en-US"/>
        </w:rPr>
        <w:t>mail</w:t>
      </w:r>
      <w:r>
        <w:rPr>
          <w:i/>
          <w:color w:val="000000"/>
        </w:rPr>
        <w:t>:</w:t>
      </w:r>
      <w:r>
        <w:rPr>
          <w:i/>
          <w:color w:val="000000"/>
          <w:u w:val="single"/>
        </w:rPr>
        <w:t xml:space="preserve"> </w:t>
      </w:r>
      <w:r>
        <w:rPr>
          <w:i/>
          <w:color w:val="000000"/>
          <w:u w:val="single"/>
          <w:lang w:val="en-US"/>
        </w:rPr>
        <w:t>Kazanina</w:t>
      </w:r>
      <w:r>
        <w:rPr>
          <w:i/>
          <w:color w:val="000000"/>
          <w:u w:val="single"/>
        </w:rPr>
        <w:t>@</w:t>
      </w:r>
      <w:r>
        <w:rPr>
          <w:i/>
          <w:color w:val="000000"/>
          <w:u w:val="single"/>
          <w:lang w:val="en-US"/>
        </w:rPr>
        <w:t>khlopin</w:t>
      </w:r>
      <w:r>
        <w:rPr>
          <w:i/>
          <w:color w:val="000000"/>
          <w:u w:val="single"/>
        </w:rPr>
        <w:t>.</w:t>
      </w:r>
      <w:r>
        <w:rPr>
          <w:i/>
          <w:color w:val="000000"/>
          <w:u w:val="single"/>
          <w:lang w:val="en-US"/>
        </w:rPr>
        <w:t>ru</w:t>
      </w:r>
      <w:r>
        <w:rPr>
          <w:i/>
          <w:color w:val="000000"/>
        </w:rPr>
        <w:t xml:space="preserve">  </w:t>
      </w:r>
    </w:p>
    <w:p w14:paraId="10E0D872" w14:textId="77777777" w:rsidR="00DB2B46" w:rsidRDefault="008D0BEF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Выделение минорных актинидов (МА) из отработавшего ядерного топлива (ОЯТ) и разделение их от химически схожих лантанидов является актуальной технологической задачей в рамках создания двухкомпонентной ядерной энергетики. Жидкостная экстракция с применением </w:t>
      </w:r>
      <w:proofErr w:type="gramStart"/>
      <w:r>
        <w:rPr>
          <w:color w:val="000000"/>
          <w:lang w:val="en-US"/>
        </w:rPr>
        <w:t>N</w:t>
      </w:r>
      <w:r>
        <w:rPr>
          <w:color w:val="000000"/>
        </w:rPr>
        <w:t>,О</w:t>
      </w:r>
      <w:proofErr w:type="gramEnd"/>
      <w:r>
        <w:rPr>
          <w:color w:val="000000"/>
        </w:rPr>
        <w:t>-гибридных донорных лигандов является перспективным методом решения этой проблемы [1]. Высокий интерес к этим соединениям объясняется их высокой селективностью при разделении МА от лантанидов и простым синтезом. В целом ряде работ предложены различные производные фенантролиндикарбоновой кислоты, где показана высокая избирательность разделения пары америций-европий [1].</w:t>
      </w:r>
    </w:p>
    <w:p w14:paraId="10E0D873" w14:textId="77777777" w:rsidR="00DB2B46" w:rsidRDefault="008D0BEF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Такие уникальные свойства делают привлекательным применение фенантролиндиамидов для создания потенциометрических сенсоров с выраженной чувствительностью к лантанидам и актинидам и различными паттернами перекрестной чувствительности. Ранние работы, однако, не показали прямой корреляции между поведением фенантролиндиамидов в жидкостной экстракции и в потенциометрических измерениях. Например, диамиды 1,10-фенантролин-2,9-дикарбоновой кислоты демонстрируют значительную экстракцию лантанидов, однако сенсоры на их основе показывают низкую потенциометрическую чувствительность (</w:t>
      </w:r>
      <w:r>
        <w:rPr>
          <w:i/>
          <w:iCs/>
          <w:color w:val="000000"/>
          <w:lang w:val="en-US"/>
        </w:rPr>
        <w:t>S</w:t>
      </w:r>
      <w:r>
        <w:rPr>
          <w:color w:val="000000"/>
        </w:rPr>
        <w:t>) к данным элементам (</w:t>
      </w:r>
      <w:r>
        <w:rPr>
          <w:i/>
          <w:iCs/>
          <w:color w:val="000000"/>
          <w:lang w:val="en-US"/>
        </w:rPr>
        <w:t>S</w:t>
      </w:r>
      <w:r>
        <w:rPr>
          <w:i/>
          <w:iCs/>
          <w:color w:val="000000"/>
        </w:rPr>
        <w:t> </w:t>
      </w:r>
      <w:proofErr w:type="gramStart"/>
      <w:r>
        <w:rPr>
          <w:color w:val="000000"/>
        </w:rPr>
        <w:t>&lt; 7</w:t>
      </w:r>
      <w:proofErr w:type="gramEnd"/>
      <w:r>
        <w:rPr>
          <w:color w:val="000000"/>
        </w:rPr>
        <w:t> мВ/дек) и высокую к катионам токсичных металлов (кадмий, свинец и медь) [2].</w:t>
      </w:r>
    </w:p>
    <w:p w14:paraId="10E0D874" w14:textId="670C805C" w:rsidR="00DB2B46" w:rsidRDefault="008D0BEF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настоящей работе исследова</w:t>
      </w:r>
      <w:r w:rsidR="003D75BD">
        <w:rPr>
          <w:color w:val="000000"/>
        </w:rPr>
        <w:t>н</w:t>
      </w:r>
      <w:r w:rsidR="008A0146">
        <w:rPr>
          <w:color w:val="000000"/>
        </w:rPr>
        <w:t xml:space="preserve"> ряд</w:t>
      </w:r>
      <w:r>
        <w:rPr>
          <w:color w:val="000000"/>
        </w:rPr>
        <w:t xml:space="preserve"> новы</w:t>
      </w:r>
      <w:r w:rsidR="008A0146">
        <w:rPr>
          <w:color w:val="000000"/>
        </w:rPr>
        <w:t>х</w:t>
      </w:r>
      <w:r>
        <w:rPr>
          <w:color w:val="000000"/>
        </w:rPr>
        <w:t xml:space="preserve"> лиганд</w:t>
      </w:r>
      <w:r w:rsidR="008A0146">
        <w:rPr>
          <w:color w:val="000000"/>
        </w:rPr>
        <w:t>ов</w:t>
      </w:r>
      <w:r>
        <w:rPr>
          <w:color w:val="000000"/>
        </w:rPr>
        <w:t xml:space="preserve"> с общим для всех фенантролиновым скелетом и с различными функциональными группами, </w:t>
      </w:r>
      <w:r w:rsidR="003D75BD">
        <w:rPr>
          <w:color w:val="000000"/>
        </w:rPr>
        <w:t>изучены</w:t>
      </w:r>
      <w:r>
        <w:rPr>
          <w:color w:val="000000"/>
        </w:rPr>
        <w:t xml:space="preserve"> возможности создания перекрестно-чувствительных потенциометрических сенсоров с полимерными пластифицированными мембранами на их основе. Исследованы электрохимическая чувствительность и селективность новых сенсоров в растворах щелочных, щелочноземельных, переходных металлов, а также лантанидов и актинидов. </w:t>
      </w:r>
    </w:p>
    <w:p w14:paraId="10E0D875" w14:textId="711F4836" w:rsidR="00DB2B46" w:rsidRDefault="008D0BEF">
      <w:pPr>
        <w:shd w:val="clear" w:color="auto" w:fill="FFFFFF"/>
        <w:ind w:firstLine="397"/>
        <w:jc w:val="both"/>
      </w:pPr>
      <w:r>
        <w:rPr>
          <w:color w:val="000000"/>
        </w:rPr>
        <w:t xml:space="preserve">Разработанные сенсоры обладают высокой чувствительностью к двухзарядным катионам, особенно к </w:t>
      </w:r>
      <w:r>
        <w:rPr>
          <w:lang w:val="en-US"/>
        </w:rPr>
        <w:t>Cu</w:t>
      </w:r>
      <w:r>
        <w:rPr>
          <w:vertAlign w:val="superscript"/>
        </w:rPr>
        <w:t xml:space="preserve">2+ </w:t>
      </w:r>
      <w:r>
        <w:t>(</w:t>
      </w:r>
      <w:r>
        <w:rPr>
          <w:i/>
          <w:iCs/>
          <w:lang w:val="en-US"/>
        </w:rPr>
        <w:t>S</w:t>
      </w:r>
      <w:r>
        <w:t>(</w:t>
      </w:r>
      <w:r>
        <w:rPr>
          <w:lang w:val="en-US"/>
        </w:rPr>
        <w:t>Cu</w:t>
      </w:r>
      <w:r>
        <w:rPr>
          <w:vertAlign w:val="superscript"/>
        </w:rPr>
        <w:t>2+</w:t>
      </w:r>
      <w:r>
        <w:t xml:space="preserve">) = </w:t>
      </w:r>
      <w:proofErr w:type="gramStart"/>
      <w:r>
        <w:t>29.4-36.5</w:t>
      </w:r>
      <w:proofErr w:type="gramEnd"/>
      <w:r>
        <w:t xml:space="preserve"> мВ/дек) и </w:t>
      </w:r>
      <w:r>
        <w:rPr>
          <w:lang w:val="en-US"/>
        </w:rPr>
        <w:t>Pb</w:t>
      </w:r>
      <w:r>
        <w:rPr>
          <w:vertAlign w:val="superscript"/>
        </w:rPr>
        <w:t>2+</w:t>
      </w:r>
      <w:r>
        <w:t xml:space="preserve"> (</w:t>
      </w:r>
      <w:r>
        <w:rPr>
          <w:i/>
          <w:iCs/>
          <w:lang w:val="en-US"/>
        </w:rPr>
        <w:t>S</w:t>
      </w:r>
      <w:r>
        <w:t>(</w:t>
      </w:r>
      <w:r>
        <w:rPr>
          <w:lang w:val="en-US"/>
        </w:rPr>
        <w:t>Pb</w:t>
      </w:r>
      <w:r>
        <w:rPr>
          <w:vertAlign w:val="superscript"/>
        </w:rPr>
        <w:t>2+</w:t>
      </w:r>
      <w:r>
        <w:t xml:space="preserve">) = </w:t>
      </w:r>
      <w:proofErr w:type="gramStart"/>
      <w:r>
        <w:t>29.7-37.0</w:t>
      </w:r>
      <w:proofErr w:type="gramEnd"/>
      <w:r>
        <w:t> мВ/дек).</w:t>
      </w:r>
      <w:r>
        <w:rPr>
          <w:color w:val="000000"/>
        </w:rPr>
        <w:t xml:space="preserve"> </w:t>
      </w:r>
      <w:r>
        <w:t xml:space="preserve">Также наблюдается чувствительность к катионам </w:t>
      </w:r>
      <w:r>
        <w:rPr>
          <w:lang w:val="en-US"/>
        </w:rPr>
        <w:t>Co</w:t>
      </w:r>
      <w:r>
        <w:rPr>
          <w:vertAlign w:val="superscript"/>
        </w:rPr>
        <w:t>2+</w:t>
      </w:r>
      <w:r>
        <w:t xml:space="preserve">, </w:t>
      </w:r>
      <w:r>
        <w:rPr>
          <w:lang w:val="en-US"/>
        </w:rPr>
        <w:t>Ni</w:t>
      </w:r>
      <w:r>
        <w:rPr>
          <w:vertAlign w:val="superscript"/>
        </w:rPr>
        <w:t>2+</w:t>
      </w:r>
      <w:r>
        <w:t xml:space="preserve"> и </w:t>
      </w:r>
      <w:r>
        <w:rPr>
          <w:lang w:val="en-US"/>
        </w:rPr>
        <w:t>Zn</w:t>
      </w:r>
      <w:r>
        <w:rPr>
          <w:vertAlign w:val="superscript"/>
        </w:rPr>
        <w:t>2+</w:t>
      </w:r>
      <w:r>
        <w:t xml:space="preserve">. Кроме этого, ряд сенсоров обладает высокой чувствительностью к катионам </w:t>
      </w:r>
      <w:r>
        <w:rPr>
          <w:lang w:val="en-US"/>
        </w:rPr>
        <w:t>La</w:t>
      </w:r>
      <w:r>
        <w:rPr>
          <w:vertAlign w:val="superscript"/>
        </w:rPr>
        <w:t xml:space="preserve">3+ </w:t>
      </w:r>
      <w:r>
        <w:t>и С</w:t>
      </w:r>
      <w:r>
        <w:rPr>
          <w:lang w:val="en-US"/>
        </w:rPr>
        <w:t>e</w:t>
      </w:r>
      <w:r>
        <w:rPr>
          <w:vertAlign w:val="superscript"/>
        </w:rPr>
        <w:t>3+</w:t>
      </w:r>
      <w:r>
        <w:t xml:space="preserve">: </w:t>
      </w:r>
      <w:r>
        <w:rPr>
          <w:i/>
          <w:iCs/>
          <w:lang w:val="en-US"/>
        </w:rPr>
        <w:t>S</w:t>
      </w:r>
      <w:r>
        <w:t>(</w:t>
      </w:r>
      <w:r>
        <w:rPr>
          <w:lang w:val="en-US"/>
        </w:rPr>
        <w:t>La</w:t>
      </w:r>
      <w:r>
        <w:rPr>
          <w:vertAlign w:val="superscript"/>
        </w:rPr>
        <w:t>3+</w:t>
      </w:r>
      <w:r>
        <w:t xml:space="preserve">) = 18.6 мВ/дек, </w:t>
      </w:r>
      <w:r>
        <w:rPr>
          <w:i/>
          <w:iCs/>
          <w:lang w:val="en-US"/>
        </w:rPr>
        <w:t>S</w:t>
      </w:r>
      <w:r>
        <w:t>(</w:t>
      </w:r>
      <w:r>
        <w:rPr>
          <w:lang w:val="en-US"/>
        </w:rPr>
        <w:t>Ce</w:t>
      </w:r>
      <w:r>
        <w:rPr>
          <w:vertAlign w:val="superscript"/>
        </w:rPr>
        <w:t>3+</w:t>
      </w:r>
      <w:r>
        <w:t>) = 18.2 мВ/де</w:t>
      </w:r>
      <w:r w:rsidR="00C46774">
        <w:t>к</w:t>
      </w:r>
      <w:r w:rsidR="00C46774" w:rsidRPr="00C46774">
        <w:t xml:space="preserve">, </w:t>
      </w:r>
      <w:r>
        <w:t xml:space="preserve">с последующим увеличением атомного номера лантанида чувствительность сенсоров падает. Настоящий факт согласуется с ранее опубликованной работой, где было показано, что при экстракции лантанидов </w:t>
      </w:r>
      <w:r w:rsidR="00293EB9">
        <w:t xml:space="preserve">раствором </w:t>
      </w:r>
      <w:r>
        <w:t>0.05</w:t>
      </w:r>
      <w:r>
        <w:rPr>
          <w:lang w:val="en-US"/>
        </w:rPr>
        <w:t>M</w:t>
      </w:r>
      <w:r w:rsidR="00174A0A" w:rsidRPr="00174A0A">
        <w:t xml:space="preserve"> </w:t>
      </w:r>
      <w:r w:rsidR="00293EB9">
        <w:t>фенантролиндиамида</w:t>
      </w:r>
      <w:r>
        <w:t xml:space="preserve"> в мета-нитробензотрифториде коэффициенты распределения </w:t>
      </w:r>
      <w:r w:rsidR="0011653C">
        <w:t xml:space="preserve">также падают </w:t>
      </w:r>
      <w:r>
        <w:t>с</w:t>
      </w:r>
      <w:r w:rsidR="0011653C">
        <w:t xml:space="preserve"> увеличением атомного номера </w:t>
      </w:r>
      <w:r w:rsidR="00FE2F5F">
        <w:t>лантанида</w:t>
      </w:r>
      <w:r w:rsidR="0011653C">
        <w:t xml:space="preserve"> </w:t>
      </w:r>
      <w:r w:rsidR="0011653C" w:rsidRPr="00F57524">
        <w:t>[</w:t>
      </w:r>
      <w:r>
        <w:t xml:space="preserve">2]. </w:t>
      </w:r>
    </w:p>
    <w:p w14:paraId="10E0D876" w14:textId="77777777" w:rsidR="00DB2B46" w:rsidRDefault="008D0BEF">
      <w:pPr>
        <w:shd w:val="clear" w:color="auto" w:fill="FFFFFF"/>
        <w:ind w:firstLine="397"/>
        <w:jc w:val="both"/>
      </w:pPr>
      <w:r>
        <w:t>Таким образом, разработанные датчики могут быть использованы в составах мультисенсорных массивов для количественного определения металлов в растворах цикла переработки ОЯТ.</w:t>
      </w:r>
    </w:p>
    <w:p w14:paraId="10E0D877" w14:textId="3F9CC413" w:rsidR="00DB2B46" w:rsidRDefault="008D0BEF">
      <w:pPr>
        <w:shd w:val="clear" w:color="auto" w:fill="FFFFFF"/>
        <w:ind w:firstLine="397"/>
        <w:jc w:val="both"/>
        <w:rPr>
          <w:i/>
          <w:iCs/>
        </w:rPr>
      </w:pPr>
      <w:r>
        <w:rPr>
          <w:i/>
          <w:iCs/>
        </w:rPr>
        <w:t xml:space="preserve">Выражаю огромную благодарность коллегам с кафедры радиохимии химического факультета МГУ им. </w:t>
      </w:r>
      <w:proofErr w:type="gramStart"/>
      <w:r>
        <w:rPr>
          <w:i/>
          <w:iCs/>
        </w:rPr>
        <w:t>М.В.</w:t>
      </w:r>
      <w:proofErr w:type="gramEnd"/>
      <w:r>
        <w:rPr>
          <w:i/>
          <w:iCs/>
        </w:rPr>
        <w:t xml:space="preserve"> Ломоносова за предоставление</w:t>
      </w:r>
      <w:r w:rsidR="001354B8">
        <w:rPr>
          <w:i/>
          <w:iCs/>
        </w:rPr>
        <w:t xml:space="preserve"> производных фенантролинди</w:t>
      </w:r>
      <w:r w:rsidR="0087669C">
        <w:rPr>
          <w:i/>
          <w:iCs/>
        </w:rPr>
        <w:t>карбоновой</w:t>
      </w:r>
      <w:r>
        <w:rPr>
          <w:i/>
          <w:iCs/>
        </w:rPr>
        <w:t xml:space="preserve"> кислоты для настоящих исследований.</w:t>
      </w:r>
    </w:p>
    <w:p w14:paraId="10E0D878" w14:textId="77777777" w:rsidR="00DB2B46" w:rsidRPr="00062FD8" w:rsidRDefault="008D0BEF">
      <w:pP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10E0D879" w14:textId="7FD7B797" w:rsidR="00DB2B46" w:rsidRDefault="008D0BEF">
      <w:pPr>
        <w:shd w:val="clear" w:color="auto" w:fill="FFFFFF"/>
        <w:jc w:val="both"/>
        <w:rPr>
          <w:color w:val="000000"/>
          <w:lang w:val="en-US"/>
        </w:rPr>
      </w:pPr>
      <w:r w:rsidRPr="00062FD8">
        <w:rPr>
          <w:color w:val="000000"/>
          <w:lang w:val="en-US"/>
        </w:rPr>
        <w:t>1.</w:t>
      </w:r>
      <w:r w:rsidRPr="00062FD8">
        <w:rPr>
          <w:lang w:val="en-US"/>
        </w:rPr>
        <w:t xml:space="preserve"> </w:t>
      </w:r>
      <w:r>
        <w:rPr>
          <w:lang w:val="en-US"/>
        </w:rPr>
        <w:t>Alyapyshev</w:t>
      </w:r>
      <w:r w:rsidRPr="00062FD8">
        <w:rPr>
          <w:lang w:val="en-US"/>
        </w:rPr>
        <w:t xml:space="preserve"> </w:t>
      </w:r>
      <w:r>
        <w:rPr>
          <w:lang w:val="en-US"/>
        </w:rPr>
        <w:t>M</w:t>
      </w:r>
      <w:r w:rsidRPr="00062FD8">
        <w:rPr>
          <w:lang w:val="en-US"/>
        </w:rPr>
        <w:t xml:space="preserve">., </w:t>
      </w:r>
      <w:r>
        <w:rPr>
          <w:lang w:val="en-US"/>
        </w:rPr>
        <w:t>Babain</w:t>
      </w:r>
      <w:r w:rsidR="007B3443">
        <w:rPr>
          <w:lang w:val="en-US"/>
        </w:rPr>
        <w:t xml:space="preserve"> </w:t>
      </w:r>
      <w:r>
        <w:rPr>
          <w:lang w:val="en-US"/>
        </w:rPr>
        <w:t>V</w:t>
      </w:r>
      <w:r w:rsidRPr="00062FD8">
        <w:rPr>
          <w:lang w:val="en-US"/>
        </w:rPr>
        <w:t xml:space="preserve">., &amp; </w:t>
      </w:r>
      <w:r>
        <w:rPr>
          <w:lang w:val="en-US"/>
        </w:rPr>
        <w:t>Kirsanov</w:t>
      </w:r>
      <w:r w:rsidR="007B3443">
        <w:rPr>
          <w:lang w:val="en-US"/>
        </w:rPr>
        <w:t xml:space="preserve"> </w:t>
      </w:r>
      <w:r>
        <w:rPr>
          <w:lang w:val="en-US"/>
        </w:rPr>
        <w:t>D</w:t>
      </w:r>
      <w:r w:rsidRPr="00062FD8">
        <w:rPr>
          <w:lang w:val="en-US"/>
        </w:rPr>
        <w:t xml:space="preserve">. </w:t>
      </w:r>
      <w:r>
        <w:rPr>
          <w:lang w:val="en-US"/>
        </w:rPr>
        <w:t>Isolation and Purification of Actinides Using N, O-Hybrid Donor Ligands for Closing the Nuclear Fuel Cycle</w:t>
      </w:r>
      <w:r w:rsidR="00062FD8" w:rsidRPr="00062FD8">
        <w:rPr>
          <w:lang w:val="en-US"/>
        </w:rPr>
        <w:t xml:space="preserve"> </w:t>
      </w:r>
      <w:r w:rsidR="00062FD8">
        <w:rPr>
          <w:lang w:val="en-US"/>
        </w:rPr>
        <w:t xml:space="preserve">// </w:t>
      </w:r>
      <w:r>
        <w:rPr>
          <w:lang w:val="en-US"/>
        </w:rPr>
        <w:t>Energies</w:t>
      </w:r>
      <w:r w:rsidR="007A3F0B">
        <w:rPr>
          <w:lang w:val="en-US"/>
        </w:rPr>
        <w:t xml:space="preserve">. </w:t>
      </w:r>
      <w:r w:rsidR="007A3F0B" w:rsidRPr="00B10553">
        <w:rPr>
          <w:lang w:val="en-US"/>
        </w:rPr>
        <w:t>2022</w:t>
      </w:r>
      <w:r w:rsidR="007A3F0B">
        <w:rPr>
          <w:lang w:val="en-US"/>
        </w:rPr>
        <w:t>. Vol.</w:t>
      </w:r>
      <w:r>
        <w:rPr>
          <w:lang w:val="en-US"/>
        </w:rPr>
        <w:t xml:space="preserve"> 15(19)</w:t>
      </w:r>
      <w:r w:rsidR="007A3F0B">
        <w:rPr>
          <w:lang w:val="en-US"/>
        </w:rPr>
        <w:t>.</w:t>
      </w:r>
      <w:r>
        <w:rPr>
          <w:lang w:val="en-US"/>
        </w:rPr>
        <w:t xml:space="preserve"> </w:t>
      </w:r>
      <w:r w:rsidR="007A3F0B">
        <w:rPr>
          <w:lang w:val="en-US"/>
        </w:rPr>
        <w:t xml:space="preserve">P. </w:t>
      </w:r>
      <w:r>
        <w:rPr>
          <w:lang w:val="en-US"/>
        </w:rPr>
        <w:t>7380.</w:t>
      </w:r>
    </w:p>
    <w:p w14:paraId="2BAEC05E" w14:textId="3CA53BA2" w:rsidR="001366A4" w:rsidRPr="007A3F0B" w:rsidRDefault="008D0BEF">
      <w:pPr>
        <w:shd w:val="clear" w:color="auto" w:fill="FFFFFF"/>
        <w:jc w:val="both"/>
        <w:rPr>
          <w:lang w:val="en-US"/>
        </w:rPr>
      </w:pPr>
      <w:r>
        <w:rPr>
          <w:color w:val="000000"/>
          <w:lang w:val="en-US"/>
        </w:rPr>
        <w:t xml:space="preserve">2. </w:t>
      </w:r>
      <w:r>
        <w:rPr>
          <w:lang w:val="en-US"/>
        </w:rPr>
        <w:t>Ustynyuk</w:t>
      </w:r>
      <w:r w:rsidR="007B3443">
        <w:rPr>
          <w:lang w:val="en-US"/>
        </w:rPr>
        <w:t xml:space="preserve"> </w:t>
      </w:r>
      <w:r>
        <w:rPr>
          <w:lang w:val="en-US"/>
        </w:rPr>
        <w:t>Y. A., Borisov</w:t>
      </w:r>
      <w:r w:rsidR="007B3443">
        <w:rPr>
          <w:lang w:val="en-US"/>
        </w:rPr>
        <w:t>a</w:t>
      </w:r>
      <w:r>
        <w:rPr>
          <w:lang w:val="en-US"/>
        </w:rPr>
        <w:t xml:space="preserve"> N. E., Babain</w:t>
      </w:r>
      <w:r w:rsidR="007B3443">
        <w:rPr>
          <w:lang w:val="en-US"/>
        </w:rPr>
        <w:t xml:space="preserve"> </w:t>
      </w:r>
      <w:r>
        <w:rPr>
          <w:lang w:val="en-US"/>
        </w:rPr>
        <w:t xml:space="preserve">V. A., ... &amp; Ustynyuk N. A. N, </w:t>
      </w:r>
      <w:proofErr w:type="gramStart"/>
      <w:r>
        <w:rPr>
          <w:lang w:val="en-US"/>
        </w:rPr>
        <w:t>N′-</w:t>
      </w:r>
      <w:proofErr w:type="gramEnd"/>
      <w:r>
        <w:rPr>
          <w:lang w:val="en-US"/>
        </w:rPr>
        <w:t xml:space="preserve">Dialkyl-N, </w:t>
      </w:r>
      <w:proofErr w:type="gramStart"/>
      <w:r>
        <w:rPr>
          <w:lang w:val="en-US"/>
        </w:rPr>
        <w:t>N′-</w:t>
      </w:r>
      <w:proofErr w:type="gramEnd"/>
      <w:r>
        <w:rPr>
          <w:lang w:val="en-US"/>
        </w:rPr>
        <w:t>diaryl-1, 10-phenanthroline-2, 9-dicarboxamides as donor ligands for separation of rare earth elements with a high and unusual selectivity. DFT computational and experimental studies</w:t>
      </w:r>
      <w:r w:rsidR="007A3F0B">
        <w:rPr>
          <w:lang w:val="en-US"/>
        </w:rPr>
        <w:t xml:space="preserve"> // </w:t>
      </w:r>
      <w:r>
        <w:rPr>
          <w:lang w:val="en-US"/>
        </w:rPr>
        <w:t>Chem. Comm.</w:t>
      </w:r>
      <w:r w:rsidR="007A3F0B">
        <w:rPr>
          <w:lang w:val="en-US"/>
        </w:rPr>
        <w:t xml:space="preserve"> 2015. Vol. </w:t>
      </w:r>
      <w:r>
        <w:rPr>
          <w:lang w:val="en-US"/>
        </w:rPr>
        <w:t>51(35)</w:t>
      </w:r>
      <w:r w:rsidR="007A3F0B">
        <w:rPr>
          <w:lang w:val="en-US"/>
        </w:rPr>
        <w:t xml:space="preserve">. P. </w:t>
      </w:r>
      <w:r>
        <w:rPr>
          <w:lang w:val="en-US"/>
        </w:rPr>
        <w:t>7466-7469.</w:t>
      </w:r>
    </w:p>
    <w:sectPr w:rsidR="001366A4" w:rsidRPr="007A3F0B">
      <w:pgSz w:w="11906" w:h="16838"/>
      <w:pgMar w:top="1134" w:right="1361" w:bottom="1134" w:left="1361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charset w:val="CC"/>
    <w:family w:val="roman"/>
    <w:pitch w:val="variable"/>
    <w:sig w:usb0="A00002EF" w:usb1="5000204B" w:usb2="00000020" w:usb3="00000000" w:csb0="00000097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B46"/>
    <w:rsid w:val="00062FD8"/>
    <w:rsid w:val="0011653C"/>
    <w:rsid w:val="001354B8"/>
    <w:rsid w:val="001366A4"/>
    <w:rsid w:val="00174A0A"/>
    <w:rsid w:val="00293EB9"/>
    <w:rsid w:val="003472E9"/>
    <w:rsid w:val="003A7EC1"/>
    <w:rsid w:val="003D75BD"/>
    <w:rsid w:val="005645AE"/>
    <w:rsid w:val="00637C37"/>
    <w:rsid w:val="007A3F0B"/>
    <w:rsid w:val="007B3443"/>
    <w:rsid w:val="00817AEC"/>
    <w:rsid w:val="0087669C"/>
    <w:rsid w:val="00882FED"/>
    <w:rsid w:val="008A0146"/>
    <w:rsid w:val="008D0BEF"/>
    <w:rsid w:val="008D35E8"/>
    <w:rsid w:val="008F20F7"/>
    <w:rsid w:val="0092458A"/>
    <w:rsid w:val="009D2EA4"/>
    <w:rsid w:val="00A03046"/>
    <w:rsid w:val="00B10553"/>
    <w:rsid w:val="00C46774"/>
    <w:rsid w:val="00DB2B46"/>
    <w:rsid w:val="00EC43B2"/>
    <w:rsid w:val="00EC60A7"/>
    <w:rsid w:val="00F57524"/>
    <w:rsid w:val="00FE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0D86D"/>
  <w15:docId w15:val="{D73DC088-8E1D-4724-BA4F-C49C561E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uiPriority w:val="34"/>
    <w:qFormat/>
    <w:locked/>
    <w:rsid w:val="004A26A3"/>
  </w:style>
  <w:style w:type="character" w:styleId="a5">
    <w:name w:val="Placeholder Text"/>
    <w:basedOn w:val="a0"/>
    <w:uiPriority w:val="99"/>
    <w:semiHidden/>
    <w:qFormat/>
    <w:rsid w:val="00E22189"/>
    <w:rPr>
      <w:color w:val="808080"/>
    </w:rPr>
  </w:style>
  <w:style w:type="character" w:styleId="a6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sid w:val="00F865B3"/>
    <w:rPr>
      <w:color w:val="605E5C"/>
      <w:shd w:val="clear" w:color="auto" w:fill="E1DFDD"/>
    </w:rPr>
  </w:style>
  <w:style w:type="paragraph" w:styleId="a7">
    <w:name w:val="Title"/>
    <w:basedOn w:val="a"/>
    <w:next w:val="a8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4">
    <w:name w:val="List Paragraph"/>
    <w:basedOn w:val="a"/>
    <w:link w:val="a3"/>
    <w:qFormat/>
    <w:rsid w:val="00106375"/>
    <w:pPr>
      <w:ind w:left="720"/>
      <w:contextualSpacing/>
    </w:pPr>
  </w:style>
  <w:style w:type="paragraph" w:styleId="ad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paragraph" w:styleId="ae">
    <w:name w:val="Revision"/>
    <w:uiPriority w:val="99"/>
    <w:semiHidden/>
    <w:qFormat/>
    <w:rsid w:val="00AD7380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D1C3FF-DA21-4872-A2E1-635FA09CD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534</Words>
  <Characters>3050</Characters>
  <Application>Microsoft Office Word</Application>
  <DocSecurity>0</DocSecurity>
  <Lines>25</Lines>
  <Paragraphs>7</Paragraphs>
  <ScaleCrop>false</ScaleCrop>
  <Company>Lomonosov MSU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Бабаин Василий Александрович</dc:creator>
  <dc:description/>
  <cp:lastModifiedBy>Дарина Казанина</cp:lastModifiedBy>
  <cp:revision>30</cp:revision>
  <dcterms:created xsi:type="dcterms:W3CDTF">2025-02-04T09:32:00Z</dcterms:created>
  <dcterms:modified xsi:type="dcterms:W3CDTF">2025-04-13T08:44:00Z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Citation Style_1">
    <vt:lpwstr>http://www.zotero.org/styles/gost-r-7-0-5-2008-numeric</vt:lpwstr>
  </property>
  <property fmtid="{D5CDD505-2E9C-101B-9397-08002B2CF9AE}" pid="3" name="Mendeley Document_1">
    <vt:lpwstr>True</vt:lpwstr>
  </property>
  <property fmtid="{D5CDD505-2E9C-101B-9397-08002B2CF9AE}" pid="4" name="Mendeley Recent Style Id 0_1">
    <vt:lpwstr>http://www.zotero.org/styles/chicago-author-date</vt:lpwstr>
  </property>
  <property fmtid="{D5CDD505-2E9C-101B-9397-08002B2CF9AE}" pid="5" name="Mendeley Recent Style Id 1_1">
    <vt:lpwstr>http://www.zotero.org/styles/harvard-cite-them-right</vt:lpwstr>
  </property>
  <property fmtid="{D5CDD505-2E9C-101B-9397-08002B2CF9AE}" pid="6" name="Mendeley Recent Style Id 2_1">
    <vt:lpwstr>http://www.zotero.org/styles/ieee</vt:lpwstr>
  </property>
  <property fmtid="{D5CDD505-2E9C-101B-9397-08002B2CF9AE}" pid="7" name="Mendeley Recent Style Id 3_1">
    <vt:lpwstr>http://www.zotero.org/styles/modern-humanities-research-association</vt:lpwstr>
  </property>
  <property fmtid="{D5CDD505-2E9C-101B-9397-08002B2CF9AE}" pid="8" name="Mendeley Recent Style Id 4_1">
    <vt:lpwstr>http://www.zotero.org/styles/modern-language-association</vt:lpwstr>
  </property>
  <property fmtid="{D5CDD505-2E9C-101B-9397-08002B2CF9AE}" pid="9" name="Mendeley Recent Style Id 5_1">
    <vt:lpwstr>http://www.zotero.org/styles/nature</vt:lpwstr>
  </property>
  <property fmtid="{D5CDD505-2E9C-101B-9397-08002B2CF9AE}" pid="10" name="Mendeley Recent Style Id 6_1">
    <vt:lpwstr>http://www.zotero.org/styles/russian-chemical-reviews</vt:lpwstr>
  </property>
  <property fmtid="{D5CDD505-2E9C-101B-9397-08002B2CF9AE}" pid="11" name="Mendeley Recent Style Id 7_1">
    <vt:lpwstr>http://www.zotero.org/styles/gost-r-7-0-5-2008</vt:lpwstr>
  </property>
  <property fmtid="{D5CDD505-2E9C-101B-9397-08002B2CF9AE}" pid="12" name="Mendeley Recent Style Id 8_1">
    <vt:lpwstr>http://www.zotero.org/styles/gost-r-7-0-5-2008-numeric</vt:lpwstr>
  </property>
  <property fmtid="{D5CDD505-2E9C-101B-9397-08002B2CF9AE}" pid="13" name="Mendeley Recent Style Id 9_1">
    <vt:lpwstr>http://csl.mendeley.com/styles/7762213/gost-r-7-0-5-2008-numeric-3</vt:lpwstr>
  </property>
  <property fmtid="{D5CDD505-2E9C-101B-9397-08002B2CF9AE}" pid="14" name="Mendeley Recent Style Name 0_1">
    <vt:lpwstr>Chicago Manual of Style 17th edition (author-date)</vt:lpwstr>
  </property>
  <property fmtid="{D5CDD505-2E9C-101B-9397-08002B2CF9AE}" pid="15" name="Mendeley Recent Style Name 1_1">
    <vt:lpwstr>Cite Them Right 10th edition - Harvard</vt:lpwstr>
  </property>
  <property fmtid="{D5CDD505-2E9C-101B-9397-08002B2CF9AE}" pid="16" name="Mendeley Recent Style Name 2_1">
    <vt:lpwstr>IEEE</vt:lpwstr>
  </property>
  <property fmtid="{D5CDD505-2E9C-101B-9397-08002B2CF9AE}" pid="17" name="Mendeley Recent Style Name 3_1">
    <vt:lpwstr>Modern Humanities Research Association 3rd edition (note with bibliography)</vt:lpwstr>
  </property>
  <property fmtid="{D5CDD505-2E9C-101B-9397-08002B2CF9AE}" pid="18" name="Mendeley Recent Style Name 4_1">
    <vt:lpwstr>Modern Language Association 8th edition</vt:lpwstr>
  </property>
  <property fmtid="{D5CDD505-2E9C-101B-9397-08002B2CF9AE}" pid="19" name="Mendeley Recent Style Name 5_1">
    <vt:lpwstr>Nature</vt:lpwstr>
  </property>
  <property fmtid="{D5CDD505-2E9C-101B-9397-08002B2CF9AE}" pid="20" name="Mendeley Recent Style Name 6_1">
    <vt:lpwstr>Russian Chemical Reviews</vt:lpwstr>
  </property>
  <property fmtid="{D5CDD505-2E9C-101B-9397-08002B2CF9AE}" pid="21" name="Mendeley Recent Style Name 7_1">
    <vt:lpwstr>Russian GOST R 7.0.5-2008 (Russian)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Name 9_1">
    <vt:lpwstr>Russian GOST R 7.0.5-2008 (numeric) - Alexander Dzuban</vt:lpwstr>
  </property>
  <property fmtid="{D5CDD505-2E9C-101B-9397-08002B2CF9AE}" pid="24" name="Mendeley Unique User Id_1">
    <vt:lpwstr>b09b180f-15e6-39a8-8e02-e401af1d2283</vt:lpwstr>
  </property>
</Properties>
</file>