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35B68B2" w:rsidR="00130241" w:rsidRDefault="00E03C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03CB3">
        <w:rPr>
          <w:b/>
          <w:color w:val="000000"/>
        </w:rPr>
        <w:t>Структуры новых полупроводниковых соединений для устройств органической электроники</w:t>
      </w:r>
    </w:p>
    <w:p w14:paraId="00000002" w14:textId="495F9FAB" w:rsidR="00130241" w:rsidRDefault="00214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Кудинова Е.И.</w:t>
      </w:r>
    </w:p>
    <w:p w14:paraId="00000003" w14:textId="4C4BCA5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2143FE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129F21BD" w14:textId="1A95042F" w:rsidR="00123296" w:rsidRDefault="001232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00000008" w14:textId="080EB39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2143FE">
        <w:rPr>
          <w:i/>
          <w:color w:val="000000"/>
          <w:lang w:val="en-US"/>
        </w:rPr>
        <w:t>ekatkudinova</w:t>
      </w:r>
      <w:proofErr w:type="spellEnd"/>
      <w:r w:rsidR="002143FE" w:rsidRPr="002143FE">
        <w:rPr>
          <w:i/>
          <w:color w:val="000000"/>
        </w:rPr>
        <w:t>@</w:t>
      </w:r>
      <w:proofErr w:type="spellStart"/>
      <w:r w:rsidR="002143FE">
        <w:rPr>
          <w:i/>
          <w:color w:val="000000"/>
          <w:lang w:val="en-US"/>
        </w:rPr>
        <w:t>gmail</w:t>
      </w:r>
      <w:proofErr w:type="spellEnd"/>
      <w:r w:rsidR="002143FE" w:rsidRPr="002143FE">
        <w:rPr>
          <w:i/>
          <w:color w:val="000000"/>
        </w:rPr>
        <w:t>.</w:t>
      </w:r>
      <w:r w:rsidR="002143FE">
        <w:rPr>
          <w:i/>
          <w:color w:val="000000"/>
          <w:lang w:val="en-US"/>
        </w:rPr>
        <w:t>com</w:t>
      </w:r>
    </w:p>
    <w:p w14:paraId="6FE9DD93" w14:textId="36995431" w:rsidR="009A4A7E" w:rsidRDefault="002143FE" w:rsidP="00214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143FE">
        <w:rPr>
          <w:color w:val="000000"/>
        </w:rPr>
        <w:t xml:space="preserve">Одним из </w:t>
      </w:r>
      <w:r w:rsidR="00AD0DDF">
        <w:rPr>
          <w:color w:val="000000"/>
        </w:rPr>
        <w:t>важны</w:t>
      </w:r>
      <w:r w:rsidRPr="002143FE">
        <w:rPr>
          <w:color w:val="000000"/>
        </w:rPr>
        <w:t xml:space="preserve">х направлений современных исследований является дизайн и направленный синтез разнообразных органических соединений для изготовления устройств органической электроники, например, светоизлучающих диодов, полевых транзисторов, солнечных батареек и др. Функциональными материалами в таких устройствах выступают органические полупроводники с дырочным и электронным типом проводимости. </w:t>
      </w:r>
    </w:p>
    <w:p w14:paraId="6AE2ACDC" w14:textId="5140D304" w:rsidR="002143FE" w:rsidRPr="002143FE" w:rsidRDefault="002143FE" w:rsidP="009A4A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143FE">
        <w:rPr>
          <w:color w:val="000000"/>
        </w:rPr>
        <w:t xml:space="preserve">Определенный интерес вызывают малые молекулы, материалы на основе которых проявляют полупроводниковые свойства [1]. Из малых молекул изготавливают тонкие пленки или растят монокристаллические образцы. Для эффективного транспорта носителей заряда в материалах необходимо упорядоченное расположение структурных фрагментов молекулы, ответственных за зарядовый транспорт, что можно обеспечить за счет π-π-взаимодействий. </w:t>
      </w:r>
      <w:r w:rsidR="00C969A8">
        <w:rPr>
          <w:color w:val="000000"/>
        </w:rPr>
        <w:t>С помощью</w:t>
      </w:r>
      <w:r w:rsidRPr="002143FE">
        <w:rPr>
          <w:color w:val="000000"/>
        </w:rPr>
        <w:t xml:space="preserve"> различны</w:t>
      </w:r>
      <w:r w:rsidR="00C969A8">
        <w:rPr>
          <w:color w:val="000000"/>
        </w:rPr>
        <w:t xml:space="preserve">х </w:t>
      </w:r>
      <w:r w:rsidRPr="002143FE">
        <w:rPr>
          <w:color w:val="000000"/>
        </w:rPr>
        <w:t>донорны</w:t>
      </w:r>
      <w:r w:rsidR="00C969A8">
        <w:rPr>
          <w:color w:val="000000"/>
        </w:rPr>
        <w:t>х</w:t>
      </w:r>
      <w:r w:rsidRPr="002143FE">
        <w:rPr>
          <w:color w:val="000000"/>
        </w:rPr>
        <w:t xml:space="preserve"> и акцепторны</w:t>
      </w:r>
      <w:r w:rsidR="00C969A8">
        <w:rPr>
          <w:color w:val="000000"/>
        </w:rPr>
        <w:t xml:space="preserve">х </w:t>
      </w:r>
      <w:r w:rsidRPr="002143FE">
        <w:rPr>
          <w:color w:val="000000"/>
        </w:rPr>
        <w:t>заместител</w:t>
      </w:r>
      <w:r w:rsidR="00C969A8">
        <w:rPr>
          <w:color w:val="000000"/>
        </w:rPr>
        <w:t xml:space="preserve">ей </w:t>
      </w:r>
      <w:r w:rsidRPr="002143FE">
        <w:rPr>
          <w:color w:val="000000"/>
        </w:rPr>
        <w:t>можно добиваться разных электронных свойств и получать новые органические и гибридные материалы с повышенными электроноакцепторными свойствами и электронной подвижностью</w:t>
      </w:r>
      <w:r w:rsidR="000450CA" w:rsidRPr="000450CA">
        <w:rPr>
          <w:color w:val="000000"/>
        </w:rPr>
        <w:t xml:space="preserve"> </w:t>
      </w:r>
      <w:r w:rsidR="000450CA">
        <w:rPr>
          <w:rFonts w:eastAsiaTheme="minorEastAsia" w:hint="eastAsia"/>
          <w:color w:val="000000"/>
          <w:lang w:eastAsia="ko-KR"/>
        </w:rPr>
        <w:t>[</w:t>
      </w:r>
      <w:r w:rsidR="000450CA">
        <w:rPr>
          <w:rFonts w:eastAsiaTheme="minorEastAsia"/>
          <w:color w:val="000000"/>
          <w:lang w:eastAsia="ko-KR"/>
        </w:rPr>
        <w:t>2]</w:t>
      </w:r>
      <w:r w:rsidRPr="002143FE">
        <w:rPr>
          <w:color w:val="000000"/>
        </w:rPr>
        <w:t xml:space="preserve">. </w:t>
      </w:r>
    </w:p>
    <w:p w14:paraId="0136A814" w14:textId="7B211EEE" w:rsidR="002143FE" w:rsidRDefault="008A2360" w:rsidP="00214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CEEFBB0" wp14:editId="0E57F015">
            <wp:simplePos x="0" y="0"/>
            <wp:positionH relativeFrom="column">
              <wp:posOffset>537845</wp:posOffset>
            </wp:positionH>
            <wp:positionV relativeFrom="paragraph">
              <wp:posOffset>1254125</wp:posOffset>
            </wp:positionV>
            <wp:extent cx="4926965" cy="182880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3FE" w:rsidRPr="002143FE">
        <w:rPr>
          <w:color w:val="000000"/>
        </w:rPr>
        <w:t xml:space="preserve">В ходе работы было синтезировано, выделено и охарактеризовано методом ВЭЖХ-МС (ХИАД) два соединения с </w:t>
      </w:r>
      <w:proofErr w:type="spellStart"/>
      <w:r w:rsidR="002143FE" w:rsidRPr="002143FE">
        <w:rPr>
          <w:color w:val="000000"/>
        </w:rPr>
        <w:t>пиреновым</w:t>
      </w:r>
      <w:proofErr w:type="spellEnd"/>
      <w:r w:rsidR="002143FE" w:rsidRPr="002143FE">
        <w:rPr>
          <w:color w:val="000000"/>
        </w:rPr>
        <w:t xml:space="preserve"> функциональным ядром: </w:t>
      </w:r>
      <w:bookmarkStart w:id="0" w:name="_Hlk192363300"/>
      <w:r w:rsidR="002143FE" w:rsidRPr="002143FE">
        <w:rPr>
          <w:color w:val="000000"/>
        </w:rPr>
        <w:t>9-(пирен-1-ил)-9Н-карбазол</w:t>
      </w:r>
      <w:bookmarkEnd w:id="0"/>
      <w:r w:rsidR="002143FE" w:rsidRPr="002143FE">
        <w:rPr>
          <w:color w:val="000000"/>
        </w:rPr>
        <w:t xml:space="preserve"> и 10-(пирен-1-ил)-10Н-фенотиазин</w:t>
      </w:r>
      <w:r w:rsidR="00CD24E3">
        <w:rPr>
          <w:color w:val="000000"/>
        </w:rPr>
        <w:t>, а так</w:t>
      </w:r>
      <w:r w:rsidR="006D6A07">
        <w:rPr>
          <w:color w:val="000000"/>
        </w:rPr>
        <w:t xml:space="preserve">же </w:t>
      </w:r>
      <w:r>
        <w:rPr>
          <w:rFonts w:eastAsiaTheme="minorEastAsia"/>
          <w:color w:val="000000"/>
          <w:lang w:eastAsia="ko-KR"/>
        </w:rPr>
        <w:t xml:space="preserve">одно соединение на основе </w:t>
      </w:r>
      <w:proofErr w:type="spellStart"/>
      <w:r>
        <w:rPr>
          <w:rFonts w:eastAsiaTheme="minorEastAsia"/>
          <w:color w:val="000000"/>
          <w:lang w:eastAsia="ko-KR"/>
        </w:rPr>
        <w:t>пирамидализованного</w:t>
      </w:r>
      <w:proofErr w:type="spellEnd"/>
      <w:r>
        <w:rPr>
          <w:rFonts w:eastAsiaTheme="minorEastAsia"/>
          <w:color w:val="000000"/>
          <w:lang w:eastAsia="ko-KR"/>
        </w:rPr>
        <w:t xml:space="preserve"> </w:t>
      </w:r>
      <w:proofErr w:type="spellStart"/>
      <w:r>
        <w:rPr>
          <w:rFonts w:eastAsiaTheme="minorEastAsia"/>
          <w:color w:val="000000"/>
          <w:lang w:eastAsia="ko-KR"/>
        </w:rPr>
        <w:t>полиена</w:t>
      </w:r>
      <w:proofErr w:type="spellEnd"/>
      <w:r w:rsidR="006D6A07">
        <w:rPr>
          <w:rFonts w:eastAsiaTheme="minorEastAsia"/>
          <w:color w:val="000000"/>
          <w:lang w:eastAsia="ko-KR"/>
        </w:rPr>
        <w:t>:</w:t>
      </w:r>
      <w:r>
        <w:rPr>
          <w:rFonts w:eastAsiaTheme="minorEastAsia"/>
          <w:color w:val="000000"/>
          <w:lang w:eastAsia="ko-KR"/>
        </w:rPr>
        <w:t xml:space="preserve"> </w:t>
      </w:r>
      <w:r w:rsidRPr="008A2360">
        <w:rPr>
          <w:rFonts w:eastAsiaTheme="minorEastAsia"/>
          <w:color w:val="000000"/>
          <w:lang w:eastAsia="ko-KR"/>
        </w:rPr>
        <w:t>9-(</w:t>
      </w:r>
      <w:proofErr w:type="spellStart"/>
      <w:r w:rsidRPr="008A2360">
        <w:rPr>
          <w:rFonts w:eastAsiaTheme="minorEastAsia"/>
          <w:color w:val="000000"/>
          <w:lang w:eastAsia="ko-KR"/>
        </w:rPr>
        <w:t>бензо</w:t>
      </w:r>
      <w:proofErr w:type="spellEnd"/>
      <w:r w:rsidRPr="008A2360">
        <w:rPr>
          <w:rFonts w:eastAsiaTheme="minorEastAsia"/>
          <w:color w:val="000000"/>
          <w:lang w:eastAsia="ko-KR"/>
        </w:rPr>
        <w:t>[</w:t>
      </w:r>
      <w:proofErr w:type="spellStart"/>
      <w:r w:rsidRPr="008A2360">
        <w:rPr>
          <w:rFonts w:eastAsiaTheme="minorEastAsia"/>
          <w:color w:val="000000"/>
          <w:lang w:eastAsia="ko-KR"/>
        </w:rPr>
        <w:t>ghi</w:t>
      </w:r>
      <w:proofErr w:type="spellEnd"/>
      <w:r w:rsidRPr="008A2360">
        <w:rPr>
          <w:rFonts w:eastAsiaTheme="minorEastAsia"/>
          <w:color w:val="000000"/>
          <w:lang w:eastAsia="ko-KR"/>
        </w:rPr>
        <w:t>]флуорантен-3-ил)-9Н-карбазол</w:t>
      </w:r>
      <w:r w:rsidR="004B2621">
        <w:rPr>
          <w:rFonts w:eastAsiaTheme="minorEastAsia"/>
          <w:color w:val="000000"/>
          <w:lang w:eastAsia="ko-KR"/>
        </w:rPr>
        <w:t xml:space="preserve"> (Рис. 1)</w:t>
      </w:r>
      <w:r w:rsidR="002143FE" w:rsidRPr="002143FE">
        <w:rPr>
          <w:color w:val="000000"/>
        </w:rPr>
        <w:t>. Монокристаллы, пригодные для проведения РСА, были выращены медленным испарением растворителя из хроматографически чистой фракции</w:t>
      </w:r>
      <w:r w:rsidR="006D6A07">
        <w:rPr>
          <w:color w:val="000000"/>
        </w:rPr>
        <w:t>, установлено строение соединений.</w:t>
      </w:r>
      <w:r w:rsidR="002143FE" w:rsidRPr="002143FE">
        <w:rPr>
          <w:color w:val="000000"/>
        </w:rPr>
        <w:t xml:space="preserve"> </w:t>
      </w:r>
    </w:p>
    <w:p w14:paraId="40CAD6DA" w14:textId="146F3C75" w:rsidR="00F861D3" w:rsidRPr="00F861D3" w:rsidRDefault="00F861D3" w:rsidP="00F86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eastAsiaTheme="minorEastAsia"/>
          <w:color w:val="000000"/>
          <w:lang w:eastAsia="ko-KR"/>
        </w:rPr>
      </w:pPr>
      <w:r>
        <w:rPr>
          <w:rFonts w:eastAsiaTheme="minorEastAsia"/>
          <w:color w:val="000000"/>
          <w:lang w:eastAsia="ko-KR"/>
        </w:rPr>
        <w:t xml:space="preserve">Рис. 1. </w:t>
      </w:r>
      <w:r w:rsidRPr="00F861D3">
        <w:rPr>
          <w:rFonts w:eastAsiaTheme="minorEastAsia"/>
          <w:b/>
          <w:color w:val="000000"/>
          <w:lang w:eastAsia="ko-KR"/>
        </w:rPr>
        <w:t>А</w:t>
      </w:r>
      <w:r>
        <w:rPr>
          <w:rFonts w:eastAsiaTheme="minorEastAsia"/>
          <w:color w:val="000000"/>
          <w:lang w:eastAsia="ko-KR"/>
        </w:rPr>
        <w:t xml:space="preserve"> </w:t>
      </w:r>
      <w:r w:rsidRPr="00F861D3">
        <w:rPr>
          <w:rFonts w:eastAsiaTheme="minorEastAsia"/>
          <w:color w:val="000000"/>
          <w:lang w:eastAsia="ko-KR"/>
        </w:rPr>
        <w:t>9-(пирен-1-ил)-9Н-карбазол;</w:t>
      </w:r>
      <w:r w:rsidR="008A2360" w:rsidRPr="008A2360">
        <w:rPr>
          <w:rFonts w:eastAsiaTheme="minorEastAsia"/>
          <w:color w:val="000000"/>
          <w:lang w:eastAsia="ko-KR"/>
        </w:rPr>
        <w:t xml:space="preserve"> </w:t>
      </w:r>
      <w:bookmarkStart w:id="1" w:name="_Hlk192412259"/>
      <w:r w:rsidR="008A2360" w:rsidRPr="008A2360">
        <w:rPr>
          <w:rFonts w:eastAsiaTheme="minorEastAsia"/>
          <w:b/>
          <w:color w:val="000000"/>
          <w:lang w:val="en-US" w:eastAsia="ko-KR"/>
        </w:rPr>
        <w:t>B</w:t>
      </w:r>
      <w:r w:rsidR="008A2360" w:rsidRPr="008A2360">
        <w:rPr>
          <w:rFonts w:eastAsiaTheme="minorEastAsia"/>
          <w:color w:val="000000"/>
          <w:lang w:eastAsia="ko-KR"/>
        </w:rPr>
        <w:t xml:space="preserve"> 9-(</w:t>
      </w:r>
      <w:proofErr w:type="spellStart"/>
      <w:r w:rsidR="008A2360" w:rsidRPr="008A2360">
        <w:rPr>
          <w:rFonts w:eastAsiaTheme="minorEastAsia"/>
          <w:color w:val="000000"/>
          <w:lang w:eastAsia="ko-KR"/>
        </w:rPr>
        <w:t>бензо</w:t>
      </w:r>
      <w:proofErr w:type="spellEnd"/>
      <w:r w:rsidR="008A2360" w:rsidRPr="008A2360">
        <w:rPr>
          <w:rFonts w:eastAsiaTheme="minorEastAsia"/>
          <w:color w:val="000000"/>
          <w:lang w:eastAsia="ko-KR"/>
        </w:rPr>
        <w:t>[</w:t>
      </w:r>
      <w:proofErr w:type="spellStart"/>
      <w:r w:rsidR="008A2360">
        <w:rPr>
          <w:rFonts w:eastAsiaTheme="minorEastAsia" w:hint="eastAsia"/>
          <w:color w:val="000000"/>
          <w:lang w:eastAsia="ko-KR"/>
        </w:rPr>
        <w:t>g</w:t>
      </w:r>
      <w:r w:rsidR="008A2360">
        <w:rPr>
          <w:rFonts w:eastAsiaTheme="minorEastAsia"/>
          <w:color w:val="000000"/>
          <w:lang w:eastAsia="ko-KR"/>
        </w:rPr>
        <w:t>hi</w:t>
      </w:r>
      <w:proofErr w:type="spellEnd"/>
      <w:r w:rsidR="008A2360" w:rsidRPr="008A2360">
        <w:rPr>
          <w:rFonts w:eastAsiaTheme="minorEastAsia"/>
          <w:color w:val="000000"/>
          <w:lang w:eastAsia="ko-KR"/>
        </w:rPr>
        <w:t>]флуорантен-3-ил)-9Н-карбазол</w:t>
      </w:r>
      <w:bookmarkEnd w:id="1"/>
      <w:r w:rsidR="008A2360" w:rsidRPr="008A2360">
        <w:rPr>
          <w:rFonts w:eastAsiaTheme="minorEastAsia"/>
          <w:color w:val="000000"/>
          <w:lang w:eastAsia="ko-KR"/>
        </w:rPr>
        <w:t>;</w:t>
      </w:r>
      <w:r w:rsidRPr="00F861D3">
        <w:rPr>
          <w:rFonts w:eastAsiaTheme="minorEastAsia"/>
          <w:color w:val="000000"/>
          <w:lang w:eastAsia="ko-KR"/>
        </w:rPr>
        <w:t xml:space="preserve"> </w:t>
      </w:r>
      <w:r w:rsidR="008A2360">
        <w:rPr>
          <w:rFonts w:eastAsiaTheme="minorEastAsia"/>
          <w:b/>
          <w:color w:val="000000"/>
          <w:lang w:val="en-US" w:eastAsia="ko-KR"/>
        </w:rPr>
        <w:t>C</w:t>
      </w:r>
      <w:r>
        <w:rPr>
          <w:rFonts w:eastAsiaTheme="minorEastAsia"/>
          <w:color w:val="000000"/>
          <w:lang w:eastAsia="ko-KR"/>
        </w:rPr>
        <w:t xml:space="preserve"> </w:t>
      </w:r>
      <w:r w:rsidRPr="002143FE">
        <w:rPr>
          <w:color w:val="000000"/>
        </w:rPr>
        <w:t>10-(пирен-1-ил)-10Н-фенотиазин</w:t>
      </w:r>
      <w:r>
        <w:rPr>
          <w:rFonts w:eastAsiaTheme="minorEastAsia"/>
          <w:color w:val="000000"/>
          <w:lang w:eastAsia="ko-KR"/>
        </w:rPr>
        <w:t xml:space="preserve"> </w:t>
      </w:r>
    </w:p>
    <w:p w14:paraId="0000000E" w14:textId="4AFD10E0" w:rsidR="00130241" w:rsidRPr="000F467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4E8C3C9C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0F4678" w:rsidRPr="000F4678">
        <w:rPr>
          <w:color w:val="000000"/>
          <w:lang w:val="en-US"/>
        </w:rPr>
        <w:t>Sawatzki-Park M., Wang S.-J., Kleemann H., Leo K. Highly Ordered Small Molecule Organic Semiconductor Thin-Films Enabling Complex, High-Performance Multi-Junction Devices // Chem. Rev. 2023. V</w:t>
      </w:r>
      <w:r w:rsidR="000F4678">
        <w:rPr>
          <w:color w:val="000000"/>
          <w:lang w:val="en-US"/>
        </w:rPr>
        <w:t>ol</w:t>
      </w:r>
      <w:r w:rsidR="000F4678" w:rsidRPr="000F4678">
        <w:rPr>
          <w:color w:val="000000"/>
          <w:lang w:val="en-US"/>
        </w:rPr>
        <w:t>. 123. P. 8232–8250.</w:t>
      </w:r>
    </w:p>
    <w:p w14:paraId="3486C755" w14:textId="7AAD3A57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proofErr w:type="spellStart"/>
      <w:r w:rsidR="00D2742F" w:rsidRPr="00D2742F">
        <w:rPr>
          <w:color w:val="000000"/>
          <w:lang w:val="en-US"/>
        </w:rPr>
        <w:t>Coropceanu</w:t>
      </w:r>
      <w:proofErr w:type="spellEnd"/>
      <w:r w:rsidR="00D2742F">
        <w:rPr>
          <w:color w:val="000000"/>
          <w:lang w:val="en-US"/>
        </w:rPr>
        <w:t xml:space="preserve"> V., </w:t>
      </w:r>
      <w:proofErr w:type="spellStart"/>
      <w:r w:rsidR="00D2742F" w:rsidRPr="00D2742F">
        <w:rPr>
          <w:color w:val="000000"/>
          <w:lang w:val="en-US"/>
        </w:rPr>
        <w:t>Cornil</w:t>
      </w:r>
      <w:proofErr w:type="spellEnd"/>
      <w:r w:rsidR="00D2742F">
        <w:rPr>
          <w:color w:val="000000"/>
          <w:lang w:val="en-US"/>
        </w:rPr>
        <w:t xml:space="preserve"> J., </w:t>
      </w:r>
      <w:r w:rsidR="00D2742F" w:rsidRPr="00D2742F">
        <w:rPr>
          <w:color w:val="000000"/>
          <w:lang w:val="en-US"/>
        </w:rPr>
        <w:t>da Silva Filho</w:t>
      </w:r>
      <w:r w:rsidR="000B1104" w:rsidRPr="000B1104">
        <w:rPr>
          <w:color w:val="000000"/>
          <w:lang w:val="en-US"/>
        </w:rPr>
        <w:t xml:space="preserve"> </w:t>
      </w:r>
      <w:r w:rsidR="000B1104">
        <w:rPr>
          <w:color w:val="000000"/>
          <w:lang w:val="en-US"/>
        </w:rPr>
        <w:t>D.A.</w:t>
      </w:r>
      <w:r w:rsidR="000B1104" w:rsidRPr="000B1104">
        <w:rPr>
          <w:color w:val="000000"/>
          <w:lang w:val="en-US"/>
        </w:rPr>
        <w:t>,</w:t>
      </w:r>
      <w:r w:rsidR="000B1104">
        <w:rPr>
          <w:color w:val="000000"/>
          <w:lang w:val="en-US"/>
        </w:rPr>
        <w:t xml:space="preserve"> </w:t>
      </w:r>
      <w:r w:rsidR="00D2742F" w:rsidRPr="00D2742F">
        <w:rPr>
          <w:color w:val="000000"/>
          <w:lang w:val="en-US"/>
        </w:rPr>
        <w:t>Olivier</w:t>
      </w:r>
      <w:r w:rsidR="000B1104">
        <w:rPr>
          <w:color w:val="000000"/>
          <w:lang w:val="en-US"/>
        </w:rPr>
        <w:t xml:space="preserve"> Y., </w:t>
      </w:r>
      <w:r w:rsidR="00D2742F" w:rsidRPr="00D2742F">
        <w:rPr>
          <w:color w:val="000000"/>
          <w:lang w:val="en-US"/>
        </w:rPr>
        <w:t>Silbey</w:t>
      </w:r>
      <w:r w:rsidR="000B1104">
        <w:rPr>
          <w:color w:val="000000"/>
          <w:lang w:val="en-US"/>
        </w:rPr>
        <w:t xml:space="preserve"> R., </w:t>
      </w:r>
      <w:proofErr w:type="spellStart"/>
      <w:r w:rsidR="00D2742F" w:rsidRPr="00D2742F">
        <w:rPr>
          <w:color w:val="000000"/>
          <w:lang w:val="en-US"/>
        </w:rPr>
        <w:t>Brédas</w:t>
      </w:r>
      <w:proofErr w:type="spellEnd"/>
      <w:r w:rsidR="000B1104">
        <w:rPr>
          <w:color w:val="000000"/>
          <w:lang w:val="en-US"/>
        </w:rPr>
        <w:t xml:space="preserve"> J.-L. </w:t>
      </w:r>
      <w:r w:rsidR="000B1104" w:rsidRPr="000B1104">
        <w:rPr>
          <w:color w:val="000000"/>
          <w:lang w:val="en-US"/>
        </w:rPr>
        <w:t>Charge Transport in Organic Semiconductors</w:t>
      </w:r>
      <w:r w:rsidR="000B1104">
        <w:rPr>
          <w:color w:val="000000"/>
          <w:lang w:val="en-US"/>
        </w:rPr>
        <w:t xml:space="preserve"> // </w:t>
      </w:r>
      <w:r w:rsidR="000450CA" w:rsidRPr="000450CA">
        <w:rPr>
          <w:color w:val="000000"/>
          <w:lang w:val="en-US"/>
        </w:rPr>
        <w:t>Chem. Rev. 2007</w:t>
      </w:r>
      <w:r w:rsidR="000450CA">
        <w:rPr>
          <w:color w:val="000000"/>
          <w:lang w:val="en-US"/>
        </w:rPr>
        <w:t>.Vol.</w:t>
      </w:r>
      <w:r w:rsidR="000450CA" w:rsidRPr="000450CA">
        <w:rPr>
          <w:color w:val="000000"/>
          <w:lang w:val="en-US"/>
        </w:rPr>
        <w:t xml:space="preserve"> 107</w:t>
      </w:r>
      <w:r w:rsidR="000450CA">
        <w:rPr>
          <w:color w:val="000000"/>
          <w:lang w:val="en-US"/>
        </w:rPr>
        <w:t>. P.</w:t>
      </w:r>
      <w:r w:rsidR="000450CA" w:rsidRPr="000450CA">
        <w:rPr>
          <w:color w:val="000000"/>
          <w:lang w:val="en-US"/>
        </w:rPr>
        <w:t xml:space="preserve"> 926–952</w:t>
      </w:r>
      <w:r w:rsidR="000450CA">
        <w:rPr>
          <w:color w:val="000000"/>
          <w:lang w:val="en-US"/>
        </w:rPr>
        <w:t>.</w:t>
      </w:r>
    </w:p>
    <w:sectPr w:rsidR="00116478" w:rsidRPr="00107AA3" w:rsidSect="0012329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319252">
    <w:abstractNumId w:val="2"/>
  </w:num>
  <w:num w:numId="2" w16cid:durableId="1560050438">
    <w:abstractNumId w:val="3"/>
  </w:num>
  <w:num w:numId="3" w16cid:durableId="2140370244">
    <w:abstractNumId w:val="1"/>
  </w:num>
  <w:num w:numId="4" w16cid:durableId="4942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50CA"/>
    <w:rsid w:val="00063966"/>
    <w:rsid w:val="00075D6E"/>
    <w:rsid w:val="00086081"/>
    <w:rsid w:val="0009449A"/>
    <w:rsid w:val="00094FD0"/>
    <w:rsid w:val="000B1104"/>
    <w:rsid w:val="000E334E"/>
    <w:rsid w:val="000F4678"/>
    <w:rsid w:val="00101A1C"/>
    <w:rsid w:val="00103657"/>
    <w:rsid w:val="00106375"/>
    <w:rsid w:val="00107AA3"/>
    <w:rsid w:val="00116478"/>
    <w:rsid w:val="00123296"/>
    <w:rsid w:val="00130241"/>
    <w:rsid w:val="001E61C2"/>
    <w:rsid w:val="001F0493"/>
    <w:rsid w:val="002143FE"/>
    <w:rsid w:val="0022260A"/>
    <w:rsid w:val="002264EE"/>
    <w:rsid w:val="0023307C"/>
    <w:rsid w:val="00285B07"/>
    <w:rsid w:val="0031361E"/>
    <w:rsid w:val="00391C38"/>
    <w:rsid w:val="003B76D6"/>
    <w:rsid w:val="003E2601"/>
    <w:rsid w:val="003F4E6B"/>
    <w:rsid w:val="00437EB6"/>
    <w:rsid w:val="004A26A3"/>
    <w:rsid w:val="004B2621"/>
    <w:rsid w:val="004F0EDF"/>
    <w:rsid w:val="00522BF1"/>
    <w:rsid w:val="00590166"/>
    <w:rsid w:val="005D022B"/>
    <w:rsid w:val="005E5BE9"/>
    <w:rsid w:val="0069427D"/>
    <w:rsid w:val="006D6A07"/>
    <w:rsid w:val="006F7A19"/>
    <w:rsid w:val="007213E1"/>
    <w:rsid w:val="00775389"/>
    <w:rsid w:val="00797838"/>
    <w:rsid w:val="007C36D8"/>
    <w:rsid w:val="007F2744"/>
    <w:rsid w:val="008931BE"/>
    <w:rsid w:val="008A2360"/>
    <w:rsid w:val="008C67E3"/>
    <w:rsid w:val="009108DB"/>
    <w:rsid w:val="00914205"/>
    <w:rsid w:val="00921D45"/>
    <w:rsid w:val="009426C0"/>
    <w:rsid w:val="00980A65"/>
    <w:rsid w:val="009A4A7E"/>
    <w:rsid w:val="009A66DB"/>
    <w:rsid w:val="009B2F80"/>
    <w:rsid w:val="009B3300"/>
    <w:rsid w:val="009F3380"/>
    <w:rsid w:val="00A02163"/>
    <w:rsid w:val="00A314FE"/>
    <w:rsid w:val="00AD0DDF"/>
    <w:rsid w:val="00AD7380"/>
    <w:rsid w:val="00BF36F8"/>
    <w:rsid w:val="00BF4622"/>
    <w:rsid w:val="00C844E2"/>
    <w:rsid w:val="00C969A8"/>
    <w:rsid w:val="00CD00B1"/>
    <w:rsid w:val="00CD24E3"/>
    <w:rsid w:val="00CF4089"/>
    <w:rsid w:val="00D22306"/>
    <w:rsid w:val="00D2742F"/>
    <w:rsid w:val="00D42542"/>
    <w:rsid w:val="00D47EC6"/>
    <w:rsid w:val="00D8121C"/>
    <w:rsid w:val="00E03CB3"/>
    <w:rsid w:val="00E22189"/>
    <w:rsid w:val="00E74069"/>
    <w:rsid w:val="00E81D35"/>
    <w:rsid w:val="00EB1F49"/>
    <w:rsid w:val="00F861D3"/>
    <w:rsid w:val="00F865B3"/>
    <w:rsid w:val="00FB1509"/>
    <w:rsid w:val="00FE611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67239A-3B5E-4125-B0E8-766714DB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Nata</cp:lastModifiedBy>
  <cp:revision>5</cp:revision>
  <dcterms:created xsi:type="dcterms:W3CDTF">2025-03-09T08:54:00Z</dcterms:created>
  <dcterms:modified xsi:type="dcterms:W3CDTF">2025-03-09T10:34:00Z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