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CC" w:rsidRDefault="00305E4D" w:rsidP="008E05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Возможные направления </w:t>
      </w:r>
      <w:r w:rsidR="002A73CC" w:rsidRPr="00DA57A2">
        <w:rPr>
          <w:b/>
          <w:color w:val="000000"/>
        </w:rPr>
        <w:t xml:space="preserve">применения материалов на основе </w:t>
      </w:r>
      <w:proofErr w:type="spellStart"/>
      <w:r>
        <w:rPr>
          <w:b/>
          <w:color w:val="000000"/>
        </w:rPr>
        <w:t>биораз</w:t>
      </w:r>
      <w:r w:rsidR="003D0B3B">
        <w:rPr>
          <w:b/>
          <w:color w:val="000000"/>
        </w:rPr>
        <w:t>л</w:t>
      </w:r>
      <w:r>
        <w:rPr>
          <w:b/>
          <w:color w:val="000000"/>
        </w:rPr>
        <w:t>агаемого</w:t>
      </w:r>
      <w:proofErr w:type="spellEnd"/>
      <w:r w:rsidR="008E05CC">
        <w:rPr>
          <w:b/>
          <w:color w:val="000000"/>
        </w:rPr>
        <w:t xml:space="preserve"> </w:t>
      </w:r>
      <w:bookmarkStart w:id="0" w:name="_GoBack"/>
      <w:bookmarkEnd w:id="0"/>
      <w:proofErr w:type="spellStart"/>
      <w:r w:rsidR="002A73CC" w:rsidRPr="00DA57A2">
        <w:rPr>
          <w:b/>
          <w:color w:val="000000"/>
        </w:rPr>
        <w:t>полилактида</w:t>
      </w:r>
      <w:proofErr w:type="spellEnd"/>
      <w:r w:rsidR="002A73CC" w:rsidRPr="00DA57A2">
        <w:rPr>
          <w:b/>
          <w:color w:val="000000"/>
        </w:rPr>
        <w:t xml:space="preserve"> в нефтегазовой отрасли</w:t>
      </w:r>
    </w:p>
    <w:p w:rsidR="00130241" w:rsidRDefault="004B6A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Кочеткова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Рощин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:rsidR="00130241" w:rsidRPr="008D1F57" w:rsidRDefault="00F96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>,</w:t>
      </w:r>
      <w:r w:rsidR="00D67062">
        <w:rPr>
          <w:i/>
          <w:color w:val="000000"/>
        </w:rPr>
        <w:t xml:space="preserve"> </w:t>
      </w:r>
      <w:r w:rsidR="00EB1F49">
        <w:rPr>
          <w:i/>
          <w:color w:val="000000"/>
        </w:rPr>
        <w:t xml:space="preserve">4 </w:t>
      </w:r>
      <w:r w:rsidR="008D1F57">
        <w:rPr>
          <w:i/>
          <w:color w:val="000000"/>
        </w:rPr>
        <w:t>год обучения</w:t>
      </w:r>
    </w:p>
    <w:p w:rsidR="00130241" w:rsidRPr="00F26B35" w:rsidRDefault="00F26B35" w:rsidP="00F26B35">
      <w:pPr>
        <w:spacing w:line="360" w:lineRule="auto"/>
        <w:ind w:firstLine="709"/>
        <w:jc w:val="center"/>
        <w:outlineLvl w:val="0"/>
        <w:rPr>
          <w:i/>
        </w:rPr>
      </w:pPr>
      <w:r w:rsidRPr="00F26B35">
        <w:rPr>
          <w:i/>
        </w:rPr>
        <w:t>РГУ нефти и газа (НИУ) имени И.М. Губкина</w:t>
      </w:r>
      <w:r w:rsidR="00EB1F49" w:rsidRPr="00F26B35">
        <w:rPr>
          <w:i/>
          <w:color w:val="000000"/>
        </w:rPr>
        <w:t>, Москва, Россия</w:t>
      </w:r>
    </w:p>
    <w:p w:rsidR="00130241" w:rsidRPr="0090245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0245D">
        <w:rPr>
          <w:i/>
          <w:color w:val="000000"/>
          <w:lang w:val="en-US"/>
        </w:rPr>
        <w:t>E</w:t>
      </w:r>
      <w:r w:rsidR="003B76D6" w:rsidRPr="0090245D">
        <w:rPr>
          <w:i/>
          <w:color w:val="000000"/>
          <w:lang w:val="en-US"/>
        </w:rPr>
        <w:t>-</w:t>
      </w:r>
      <w:r w:rsidRPr="0090245D">
        <w:rPr>
          <w:i/>
          <w:color w:val="000000"/>
          <w:lang w:val="en-US"/>
        </w:rPr>
        <w:t xml:space="preserve">mail: </w:t>
      </w:r>
      <w:hyperlink r:id="rId6">
        <w:r w:rsidR="0090245D">
          <w:rPr>
            <w:i/>
            <w:color w:val="000000"/>
            <w:u w:val="single"/>
            <w:lang w:val="en-US"/>
          </w:rPr>
          <w:t>azazaz.j</w:t>
        </w:r>
        <w:r w:rsidRPr="0090245D">
          <w:rPr>
            <w:i/>
            <w:color w:val="000000"/>
            <w:u w:val="single"/>
            <w:lang w:val="en-US"/>
          </w:rPr>
          <w:t>@yandex.ru</w:t>
        </w:r>
      </w:hyperlink>
    </w:p>
    <w:p w:rsidR="00305E4D" w:rsidRPr="003D0B3B" w:rsidRDefault="00305E4D" w:rsidP="00092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:rsidR="008D1F57" w:rsidRPr="008D1F57" w:rsidRDefault="008D1F57" w:rsidP="00092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D1F57">
        <w:rPr>
          <w:color w:val="000000"/>
        </w:rPr>
        <w:t>По</w:t>
      </w:r>
      <w:r w:rsidR="001A2775">
        <w:rPr>
          <w:color w:val="000000"/>
        </w:rPr>
        <w:t xml:space="preserve"> совокупности </w:t>
      </w:r>
      <w:r w:rsidR="00681646">
        <w:rPr>
          <w:color w:val="000000"/>
        </w:rPr>
        <w:t xml:space="preserve">физико-химических </w:t>
      </w:r>
      <w:r w:rsidR="001A2775">
        <w:rPr>
          <w:color w:val="000000"/>
        </w:rPr>
        <w:t xml:space="preserve">свойств биополимеры из растительного сырья сопоставимы </w:t>
      </w:r>
      <w:r w:rsidR="00305E4D">
        <w:rPr>
          <w:color w:val="000000"/>
        </w:rPr>
        <w:t>с менее дорогостоящими полимерами</w:t>
      </w:r>
      <w:r w:rsidRPr="008D1F57">
        <w:rPr>
          <w:color w:val="000000"/>
        </w:rPr>
        <w:t xml:space="preserve"> </w:t>
      </w:r>
      <w:r w:rsidR="00305E4D">
        <w:rPr>
          <w:color w:val="000000"/>
        </w:rPr>
        <w:t>из</w:t>
      </w:r>
      <w:r w:rsidRPr="008D1F57">
        <w:rPr>
          <w:color w:val="000000"/>
        </w:rPr>
        <w:t xml:space="preserve"> нефтехимического сырья</w:t>
      </w:r>
      <w:r w:rsidR="002E6D15">
        <w:rPr>
          <w:color w:val="000000"/>
        </w:rPr>
        <w:t>, при этом</w:t>
      </w:r>
      <w:r w:rsidR="001A2775">
        <w:rPr>
          <w:color w:val="000000"/>
        </w:rPr>
        <w:t xml:space="preserve"> </w:t>
      </w:r>
      <w:r w:rsidR="00B473C9">
        <w:rPr>
          <w:color w:val="000000"/>
        </w:rPr>
        <w:t>их выгодно отличает</w:t>
      </w:r>
      <w:r w:rsidR="002E6D15">
        <w:rPr>
          <w:color w:val="000000"/>
        </w:rPr>
        <w:t xml:space="preserve"> важная с точки зрения экологии </w:t>
      </w:r>
      <w:r w:rsidR="001A2775">
        <w:rPr>
          <w:color w:val="000000"/>
        </w:rPr>
        <w:t>способность</w:t>
      </w:r>
      <w:r w:rsidR="00305E4D">
        <w:rPr>
          <w:color w:val="000000"/>
        </w:rPr>
        <w:t xml:space="preserve"> к </w:t>
      </w:r>
      <w:r w:rsidR="00681646">
        <w:rPr>
          <w:color w:val="000000"/>
        </w:rPr>
        <w:t>биодеградации и</w:t>
      </w:r>
      <w:r w:rsidR="001A2775">
        <w:rPr>
          <w:color w:val="000000"/>
        </w:rPr>
        <w:t xml:space="preserve"> в перспективе стоимость биополимеров</w:t>
      </w:r>
      <w:r w:rsidR="00305E4D">
        <w:rPr>
          <w:color w:val="000000"/>
        </w:rPr>
        <w:t xml:space="preserve"> </w:t>
      </w:r>
      <w:r w:rsidR="001A2775">
        <w:rPr>
          <w:color w:val="000000"/>
        </w:rPr>
        <w:t xml:space="preserve">будет уменьшаться </w:t>
      </w:r>
      <w:r w:rsidR="00305E4D">
        <w:rPr>
          <w:color w:val="000000"/>
        </w:rPr>
        <w:t xml:space="preserve">по мере </w:t>
      </w:r>
      <w:r w:rsidR="001A2775">
        <w:rPr>
          <w:color w:val="000000"/>
        </w:rPr>
        <w:t xml:space="preserve">их востребованности и </w:t>
      </w:r>
      <w:r w:rsidR="00305E4D">
        <w:rPr>
          <w:color w:val="000000"/>
        </w:rPr>
        <w:t>увеличения</w:t>
      </w:r>
      <w:r w:rsidR="001A2775">
        <w:rPr>
          <w:color w:val="000000"/>
        </w:rPr>
        <w:t xml:space="preserve"> </w:t>
      </w:r>
      <w:r w:rsidR="00305E4D">
        <w:rPr>
          <w:color w:val="000000"/>
        </w:rPr>
        <w:t xml:space="preserve"> объема</w:t>
      </w:r>
      <w:r w:rsidR="001A2775">
        <w:rPr>
          <w:color w:val="000000"/>
        </w:rPr>
        <w:t xml:space="preserve"> их</w:t>
      </w:r>
      <w:r w:rsidR="00305E4D">
        <w:rPr>
          <w:color w:val="000000"/>
        </w:rPr>
        <w:t xml:space="preserve"> производства. </w:t>
      </w:r>
      <w:r w:rsidR="00AA20BD">
        <w:rPr>
          <w:color w:val="000000"/>
        </w:rPr>
        <w:t xml:space="preserve">Одним из таких </w:t>
      </w:r>
      <w:r w:rsidR="00B50178">
        <w:rPr>
          <w:color w:val="000000"/>
        </w:rPr>
        <w:t xml:space="preserve">перспективных </w:t>
      </w:r>
      <w:r w:rsidR="00AA20BD">
        <w:rPr>
          <w:color w:val="000000"/>
        </w:rPr>
        <w:t>полимеров является полилактид (</w:t>
      </w:r>
      <w:r w:rsidRPr="008D1F57">
        <w:rPr>
          <w:color w:val="000000"/>
        </w:rPr>
        <w:t>ПЛА</w:t>
      </w:r>
      <w:r w:rsidR="00AA20BD">
        <w:rPr>
          <w:color w:val="000000"/>
        </w:rPr>
        <w:t>)</w:t>
      </w:r>
      <w:r w:rsidR="00092F09" w:rsidRPr="00092F09">
        <w:rPr>
          <w:color w:val="000000"/>
        </w:rPr>
        <w:t xml:space="preserve">, </w:t>
      </w:r>
      <w:r w:rsidR="00092F09">
        <w:rPr>
          <w:color w:val="000000"/>
        </w:rPr>
        <w:t>который</w:t>
      </w:r>
      <w:r w:rsidRPr="008D1F57">
        <w:rPr>
          <w:color w:val="000000"/>
        </w:rPr>
        <w:t xml:space="preserve"> </w:t>
      </w:r>
      <w:r w:rsidR="00681646">
        <w:rPr>
          <w:color w:val="000000"/>
        </w:rPr>
        <w:t>разлагается</w:t>
      </w:r>
      <w:r w:rsidR="002E6D15">
        <w:rPr>
          <w:color w:val="000000"/>
        </w:rPr>
        <w:t xml:space="preserve"> с образованием углекислого</w:t>
      </w:r>
      <w:r w:rsidRPr="008D1F57">
        <w:rPr>
          <w:color w:val="000000"/>
        </w:rPr>
        <w:t xml:space="preserve"> газ</w:t>
      </w:r>
      <w:r w:rsidR="002E6D15">
        <w:rPr>
          <w:color w:val="000000"/>
        </w:rPr>
        <w:t>а и воды</w:t>
      </w:r>
      <w:r w:rsidR="00FF744F">
        <w:rPr>
          <w:color w:val="000000"/>
        </w:rPr>
        <w:t xml:space="preserve"> [</w:t>
      </w:r>
      <w:r w:rsidR="00981315" w:rsidRPr="00981315">
        <w:rPr>
          <w:color w:val="000000"/>
        </w:rPr>
        <w:t>1-</w:t>
      </w:r>
      <w:r w:rsidR="00FF744F">
        <w:rPr>
          <w:color w:val="000000"/>
        </w:rPr>
        <w:t>3</w:t>
      </w:r>
      <w:r w:rsidR="00510F68" w:rsidRPr="00510F68">
        <w:rPr>
          <w:color w:val="000000"/>
        </w:rPr>
        <w:t>]</w:t>
      </w:r>
      <w:r w:rsidRPr="008D1F57">
        <w:rPr>
          <w:color w:val="000000"/>
        </w:rPr>
        <w:t xml:space="preserve">. </w:t>
      </w:r>
      <w:r w:rsidR="00B473C9">
        <w:rPr>
          <w:color w:val="000000"/>
        </w:rPr>
        <w:t xml:space="preserve">В этой связи </w:t>
      </w:r>
      <w:r w:rsidRPr="008D1F57">
        <w:rPr>
          <w:color w:val="000000"/>
        </w:rPr>
        <w:t xml:space="preserve">ПЛА </w:t>
      </w:r>
      <w:r w:rsidR="00B473C9">
        <w:rPr>
          <w:color w:val="000000"/>
        </w:rPr>
        <w:t>находит</w:t>
      </w:r>
      <w:r w:rsidR="002E6D15">
        <w:rPr>
          <w:color w:val="000000"/>
        </w:rPr>
        <w:t xml:space="preserve"> </w:t>
      </w:r>
      <w:r w:rsidR="00092F09">
        <w:rPr>
          <w:color w:val="000000"/>
        </w:rPr>
        <w:t>примен</w:t>
      </w:r>
      <w:r w:rsidR="00B473C9">
        <w:rPr>
          <w:color w:val="000000"/>
        </w:rPr>
        <w:t>ение</w:t>
      </w:r>
      <w:r w:rsidR="002E6D15">
        <w:rPr>
          <w:color w:val="000000"/>
        </w:rPr>
        <w:t xml:space="preserve"> </w:t>
      </w:r>
      <w:r w:rsidR="00092F09">
        <w:rPr>
          <w:color w:val="000000"/>
        </w:rPr>
        <w:t>в сельском хозяйстве</w:t>
      </w:r>
      <w:r w:rsidR="00092F09" w:rsidRPr="00092F09">
        <w:rPr>
          <w:color w:val="000000"/>
        </w:rPr>
        <w:t xml:space="preserve">, </w:t>
      </w:r>
      <w:r w:rsidR="00092F09">
        <w:rPr>
          <w:color w:val="000000"/>
        </w:rPr>
        <w:t>медицине и фармацевтике</w:t>
      </w:r>
      <w:r w:rsidR="00092F09" w:rsidRPr="00092F09">
        <w:rPr>
          <w:color w:val="000000"/>
        </w:rPr>
        <w:t xml:space="preserve">, </w:t>
      </w:r>
      <w:r w:rsidR="001A2775">
        <w:rPr>
          <w:color w:val="000000"/>
        </w:rPr>
        <w:t>текстильной</w:t>
      </w:r>
      <w:r w:rsidR="00092F09" w:rsidRPr="00092F09">
        <w:rPr>
          <w:color w:val="000000"/>
        </w:rPr>
        <w:t xml:space="preserve">, </w:t>
      </w:r>
      <w:r w:rsidR="001A2775">
        <w:rPr>
          <w:color w:val="000000"/>
        </w:rPr>
        <w:t>строительной и</w:t>
      </w:r>
      <w:r w:rsidR="00092F09" w:rsidRPr="00092F09">
        <w:rPr>
          <w:color w:val="000000"/>
        </w:rPr>
        <w:t xml:space="preserve"> </w:t>
      </w:r>
      <w:r w:rsidR="00092F09">
        <w:rPr>
          <w:color w:val="000000"/>
        </w:rPr>
        <w:t>пищевой</w:t>
      </w:r>
      <w:r w:rsidR="00E427DA">
        <w:rPr>
          <w:color w:val="000000"/>
        </w:rPr>
        <w:t xml:space="preserve"> промышленности</w:t>
      </w:r>
      <w:r w:rsidR="001A2775">
        <w:rPr>
          <w:color w:val="000000"/>
        </w:rPr>
        <w:t xml:space="preserve">, в том числе, </w:t>
      </w:r>
      <w:r w:rsidR="00B473C9">
        <w:rPr>
          <w:color w:val="000000"/>
        </w:rPr>
        <w:t xml:space="preserve">он </w:t>
      </w:r>
      <w:r w:rsidR="00092F09" w:rsidRPr="008D1F57">
        <w:rPr>
          <w:color w:val="000000"/>
        </w:rPr>
        <w:t>в</w:t>
      </w:r>
      <w:r w:rsidR="00E427DA">
        <w:rPr>
          <w:color w:val="000000"/>
        </w:rPr>
        <w:t>остребован и</w:t>
      </w:r>
      <w:r w:rsidR="00B473C9">
        <w:rPr>
          <w:color w:val="000000"/>
        </w:rPr>
        <w:t xml:space="preserve"> в</w:t>
      </w:r>
      <w:r w:rsidR="003D0B3B">
        <w:rPr>
          <w:color w:val="000000"/>
        </w:rPr>
        <w:t xml:space="preserve"> </w:t>
      </w:r>
      <w:r w:rsidR="00092F09" w:rsidRPr="008D1F57">
        <w:rPr>
          <w:color w:val="000000"/>
        </w:rPr>
        <w:t xml:space="preserve">нефтегазовой </w:t>
      </w:r>
      <w:r w:rsidR="00E427DA">
        <w:rPr>
          <w:color w:val="000000"/>
        </w:rPr>
        <w:t>отрасли</w:t>
      </w:r>
      <w:r w:rsidR="001A2775">
        <w:rPr>
          <w:color w:val="000000"/>
        </w:rPr>
        <w:t xml:space="preserve"> (в составе мембран, буровых растворов и в качестве сорбентов [</w:t>
      </w:r>
      <w:r w:rsidR="002E6D15">
        <w:rPr>
          <w:color w:val="000000"/>
        </w:rPr>
        <w:t>4</w:t>
      </w:r>
      <w:r w:rsidR="001A2775">
        <w:rPr>
          <w:color w:val="000000"/>
        </w:rPr>
        <w:t>])</w:t>
      </w:r>
      <w:r w:rsidR="00092F09" w:rsidRPr="008D1F57">
        <w:rPr>
          <w:color w:val="000000"/>
        </w:rPr>
        <w:t>.</w:t>
      </w:r>
      <w:r w:rsidR="00092F09">
        <w:rPr>
          <w:color w:val="000000"/>
        </w:rPr>
        <w:t xml:space="preserve"> </w:t>
      </w:r>
      <w:r w:rsidR="001A2775">
        <w:rPr>
          <w:color w:val="000000"/>
        </w:rPr>
        <w:t>ПЛА</w:t>
      </w:r>
      <w:r w:rsidR="00092F09">
        <w:rPr>
          <w:color w:val="000000"/>
        </w:rPr>
        <w:t xml:space="preserve"> может найти применение </w:t>
      </w:r>
      <w:r w:rsidR="001A2775">
        <w:rPr>
          <w:color w:val="000000"/>
        </w:rPr>
        <w:t>в качестве</w:t>
      </w:r>
      <w:r w:rsidR="00092F09">
        <w:rPr>
          <w:color w:val="000000"/>
        </w:rPr>
        <w:t xml:space="preserve"> </w:t>
      </w:r>
      <w:r w:rsidR="001A2775">
        <w:rPr>
          <w:color w:val="000000"/>
        </w:rPr>
        <w:t>инкапсулированных материалов с участием</w:t>
      </w:r>
      <w:r w:rsidR="0097177C">
        <w:rPr>
          <w:color w:val="000000"/>
        </w:rPr>
        <w:t xml:space="preserve"> </w:t>
      </w:r>
      <w:r w:rsidR="002E6D15">
        <w:rPr>
          <w:color w:val="000000"/>
        </w:rPr>
        <w:t>различных добавок, что обеспечивает их пролонгированное действие,</w:t>
      </w:r>
      <w:r w:rsidR="0097177C">
        <w:rPr>
          <w:color w:val="000000"/>
        </w:rPr>
        <w:t xml:space="preserve"> </w:t>
      </w:r>
      <w:r w:rsidR="002E6D15">
        <w:rPr>
          <w:color w:val="000000"/>
        </w:rPr>
        <w:t xml:space="preserve">или </w:t>
      </w:r>
      <w:r w:rsidR="00092F09">
        <w:rPr>
          <w:color w:val="000000"/>
        </w:rPr>
        <w:t>фазово-переходных материалов (ФПМ)</w:t>
      </w:r>
      <w:r w:rsidR="00092F09" w:rsidRPr="00092F09">
        <w:rPr>
          <w:color w:val="000000"/>
        </w:rPr>
        <w:t>,</w:t>
      </w:r>
      <w:r w:rsidR="001A2775">
        <w:rPr>
          <w:color w:val="000000"/>
        </w:rPr>
        <w:t xml:space="preserve"> сорбентов</w:t>
      </w:r>
      <w:r w:rsidR="00092F09">
        <w:rPr>
          <w:color w:val="000000"/>
        </w:rPr>
        <w:t xml:space="preserve"> для сбора нефти и нефтепродуктов</w:t>
      </w:r>
      <w:r w:rsidR="00092F09" w:rsidRPr="00092F09">
        <w:rPr>
          <w:color w:val="000000"/>
        </w:rPr>
        <w:t xml:space="preserve">. </w:t>
      </w:r>
    </w:p>
    <w:p w:rsidR="008D1F57" w:rsidRPr="00510F68" w:rsidRDefault="008D1F57" w:rsidP="00E42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D1F57">
        <w:rPr>
          <w:color w:val="000000"/>
        </w:rPr>
        <w:t xml:space="preserve">В данной работе </w:t>
      </w:r>
      <w:r w:rsidR="00681646">
        <w:rPr>
          <w:color w:val="000000"/>
        </w:rPr>
        <w:t xml:space="preserve">приведены экспериментальные результаты </w:t>
      </w:r>
      <w:r w:rsidR="00B473C9">
        <w:rPr>
          <w:color w:val="000000"/>
        </w:rPr>
        <w:t>исследования</w:t>
      </w:r>
      <w:r w:rsidR="00681646">
        <w:rPr>
          <w:color w:val="000000"/>
        </w:rPr>
        <w:t xml:space="preserve"> </w:t>
      </w:r>
      <w:r w:rsidR="00B473C9">
        <w:rPr>
          <w:color w:val="000000"/>
        </w:rPr>
        <w:t xml:space="preserve">возможного </w:t>
      </w:r>
      <w:r w:rsidR="00681646">
        <w:rPr>
          <w:color w:val="000000"/>
        </w:rPr>
        <w:t>применения ПЛА в нефтегазовой отрасли. Методом электроформования</w:t>
      </w:r>
      <w:r w:rsidR="008A02AA">
        <w:rPr>
          <w:color w:val="000000"/>
        </w:rPr>
        <w:t xml:space="preserve"> (ЭФ)</w:t>
      </w:r>
      <w:r w:rsidR="00681646">
        <w:rPr>
          <w:color w:val="000000"/>
        </w:rPr>
        <w:t xml:space="preserve"> полу</w:t>
      </w:r>
      <w:r w:rsidR="008A02AA">
        <w:rPr>
          <w:color w:val="000000"/>
        </w:rPr>
        <w:t>чены модифицированные высокоэффективные сорбенты для устранения аварийных разливов нефти на водной поверхности, в качестве модификаторов использованы полигидроксибутират (ПГБ)</w:t>
      </w:r>
      <w:r w:rsidR="008A02AA" w:rsidRPr="00510F68">
        <w:rPr>
          <w:color w:val="000000"/>
        </w:rPr>
        <w:t>,</w:t>
      </w:r>
      <w:r w:rsidR="008A02AA">
        <w:rPr>
          <w:color w:val="000000"/>
        </w:rPr>
        <w:t xml:space="preserve"> полиэтиленгликоль (ПЭГ), озонид триглицерида олеиновой кислоты (озонид) и углеродсодержащие добавки.  Свойства формовочных растворов</w:t>
      </w:r>
      <w:r w:rsidR="00E427DA">
        <w:rPr>
          <w:color w:val="000000"/>
        </w:rPr>
        <w:t xml:space="preserve"> (вязкость, электропроводность, поверхностное натяжение)</w:t>
      </w:r>
      <w:r w:rsidR="008A02AA">
        <w:rPr>
          <w:color w:val="000000"/>
        </w:rPr>
        <w:t xml:space="preserve"> перед ЭФ в присутствии модификаторов </w:t>
      </w:r>
      <w:r w:rsidR="00E427DA">
        <w:rPr>
          <w:color w:val="000000"/>
        </w:rPr>
        <w:t>существенно меняются, что положительно влияет</w:t>
      </w:r>
      <w:r w:rsidR="008A02AA">
        <w:rPr>
          <w:color w:val="000000"/>
        </w:rPr>
        <w:t xml:space="preserve"> на условия ЭФ и обеспечивает получение </w:t>
      </w:r>
      <w:proofErr w:type="spellStart"/>
      <w:r w:rsidR="008A02AA">
        <w:rPr>
          <w:color w:val="000000"/>
        </w:rPr>
        <w:t>ультраволокнистых</w:t>
      </w:r>
      <w:proofErr w:type="spellEnd"/>
      <w:r w:rsidR="008A02AA">
        <w:rPr>
          <w:color w:val="000000"/>
        </w:rPr>
        <w:t xml:space="preserve"> нетканых материалов</w:t>
      </w:r>
      <w:r w:rsidR="00E427DA">
        <w:rPr>
          <w:color w:val="000000"/>
        </w:rPr>
        <w:t>, существенно превышающих</w:t>
      </w:r>
      <w:r w:rsidR="008A02AA">
        <w:rPr>
          <w:color w:val="000000"/>
        </w:rPr>
        <w:t xml:space="preserve"> </w:t>
      </w:r>
      <w:r w:rsidR="00E427DA">
        <w:rPr>
          <w:color w:val="000000"/>
        </w:rPr>
        <w:t>по совокупности свойств (нефтеемкость,</w:t>
      </w:r>
      <w:r w:rsidR="00B50178">
        <w:rPr>
          <w:color w:val="000000"/>
        </w:rPr>
        <w:t xml:space="preserve"> влагоемкость, количество циклов</w:t>
      </w:r>
      <w:r w:rsidR="00E427DA">
        <w:rPr>
          <w:color w:val="000000"/>
        </w:rPr>
        <w:t xml:space="preserve"> применения) немодифицированный</w:t>
      </w:r>
      <w:r w:rsidR="008A02AA">
        <w:rPr>
          <w:color w:val="000000"/>
        </w:rPr>
        <w:t xml:space="preserve"> ПЛА. </w:t>
      </w:r>
      <w:r w:rsidR="00E427DA">
        <w:rPr>
          <w:color w:val="000000"/>
        </w:rPr>
        <w:t>Получен</w:t>
      </w:r>
      <w:r w:rsidR="00B50178">
        <w:rPr>
          <w:color w:val="000000"/>
        </w:rPr>
        <w:t>н</w:t>
      </w:r>
      <w:r w:rsidR="00E427DA">
        <w:rPr>
          <w:color w:val="000000"/>
        </w:rPr>
        <w:t>ы</w:t>
      </w:r>
      <w:r w:rsidR="00B50178">
        <w:rPr>
          <w:color w:val="000000"/>
        </w:rPr>
        <w:t>е</w:t>
      </w:r>
      <w:r w:rsidR="00E427DA">
        <w:rPr>
          <w:color w:val="000000"/>
        </w:rPr>
        <w:t xml:space="preserve"> </w:t>
      </w:r>
      <w:r w:rsidR="00D51556">
        <w:rPr>
          <w:color w:val="000000"/>
        </w:rPr>
        <w:t>микрокапсулы</w:t>
      </w:r>
      <w:r w:rsidR="00D51556" w:rsidRPr="00D51556">
        <w:rPr>
          <w:color w:val="000000"/>
        </w:rPr>
        <w:t>,</w:t>
      </w:r>
      <w:r w:rsidR="00E427DA" w:rsidRPr="00481277">
        <w:rPr>
          <w:color w:val="000000"/>
        </w:rPr>
        <w:t xml:space="preserve"> </w:t>
      </w:r>
      <w:r w:rsidR="00B50178">
        <w:rPr>
          <w:color w:val="000000"/>
        </w:rPr>
        <w:t>инкапсулированные ФПМ на основе ПЛА</w:t>
      </w:r>
      <w:r w:rsidR="00D51556">
        <w:rPr>
          <w:color w:val="000000"/>
        </w:rPr>
        <w:t xml:space="preserve"> </w:t>
      </w:r>
      <w:r w:rsidR="00D51556" w:rsidRPr="00481277">
        <w:rPr>
          <w:color w:val="000000"/>
        </w:rPr>
        <w:t>испарени</w:t>
      </w:r>
      <w:r w:rsidR="00D51556">
        <w:rPr>
          <w:color w:val="000000"/>
        </w:rPr>
        <w:t>ем</w:t>
      </w:r>
      <w:r w:rsidR="00D51556" w:rsidRPr="00481277">
        <w:rPr>
          <w:color w:val="000000"/>
        </w:rPr>
        <w:t xml:space="preserve"> растворителя</w:t>
      </w:r>
      <w:r w:rsidR="000A7213" w:rsidRPr="000A7213">
        <w:rPr>
          <w:color w:val="000000"/>
        </w:rPr>
        <w:t>,</w:t>
      </w:r>
      <w:r w:rsidR="00B50178">
        <w:rPr>
          <w:color w:val="000000"/>
        </w:rPr>
        <w:t xml:space="preserve"> </w:t>
      </w:r>
      <w:r w:rsidR="00E427DA">
        <w:rPr>
          <w:color w:val="000000"/>
        </w:rPr>
        <w:t>исследованы методом термогравиметрического анализа</w:t>
      </w:r>
      <w:r w:rsidR="00187F3A">
        <w:rPr>
          <w:color w:val="000000"/>
        </w:rPr>
        <w:t xml:space="preserve">, </w:t>
      </w:r>
      <w:r w:rsidR="00B50178">
        <w:rPr>
          <w:color w:val="000000"/>
        </w:rPr>
        <w:t>их</w:t>
      </w:r>
      <w:r w:rsidR="00187F3A">
        <w:rPr>
          <w:color w:val="000000"/>
        </w:rPr>
        <w:t xml:space="preserve"> можно рекомендовать</w:t>
      </w:r>
      <w:r w:rsidR="00510F68">
        <w:rPr>
          <w:color w:val="000000"/>
        </w:rPr>
        <w:t xml:space="preserve"> </w:t>
      </w:r>
      <w:r w:rsidR="00510F68" w:rsidRPr="00A52C7D">
        <w:t>для ингибирования прямых и обратных процессов гидратообразования при разработке газогидратных пластов (ингибирование диссоциации газогидрата) или газоконденсатных месторождений (для ингибирования гидратообразования в стволе скважины или в промысловом трубопроводе).</w:t>
      </w:r>
    </w:p>
    <w:p w:rsidR="00130241" w:rsidRPr="003D0B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FF744F" w:rsidRPr="003D0B3B" w:rsidRDefault="00FF744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D0B3B">
        <w:rPr>
          <w:color w:val="000000"/>
        </w:rPr>
        <w:t>1.</w:t>
      </w:r>
      <w:r w:rsidRPr="003D0B3B">
        <w:t xml:space="preserve"> </w:t>
      </w:r>
      <w:r w:rsidRPr="00FF744F">
        <w:rPr>
          <w:color w:val="000000"/>
          <w:lang w:val="en-US"/>
        </w:rPr>
        <w:t>Li</w:t>
      </w:r>
      <w:r w:rsidRPr="003D0B3B">
        <w:rPr>
          <w:color w:val="000000"/>
        </w:rPr>
        <w:t xml:space="preserve"> </w:t>
      </w:r>
      <w:r w:rsidRPr="00FF744F">
        <w:rPr>
          <w:color w:val="000000"/>
          <w:lang w:val="en-US"/>
        </w:rPr>
        <w:t>Y</w:t>
      </w:r>
      <w:r w:rsidRPr="003D0B3B">
        <w:rPr>
          <w:color w:val="000000"/>
        </w:rPr>
        <w:t xml:space="preserve">. </w:t>
      </w:r>
      <w:r w:rsidRPr="00FF744F">
        <w:rPr>
          <w:color w:val="000000"/>
          <w:lang w:val="en-US"/>
        </w:rPr>
        <w:t>et</w:t>
      </w:r>
      <w:r w:rsidRPr="003D0B3B">
        <w:rPr>
          <w:color w:val="000000"/>
        </w:rPr>
        <w:t xml:space="preserve"> </w:t>
      </w:r>
      <w:r w:rsidRPr="00FF744F">
        <w:rPr>
          <w:color w:val="000000"/>
          <w:lang w:val="en-US"/>
        </w:rPr>
        <w:t>al</w:t>
      </w:r>
      <w:r w:rsidRPr="003D0B3B">
        <w:rPr>
          <w:color w:val="000000"/>
        </w:rPr>
        <w:t xml:space="preserve">. </w:t>
      </w:r>
      <w:r w:rsidRPr="00FF744F">
        <w:rPr>
          <w:color w:val="000000"/>
          <w:lang w:val="en-US"/>
        </w:rPr>
        <w:t xml:space="preserve">Degradation kinetics and performances of poly (lactic acid) films in artificial seawater //Chemical Papers. – 2022. – </w:t>
      </w:r>
      <w:r w:rsidRPr="00FF744F">
        <w:rPr>
          <w:color w:val="000000"/>
        </w:rPr>
        <w:t>Т</w:t>
      </w:r>
      <w:r w:rsidRPr="00FF744F">
        <w:rPr>
          <w:color w:val="000000"/>
          <w:lang w:val="en-US"/>
        </w:rPr>
        <w:t xml:space="preserve">. 76. – №. </w:t>
      </w:r>
      <w:r w:rsidRPr="003D0B3B">
        <w:rPr>
          <w:color w:val="000000"/>
          <w:lang w:val="en-US"/>
        </w:rPr>
        <w:t xml:space="preserve">9. – </w:t>
      </w:r>
      <w:r w:rsidRPr="00FF744F">
        <w:rPr>
          <w:color w:val="000000"/>
        </w:rPr>
        <w:t>С</w:t>
      </w:r>
      <w:r w:rsidRPr="003D0B3B">
        <w:rPr>
          <w:color w:val="000000"/>
          <w:lang w:val="en-US"/>
        </w:rPr>
        <w:t>. 5929-5941.</w:t>
      </w:r>
    </w:p>
    <w:p w:rsidR="00FF744F" w:rsidRPr="003D0B3B" w:rsidRDefault="00FF744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E81D35">
        <w:rPr>
          <w:color w:val="000000"/>
          <w:lang w:val="en-US"/>
        </w:rPr>
        <w:t xml:space="preserve">. </w:t>
      </w:r>
      <w:r w:rsidRPr="00FF744F">
        <w:rPr>
          <w:noProof/>
          <w:lang w:val="en-US"/>
        </w:rPr>
        <w:t xml:space="preserve">Cardoso J. J. F. et al. Synthesis, characterization, and in vitro degradation of poly (lactic acid) under petroleum production conditions //Brazilian Journal of Petroleum and Gas. – 2013. – Т. 7. – №. </w:t>
      </w:r>
      <w:r w:rsidRPr="003D0B3B">
        <w:rPr>
          <w:noProof/>
          <w:lang w:val="en-US"/>
        </w:rPr>
        <w:t>2.</w:t>
      </w:r>
    </w:p>
    <w:p w:rsidR="00FF744F" w:rsidRDefault="00981315" w:rsidP="00FF7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Pr="00E81D35">
        <w:rPr>
          <w:color w:val="000000"/>
          <w:lang w:val="en-US"/>
        </w:rPr>
        <w:t xml:space="preserve">. </w:t>
      </w:r>
      <w:r w:rsidRPr="00981315">
        <w:rPr>
          <w:color w:val="000000"/>
          <w:lang w:val="en-US"/>
        </w:rPr>
        <w:t xml:space="preserve">Cardoso J. J. F. et al. Degradation of poly (lactic acid) powder and microparticles //Journal of Thermal Analysis and Calorimetry. – 2016. – </w:t>
      </w:r>
      <w:r w:rsidRPr="00981315">
        <w:rPr>
          <w:color w:val="000000"/>
        </w:rPr>
        <w:t>Т</w:t>
      </w:r>
      <w:r w:rsidRPr="00981315">
        <w:rPr>
          <w:color w:val="000000"/>
          <w:lang w:val="en-US"/>
        </w:rPr>
        <w:t xml:space="preserve">. 126. – </w:t>
      </w:r>
      <w:r w:rsidRPr="00981315">
        <w:rPr>
          <w:color w:val="000000"/>
        </w:rPr>
        <w:t>С</w:t>
      </w:r>
      <w:r w:rsidRPr="00981315">
        <w:rPr>
          <w:color w:val="000000"/>
          <w:lang w:val="en-US"/>
        </w:rPr>
        <w:t>. 1349-1361</w:t>
      </w:r>
    </w:p>
    <w:p w:rsidR="00116478" w:rsidRPr="00981315" w:rsidRDefault="0098131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Pr="00981315">
        <w:rPr>
          <w:color w:val="000000"/>
        </w:rPr>
        <w:t xml:space="preserve">. Ольхов А.А., Иорданский А.Л., Самойлов Н.А., Ищенко А.А., Берлин А.А. Биодеградируемый сорбирующий материал для сбора нефти и нефтепродуктов и способ его получения // Патент </w:t>
      </w:r>
      <w:r w:rsidRPr="00981315">
        <w:rPr>
          <w:color w:val="000000"/>
          <w:lang w:val="en-US"/>
        </w:rPr>
        <w:t>RU</w:t>
      </w:r>
      <w:r w:rsidRPr="00981315">
        <w:rPr>
          <w:color w:val="000000"/>
        </w:rPr>
        <w:t xml:space="preserve"> 2714079 </w:t>
      </w:r>
      <w:r w:rsidRPr="00981315">
        <w:rPr>
          <w:color w:val="000000"/>
          <w:lang w:val="en-US"/>
        </w:rPr>
        <w:t>C</w:t>
      </w:r>
      <w:r w:rsidRPr="00981315">
        <w:rPr>
          <w:color w:val="000000"/>
        </w:rPr>
        <w:t>1. – Опубл.11.02.2020.</w:t>
      </w:r>
    </w:p>
    <w:sectPr w:rsidR="00116478" w:rsidRPr="00981315" w:rsidSect="00D11E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2F09"/>
    <w:rsid w:val="0009449A"/>
    <w:rsid w:val="00094FD0"/>
    <w:rsid w:val="000A7213"/>
    <w:rsid w:val="000E334E"/>
    <w:rsid w:val="00101A1C"/>
    <w:rsid w:val="00103657"/>
    <w:rsid w:val="00106375"/>
    <w:rsid w:val="00107AA3"/>
    <w:rsid w:val="00116478"/>
    <w:rsid w:val="00130241"/>
    <w:rsid w:val="00187F3A"/>
    <w:rsid w:val="001A2775"/>
    <w:rsid w:val="001C1CCE"/>
    <w:rsid w:val="001D159B"/>
    <w:rsid w:val="001E61C2"/>
    <w:rsid w:val="001F0493"/>
    <w:rsid w:val="0022260A"/>
    <w:rsid w:val="002264EE"/>
    <w:rsid w:val="0023307C"/>
    <w:rsid w:val="002A0BC3"/>
    <w:rsid w:val="002A73CC"/>
    <w:rsid w:val="002E6D15"/>
    <w:rsid w:val="00305E4D"/>
    <w:rsid w:val="0031361E"/>
    <w:rsid w:val="00391C38"/>
    <w:rsid w:val="003B76D6"/>
    <w:rsid w:val="003D0B3B"/>
    <w:rsid w:val="003E2601"/>
    <w:rsid w:val="003F4E6B"/>
    <w:rsid w:val="00481277"/>
    <w:rsid w:val="004A26A3"/>
    <w:rsid w:val="004B6A4E"/>
    <w:rsid w:val="004F0EDF"/>
    <w:rsid w:val="00510F68"/>
    <w:rsid w:val="00522BF1"/>
    <w:rsid w:val="00590166"/>
    <w:rsid w:val="005D022B"/>
    <w:rsid w:val="005E5BE9"/>
    <w:rsid w:val="00681646"/>
    <w:rsid w:val="0069427D"/>
    <w:rsid w:val="006F7A19"/>
    <w:rsid w:val="007213E1"/>
    <w:rsid w:val="00775389"/>
    <w:rsid w:val="007838E8"/>
    <w:rsid w:val="00797838"/>
    <w:rsid w:val="007C2045"/>
    <w:rsid w:val="007C36D8"/>
    <w:rsid w:val="007D0057"/>
    <w:rsid w:val="007F2744"/>
    <w:rsid w:val="007F33C2"/>
    <w:rsid w:val="008931BE"/>
    <w:rsid w:val="008A02AA"/>
    <w:rsid w:val="008C67E3"/>
    <w:rsid w:val="008D1F57"/>
    <w:rsid w:val="008E05CC"/>
    <w:rsid w:val="0090245D"/>
    <w:rsid w:val="00914205"/>
    <w:rsid w:val="00921D45"/>
    <w:rsid w:val="009426C0"/>
    <w:rsid w:val="0097177C"/>
    <w:rsid w:val="00980A65"/>
    <w:rsid w:val="00981315"/>
    <w:rsid w:val="009A66DB"/>
    <w:rsid w:val="009B2F80"/>
    <w:rsid w:val="009B3300"/>
    <w:rsid w:val="009F3380"/>
    <w:rsid w:val="00A02163"/>
    <w:rsid w:val="00A314FE"/>
    <w:rsid w:val="00AA20BD"/>
    <w:rsid w:val="00AD7380"/>
    <w:rsid w:val="00B473C9"/>
    <w:rsid w:val="00B50178"/>
    <w:rsid w:val="00BF36F8"/>
    <w:rsid w:val="00BF4622"/>
    <w:rsid w:val="00C844E2"/>
    <w:rsid w:val="00CD00B1"/>
    <w:rsid w:val="00D11E27"/>
    <w:rsid w:val="00D22306"/>
    <w:rsid w:val="00D42542"/>
    <w:rsid w:val="00D51556"/>
    <w:rsid w:val="00D67062"/>
    <w:rsid w:val="00D8121C"/>
    <w:rsid w:val="00DA57A2"/>
    <w:rsid w:val="00E22189"/>
    <w:rsid w:val="00E427DA"/>
    <w:rsid w:val="00E74069"/>
    <w:rsid w:val="00E81D35"/>
    <w:rsid w:val="00EB1F49"/>
    <w:rsid w:val="00F26B35"/>
    <w:rsid w:val="00F865B3"/>
    <w:rsid w:val="00F969DC"/>
    <w:rsid w:val="00FB1509"/>
    <w:rsid w:val="00FF1903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6ECC"/>
  <w15:docId w15:val="{D29F1A6F-1792-441C-A709-B69574FF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11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11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11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11E2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11E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11E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11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11E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11E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305E4D"/>
    <w:rPr>
      <w:rFonts w:ascii="Lucida Grande CY" w:hAnsi="Lucida Grande CY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05E4D"/>
    <w:rPr>
      <w:rFonts w:ascii="Lucida Grande CY" w:eastAsia="Times New Roman" w:hAnsi="Lucida Grande C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E0CE3-E0AA-44B9-B5CB-04526E04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Kochetkova, Viktoriya</dc:creator>
  <cp:lastModifiedBy>Kochetkova, Viktoriya</cp:lastModifiedBy>
  <cp:revision>3</cp:revision>
  <dcterms:created xsi:type="dcterms:W3CDTF">2025-03-02T16:18:00Z</dcterms:created>
  <dcterms:modified xsi:type="dcterms:W3CDTF">2025-03-02T16:23:00Z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