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31" w:rsidRPr="00B91B31" w:rsidRDefault="00B91B31" w:rsidP="00B91B31">
      <w:pPr>
        <w:jc w:val="center"/>
        <w:rPr>
          <w:strike/>
          <w:color w:val="000000"/>
        </w:rPr>
      </w:pPr>
      <w:r w:rsidRPr="00B91B31">
        <w:rPr>
          <w:b/>
          <w:color w:val="000000"/>
        </w:rPr>
        <w:t xml:space="preserve">Исследование физико-механических свойств </w:t>
      </w:r>
      <w:r w:rsidR="00F62CD5">
        <w:rPr>
          <w:b/>
          <w:color w:val="000000"/>
        </w:rPr>
        <w:t xml:space="preserve">лаковых </w:t>
      </w:r>
      <w:r w:rsidRPr="00B91B31">
        <w:rPr>
          <w:b/>
          <w:color w:val="000000"/>
        </w:rPr>
        <w:t xml:space="preserve">покрытий </w:t>
      </w:r>
      <w:r w:rsidR="00F62CD5">
        <w:rPr>
          <w:b/>
          <w:color w:val="000000"/>
        </w:rPr>
        <w:t>на основе эпоксидных смол и аминосиланового отвердителя</w:t>
      </w:r>
    </w:p>
    <w:p w:rsidR="00B91B31" w:rsidRPr="00B91B31" w:rsidRDefault="00B91B31" w:rsidP="00B91B31">
      <w:pPr>
        <w:jc w:val="center"/>
        <w:rPr>
          <w:strike/>
          <w:color w:val="000000"/>
        </w:rPr>
      </w:pPr>
      <w:r w:rsidRPr="00B91B31">
        <w:rPr>
          <w:b/>
          <w:i/>
          <w:color w:val="000000"/>
        </w:rPr>
        <w:t>Козлова Е.В.</w:t>
      </w:r>
      <w:r w:rsidRPr="00B91B31">
        <w:rPr>
          <w:b/>
          <w:i/>
          <w:color w:val="000000"/>
          <w:vertAlign w:val="superscript"/>
        </w:rPr>
        <w:t>1</w:t>
      </w:r>
      <w:r w:rsidRPr="00B91B31">
        <w:rPr>
          <w:b/>
          <w:i/>
          <w:color w:val="000000"/>
        </w:rPr>
        <w:t>, Силаева А.А.</w:t>
      </w:r>
      <w:r w:rsidRPr="00B91B31">
        <w:rPr>
          <w:b/>
          <w:color w:val="000000"/>
        </w:rPr>
        <w:t xml:space="preserve">, </w:t>
      </w:r>
      <w:r w:rsidRPr="00B91B31">
        <w:rPr>
          <w:b/>
          <w:i/>
          <w:color w:val="000000"/>
        </w:rPr>
        <w:t>Малявина Я.М</w:t>
      </w:r>
      <w:r>
        <w:rPr>
          <w:b/>
          <w:i/>
          <w:color w:val="000000"/>
        </w:rPr>
        <w:t>.</w:t>
      </w:r>
      <w:r w:rsidRPr="00B91B31">
        <w:rPr>
          <w:b/>
          <w:i/>
          <w:color w:val="000000"/>
        </w:rPr>
        <w:t>,</w:t>
      </w:r>
      <w:r w:rsidRPr="00B91B31">
        <w:rPr>
          <w:b/>
          <w:i/>
          <w:color w:val="000000"/>
          <w:vertAlign w:val="superscript"/>
        </w:rPr>
        <w:t xml:space="preserve"> </w:t>
      </w:r>
      <w:r w:rsidRPr="00B91B31">
        <w:rPr>
          <w:b/>
          <w:i/>
          <w:color w:val="000000"/>
        </w:rPr>
        <w:t xml:space="preserve">Вей Пьё Чжо, </w:t>
      </w:r>
      <w:r w:rsidRPr="00B91B31">
        <w:rPr>
          <w:b/>
          <w:i/>
        </w:rPr>
        <w:t>Фомичёв А.П.,</w:t>
      </w:r>
      <w:r w:rsidRPr="00B91B31">
        <w:rPr>
          <w:b/>
          <w:i/>
          <w:color w:val="000000"/>
        </w:rPr>
        <w:t xml:space="preserve"> Кирпаль Ю. Г.</w:t>
      </w:r>
    </w:p>
    <w:p w:rsidR="00B91B31" w:rsidRPr="00B91B31" w:rsidRDefault="00B91B31" w:rsidP="00B91B31">
      <w:pPr>
        <w:jc w:val="center"/>
        <w:rPr>
          <w:strike/>
          <w:color w:val="000000"/>
        </w:rPr>
      </w:pPr>
      <w:r w:rsidRPr="00B91B31">
        <w:rPr>
          <w:i/>
          <w:color w:val="000000"/>
        </w:rPr>
        <w:t>Студент, 4 курс бакалавриата</w:t>
      </w:r>
    </w:p>
    <w:p w:rsidR="00B91B31" w:rsidRPr="00B91B31" w:rsidRDefault="00B91B31" w:rsidP="00B91B31">
      <w:pPr>
        <w:jc w:val="center"/>
        <w:rPr>
          <w:i/>
          <w:strike/>
          <w:color w:val="000000"/>
          <w:szCs w:val="27"/>
        </w:rPr>
      </w:pPr>
      <w:r w:rsidRPr="00B91B31">
        <w:rPr>
          <w:i/>
          <w:color w:val="000000"/>
          <w:vertAlign w:val="superscript"/>
        </w:rPr>
        <w:t>1</w:t>
      </w:r>
      <w:r w:rsidRPr="00B91B31">
        <w:rPr>
          <w:i/>
          <w:color w:val="000000"/>
          <w:szCs w:val="27"/>
        </w:rPr>
        <w:t>Российский химико-технологический университет имени Д.И. Менделеева,</w:t>
      </w:r>
    </w:p>
    <w:p w:rsidR="00B91B31" w:rsidRPr="00B91B31" w:rsidRDefault="00B91B31" w:rsidP="00B91B31">
      <w:pPr>
        <w:jc w:val="center"/>
        <w:rPr>
          <w:i/>
          <w:strike/>
          <w:color w:val="000000"/>
          <w:szCs w:val="27"/>
        </w:rPr>
      </w:pPr>
      <w:r w:rsidRPr="00B91B31">
        <w:rPr>
          <w:i/>
          <w:color w:val="000000"/>
          <w:szCs w:val="27"/>
        </w:rPr>
        <w:t xml:space="preserve">факультет нефтегазохимии и полимерных материалов, Москва, Россия </w:t>
      </w:r>
    </w:p>
    <w:p w:rsidR="00B91B31" w:rsidRPr="00B91B31" w:rsidRDefault="00B91B31" w:rsidP="00B91B31">
      <w:pPr>
        <w:jc w:val="center"/>
        <w:rPr>
          <w:i/>
          <w:strike/>
          <w:color w:val="000000"/>
          <w:szCs w:val="27"/>
          <w:u w:val="single"/>
          <w:lang w:val="en-US"/>
        </w:rPr>
      </w:pPr>
      <w:r w:rsidRPr="00B91B31">
        <w:rPr>
          <w:i/>
          <w:color w:val="000000"/>
          <w:szCs w:val="27"/>
          <w:lang w:val="en-US"/>
        </w:rPr>
        <w:t xml:space="preserve">E-mail: </w:t>
      </w:r>
      <w:r w:rsidRPr="00B91B31">
        <w:rPr>
          <w:i/>
          <w:color w:val="000000"/>
          <w:szCs w:val="27"/>
          <w:u w:val="single"/>
          <w:lang w:val="en-US"/>
        </w:rPr>
        <w:t>Katja-Kozlo0@rambler.ru</w:t>
      </w:r>
    </w:p>
    <w:p w:rsidR="00624519" w:rsidRPr="002529C2" w:rsidRDefault="00D235EA" w:rsidP="00B91B31">
      <w:pPr>
        <w:rPr>
          <w:strike/>
        </w:rPr>
      </w:pPr>
      <w:r w:rsidRPr="002529C2">
        <w:t>Для увеличения срока службы трубопроводов и предотвращения аварий, наносящих как экономический, так и экологичес</w:t>
      </w:r>
      <w:bookmarkStart w:id="0" w:name="_GoBack"/>
      <w:bookmarkEnd w:id="0"/>
      <w:r w:rsidRPr="002529C2">
        <w:t>кий ущерб, внутренние поверхности труб защищают от коррозии</w:t>
      </w:r>
      <w:r w:rsidR="00EE5558">
        <w:t xml:space="preserve"> с помощью лакокрасочных покрытий. </w:t>
      </w:r>
      <w:r w:rsidR="00624519" w:rsidRPr="002529C2">
        <w:t>Они являются универсальными, так как не только защищают оборудование от коррозии в агрессивных средах, но и предотвращают образование отложений, снижают гидравлическое сопротивление, защищают от эрозионного и механического износа, а так же увеличивают герметичность соединений [</w:t>
      </w:r>
      <w:r w:rsidR="003850B2">
        <w:t>1</w:t>
      </w:r>
      <w:r w:rsidR="006E44A2">
        <w:t>,2</w:t>
      </w:r>
      <w:r w:rsidR="00624519" w:rsidRPr="002529C2">
        <w:t xml:space="preserve">]. </w:t>
      </w:r>
    </w:p>
    <w:p w:rsidR="00D235EA" w:rsidRPr="002529C2" w:rsidRDefault="00D235EA" w:rsidP="002529C2">
      <w:pPr>
        <w:rPr>
          <w:strike/>
        </w:rPr>
      </w:pPr>
      <w:r w:rsidRPr="002529C2">
        <w:t>В связи с актуальностью проблемы ранее была разработана система топливостойкой и термостойкой грунтовки на основе среднемолекулярной эпоксидной смолы</w:t>
      </w:r>
      <w:r w:rsidR="00EE5558">
        <w:t xml:space="preserve"> в</w:t>
      </w:r>
      <w:r w:rsidRPr="002529C2">
        <w:t xml:space="preserve"> сочетании с </w:t>
      </w:r>
      <w:proofErr w:type="spellStart"/>
      <w:r w:rsidRPr="002529C2">
        <w:t>аминосил</w:t>
      </w:r>
      <w:r w:rsidR="004035F3">
        <w:t>ановыми</w:t>
      </w:r>
      <w:proofErr w:type="spellEnd"/>
      <w:r w:rsidRPr="002529C2">
        <w:t xml:space="preserve"> отвердителями. Данная система обладала неудовлетворительной стойкостью к сероводороду и к воде, поэтому было принято решение в качестве пленкообразующего использовать низкомолекулярную эпоксидную смолу</w:t>
      </w:r>
      <w:r w:rsidR="00EE5558">
        <w:t>.</w:t>
      </w:r>
    </w:p>
    <w:p w:rsidR="00FB3B43" w:rsidRPr="002529C2" w:rsidRDefault="00FB3B43" w:rsidP="002529C2">
      <w:pPr>
        <w:rPr>
          <w:strike/>
        </w:rPr>
      </w:pPr>
      <w:r w:rsidRPr="002529C2">
        <w:t>Наиболее важными требованиями к покрытиям, используемых для защиты трубопроводов, является их</w:t>
      </w:r>
      <w:r w:rsidR="00174C7F" w:rsidRPr="002529C2">
        <w:t xml:space="preserve"> адгезия, прочность, стойкость к</w:t>
      </w:r>
      <w:r w:rsidRPr="002529C2">
        <w:t xml:space="preserve"> высоким температурам и агрессивным средам</w:t>
      </w:r>
      <w:r w:rsidR="0042209B" w:rsidRPr="002529C2">
        <w:t>, а так же сохранение защитных свойств в течение всего периода эксплуатации изделия.</w:t>
      </w:r>
    </w:p>
    <w:p w:rsidR="005771EA" w:rsidRPr="002529C2" w:rsidRDefault="0042209B" w:rsidP="002529C2">
      <w:pPr>
        <w:rPr>
          <w:strike/>
        </w:rPr>
      </w:pPr>
      <w:r w:rsidRPr="002529C2">
        <w:t>В целях</w:t>
      </w:r>
      <w:r w:rsidR="00174C7F" w:rsidRPr="002529C2">
        <w:t xml:space="preserve"> сравнения были исследованы две системы с разными разбавителями: </w:t>
      </w:r>
      <w:r w:rsidR="00624519" w:rsidRPr="002529C2">
        <w:t>C</w:t>
      </w:r>
      <w:r w:rsidR="00624519" w:rsidRPr="002529C2">
        <w:rPr>
          <w:vertAlign w:val="subscript"/>
        </w:rPr>
        <w:t>12</w:t>
      </w:r>
      <w:r w:rsidR="00624519" w:rsidRPr="002529C2">
        <w:t>-</w:t>
      </w:r>
      <w:r w:rsidR="00624519" w:rsidRPr="002529C2">
        <w:rPr>
          <w:vertAlign w:val="subscript"/>
        </w:rPr>
        <w:t>14</w:t>
      </w:r>
      <w:r w:rsidR="00624519" w:rsidRPr="002529C2">
        <w:t xml:space="preserve"> алкил глицидиловым эфиром и</w:t>
      </w:r>
      <w:r w:rsidR="005771EA" w:rsidRPr="002529C2">
        <w:t xml:space="preserve"> </w:t>
      </w:r>
      <w:r w:rsidR="00624519" w:rsidRPr="002529C2">
        <w:t xml:space="preserve">моноглицидиловым эфиром алкилфенола. </w:t>
      </w:r>
      <w:r w:rsidR="005771EA" w:rsidRPr="002529C2">
        <w:t>В ходе исследования были изучены такие физико-механические характеристики покрытий, как адгезия</w:t>
      </w:r>
      <w:r w:rsidR="00566D7C" w:rsidRPr="002529C2">
        <w:t xml:space="preserve"> и </w:t>
      </w:r>
      <w:r w:rsidR="005771EA" w:rsidRPr="002529C2">
        <w:t xml:space="preserve">прочность при ударе. </w:t>
      </w:r>
      <w:r w:rsidR="00323087">
        <w:t>Результаты при</w:t>
      </w:r>
      <w:r w:rsidR="005771EA" w:rsidRPr="002529C2">
        <w:t>ведены в таблице 1.</w:t>
      </w:r>
    </w:p>
    <w:p w:rsidR="005771EA" w:rsidRPr="002529C2" w:rsidRDefault="005771EA" w:rsidP="002529C2">
      <w:pPr>
        <w:rPr>
          <w:strike/>
        </w:rPr>
      </w:pPr>
      <w:r w:rsidRPr="002529C2">
        <w:t>Таблица 1 – Результаты физико-механических свойств покрытий</w:t>
      </w:r>
    </w:p>
    <w:tbl>
      <w:tblPr>
        <w:tblStyle w:val="a3"/>
        <w:tblW w:w="0" w:type="auto"/>
        <w:tblLook w:val="04A0"/>
      </w:tblPr>
      <w:tblGrid>
        <w:gridCol w:w="4786"/>
        <w:gridCol w:w="1701"/>
        <w:gridCol w:w="3084"/>
      </w:tblGrid>
      <w:tr w:rsidR="005771EA" w:rsidRPr="002529C2" w:rsidTr="00F62CD5">
        <w:tc>
          <w:tcPr>
            <w:tcW w:w="4786" w:type="dxa"/>
          </w:tcPr>
          <w:p w:rsidR="005771EA" w:rsidRPr="002529C2" w:rsidRDefault="00332000" w:rsidP="00B91B31">
            <w:pPr>
              <w:jc w:val="center"/>
              <w:rPr>
                <w:strike/>
              </w:rPr>
            </w:pPr>
            <w:r w:rsidRPr="002529C2">
              <w:t>Наименование образца</w:t>
            </w:r>
          </w:p>
        </w:tc>
        <w:tc>
          <w:tcPr>
            <w:tcW w:w="1701" w:type="dxa"/>
          </w:tcPr>
          <w:p w:rsidR="005771EA" w:rsidRPr="002529C2" w:rsidRDefault="00332000" w:rsidP="00F62CD5">
            <w:pPr>
              <w:ind w:firstLine="0"/>
              <w:jc w:val="center"/>
              <w:rPr>
                <w:strike/>
              </w:rPr>
            </w:pPr>
            <w:r w:rsidRPr="002529C2">
              <w:t>Адгезия, балл</w:t>
            </w:r>
            <w:r w:rsidR="00F62CD5">
              <w:br/>
              <w:t>ГОСТ 31149</w:t>
            </w:r>
          </w:p>
        </w:tc>
        <w:tc>
          <w:tcPr>
            <w:tcW w:w="3084" w:type="dxa"/>
          </w:tcPr>
          <w:p w:rsidR="00F62CD5" w:rsidRPr="002529C2" w:rsidRDefault="00332000" w:rsidP="00F62CD5">
            <w:pPr>
              <w:ind w:firstLine="0"/>
              <w:jc w:val="center"/>
              <w:rPr>
                <w:strike/>
              </w:rPr>
            </w:pPr>
            <w:r w:rsidRPr="002529C2">
              <w:t>Прочность при ударе (прямой), см</w:t>
            </w:r>
            <w:r w:rsidR="00F62CD5">
              <w:t xml:space="preserve"> ГОСТ 4765</w:t>
            </w:r>
          </w:p>
        </w:tc>
      </w:tr>
      <w:tr w:rsidR="005771EA" w:rsidRPr="002529C2" w:rsidTr="00F62CD5">
        <w:tc>
          <w:tcPr>
            <w:tcW w:w="4786" w:type="dxa"/>
          </w:tcPr>
          <w:p w:rsidR="005771EA" w:rsidRPr="002529C2" w:rsidRDefault="00332000" w:rsidP="00B91B31">
            <w:pPr>
              <w:jc w:val="center"/>
              <w:rPr>
                <w:strike/>
              </w:rPr>
            </w:pPr>
            <w:r w:rsidRPr="002529C2">
              <w:t xml:space="preserve">Система с </w:t>
            </w:r>
            <w:r w:rsidR="00624519" w:rsidRPr="002529C2">
              <w:t>C</w:t>
            </w:r>
            <w:r w:rsidR="00624519" w:rsidRPr="002529C2">
              <w:rPr>
                <w:vertAlign w:val="subscript"/>
              </w:rPr>
              <w:t>12</w:t>
            </w:r>
            <w:r w:rsidR="00624519" w:rsidRPr="002529C2">
              <w:t>-</w:t>
            </w:r>
            <w:r w:rsidR="00624519" w:rsidRPr="002529C2">
              <w:rPr>
                <w:vertAlign w:val="subscript"/>
              </w:rPr>
              <w:t>14</w:t>
            </w:r>
            <w:r w:rsidR="00624519" w:rsidRPr="002529C2">
              <w:t xml:space="preserve"> алкил глицидиловым эфиром</w:t>
            </w:r>
          </w:p>
        </w:tc>
        <w:tc>
          <w:tcPr>
            <w:tcW w:w="1701" w:type="dxa"/>
          </w:tcPr>
          <w:p w:rsidR="005771EA" w:rsidRPr="002529C2" w:rsidRDefault="00332000" w:rsidP="00B91B31">
            <w:pPr>
              <w:jc w:val="center"/>
              <w:rPr>
                <w:strike/>
              </w:rPr>
            </w:pPr>
            <w:r w:rsidRPr="002529C2">
              <w:t>1-2</w:t>
            </w:r>
          </w:p>
        </w:tc>
        <w:tc>
          <w:tcPr>
            <w:tcW w:w="3084" w:type="dxa"/>
          </w:tcPr>
          <w:p w:rsidR="005771EA" w:rsidRPr="002529C2" w:rsidRDefault="00332000" w:rsidP="00B91B31">
            <w:pPr>
              <w:jc w:val="center"/>
              <w:rPr>
                <w:strike/>
              </w:rPr>
            </w:pPr>
            <w:r w:rsidRPr="002529C2">
              <w:t>100</w:t>
            </w:r>
          </w:p>
        </w:tc>
      </w:tr>
      <w:tr w:rsidR="005771EA" w:rsidRPr="002529C2" w:rsidTr="00F62CD5">
        <w:tc>
          <w:tcPr>
            <w:tcW w:w="4786" w:type="dxa"/>
          </w:tcPr>
          <w:p w:rsidR="005771EA" w:rsidRPr="002529C2" w:rsidRDefault="00332000" w:rsidP="00B91B31">
            <w:pPr>
              <w:jc w:val="center"/>
              <w:rPr>
                <w:strike/>
              </w:rPr>
            </w:pPr>
            <w:r w:rsidRPr="002529C2">
              <w:rPr>
                <w:lang w:val="en-US"/>
              </w:rPr>
              <w:t>C</w:t>
            </w:r>
            <w:r w:rsidRPr="002529C2">
              <w:t xml:space="preserve">истема с </w:t>
            </w:r>
            <w:r w:rsidR="00624519" w:rsidRPr="002529C2">
              <w:t>моноглицидиловым эфиром алкилфенола</w:t>
            </w:r>
          </w:p>
        </w:tc>
        <w:tc>
          <w:tcPr>
            <w:tcW w:w="1701" w:type="dxa"/>
          </w:tcPr>
          <w:p w:rsidR="005771EA" w:rsidRPr="002529C2" w:rsidRDefault="00C917A4" w:rsidP="00B91B31">
            <w:pPr>
              <w:jc w:val="center"/>
              <w:rPr>
                <w:strike/>
              </w:rPr>
            </w:pPr>
            <w:r w:rsidRPr="002529C2">
              <w:t>0</w:t>
            </w:r>
          </w:p>
        </w:tc>
        <w:tc>
          <w:tcPr>
            <w:tcW w:w="3084" w:type="dxa"/>
          </w:tcPr>
          <w:p w:rsidR="005771EA" w:rsidRPr="002529C2" w:rsidRDefault="00332000" w:rsidP="00B91B31">
            <w:pPr>
              <w:jc w:val="center"/>
              <w:rPr>
                <w:strike/>
              </w:rPr>
            </w:pPr>
            <w:r w:rsidRPr="002529C2">
              <w:t>60</w:t>
            </w:r>
          </w:p>
        </w:tc>
      </w:tr>
    </w:tbl>
    <w:p w:rsidR="00C917A4" w:rsidRPr="002529C2" w:rsidRDefault="00C917A4" w:rsidP="002529C2">
      <w:pPr>
        <w:rPr>
          <w:strike/>
        </w:rPr>
      </w:pPr>
      <w:r w:rsidRPr="002529C2">
        <w:t>По полученным результатам можно сделать вывод, что покрытия, в состав которых входит активный разбавитель</w:t>
      </w:r>
      <w:r w:rsidR="00624519" w:rsidRPr="002529C2">
        <w:t>, представляющий собой C</w:t>
      </w:r>
      <w:r w:rsidR="00FE3B3B">
        <w:rPr>
          <w:vertAlign w:val="subscript"/>
        </w:rPr>
        <w:t>12-14</w:t>
      </w:r>
      <w:r w:rsidR="00624519" w:rsidRPr="002529C2">
        <w:t xml:space="preserve"> алкил глицидиловый эфир</w:t>
      </w:r>
      <w:r w:rsidR="00FE3B3B">
        <w:t>,</w:t>
      </w:r>
      <w:r w:rsidR="00624519" w:rsidRPr="002529C2">
        <w:t xml:space="preserve"> </w:t>
      </w:r>
      <w:r w:rsidRPr="002529C2">
        <w:t xml:space="preserve">имеет более </w:t>
      </w:r>
      <w:r w:rsidR="000B72D6" w:rsidRPr="002529C2">
        <w:t>высокую</w:t>
      </w:r>
      <w:r w:rsidRPr="002529C2">
        <w:t xml:space="preserve"> прочность, но адгезия к металл</w:t>
      </w:r>
      <w:r w:rsidR="000B72D6" w:rsidRPr="002529C2">
        <w:t>ической поверхности ниже</w:t>
      </w:r>
      <w:r w:rsidRPr="002529C2">
        <w:t xml:space="preserve">, чем у покрытий с </w:t>
      </w:r>
      <w:r w:rsidR="00624519" w:rsidRPr="002529C2">
        <w:t>моноглицидиловым эфиром алкилфенола</w:t>
      </w:r>
      <w:r w:rsidRPr="002529C2">
        <w:t>.</w:t>
      </w:r>
    </w:p>
    <w:p w:rsidR="00332000" w:rsidRPr="002529C2" w:rsidRDefault="00B64B65" w:rsidP="002529C2">
      <w:pPr>
        <w:rPr>
          <w:strike/>
        </w:rPr>
      </w:pPr>
      <w:r w:rsidRPr="002529C2">
        <w:t>Так</w:t>
      </w:r>
      <w:r w:rsidR="00332000" w:rsidRPr="002529C2">
        <w:t xml:space="preserve">же </w:t>
      </w:r>
      <w:r w:rsidR="001D3BDF">
        <w:t xml:space="preserve">была исследована термостойкость лакового </w:t>
      </w:r>
      <w:r w:rsidRPr="002529C2">
        <w:t>покрытия</w:t>
      </w:r>
      <w:r w:rsidR="001D3BDF">
        <w:t xml:space="preserve"> на основе низкомолекулярной эпоксидной смолы и аминоси</w:t>
      </w:r>
      <w:r w:rsidR="004035F3">
        <w:t>ланового</w:t>
      </w:r>
      <w:r w:rsidR="001D3BDF">
        <w:t xml:space="preserve"> отвердителя при выдержке образца</w:t>
      </w:r>
      <w:r w:rsidR="00C917A4" w:rsidRPr="002529C2">
        <w:t xml:space="preserve"> в суш</w:t>
      </w:r>
      <w:r w:rsidR="00624519" w:rsidRPr="002529C2">
        <w:t>ильн</w:t>
      </w:r>
      <w:r w:rsidR="001D3BDF">
        <w:t xml:space="preserve">ом шкафу с температурой </w:t>
      </w:r>
      <w:r w:rsidR="00624519" w:rsidRPr="002529C2">
        <w:t>150</w:t>
      </w:r>
      <w:proofErr w:type="gramStart"/>
      <w:r w:rsidR="004035F3">
        <w:t xml:space="preserve"> </w:t>
      </w:r>
      <w:r w:rsidR="00592E98">
        <w:t>ºС</w:t>
      </w:r>
      <w:proofErr w:type="gramEnd"/>
      <w:r w:rsidR="00592E98">
        <w:t xml:space="preserve"> в течение двух часов, внешний вид покрытий изменился незначительно, отслаиваний и вспучивания не наблюдалось.</w:t>
      </w:r>
    </w:p>
    <w:p w:rsidR="005771EA" w:rsidRPr="002529C2" w:rsidRDefault="005771EA" w:rsidP="002529C2">
      <w:pPr>
        <w:rPr>
          <w:strike/>
        </w:rPr>
      </w:pPr>
    </w:p>
    <w:p w:rsidR="004C2B8A" w:rsidRPr="00B91B31" w:rsidRDefault="006D2E2E" w:rsidP="00B91B31">
      <w:pPr>
        <w:jc w:val="center"/>
        <w:rPr>
          <w:b/>
          <w:strike/>
        </w:rPr>
      </w:pPr>
      <w:r w:rsidRPr="00B91B31">
        <w:rPr>
          <w:b/>
        </w:rPr>
        <w:t>Литература</w:t>
      </w:r>
    </w:p>
    <w:p w:rsidR="00EE5558" w:rsidRPr="004035F3" w:rsidRDefault="003850B2" w:rsidP="004035F3">
      <w:pPr>
        <w:pStyle w:val="a4"/>
        <w:numPr>
          <w:ilvl w:val="0"/>
          <w:numId w:val="8"/>
        </w:numPr>
        <w:rPr>
          <w:strike/>
        </w:rPr>
      </w:pPr>
      <w:r w:rsidRPr="003850B2">
        <w:t xml:space="preserve">Протасов В.Н. Полимерные покрытия в нефтяной промышленности. - Москва: Недра, 1985. - 193 </w:t>
      </w:r>
      <w:proofErr w:type="gramStart"/>
      <w:r w:rsidRPr="003850B2">
        <w:t>с</w:t>
      </w:r>
      <w:proofErr w:type="gramEnd"/>
      <w:r w:rsidRPr="003850B2">
        <w:t>.</w:t>
      </w:r>
    </w:p>
    <w:p w:rsidR="00EE5558" w:rsidRPr="004035F3" w:rsidRDefault="00EE5558" w:rsidP="004035F3">
      <w:pPr>
        <w:pStyle w:val="a4"/>
        <w:numPr>
          <w:ilvl w:val="0"/>
          <w:numId w:val="8"/>
        </w:numPr>
        <w:rPr>
          <w:strike/>
        </w:rPr>
      </w:pPr>
      <w:r w:rsidRPr="00EE5558">
        <w:t>Гуревич И.Л. Технология переработки нефти и газа. — М.: Химия, 1972. — Т. 1. — С. 27—30. — 360 с.</w:t>
      </w:r>
    </w:p>
    <w:sectPr w:rsidR="00EE5558" w:rsidRPr="004035F3" w:rsidSect="004C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56A8"/>
    <w:multiLevelType w:val="hybridMultilevel"/>
    <w:tmpl w:val="682A86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169C"/>
    <w:multiLevelType w:val="hybridMultilevel"/>
    <w:tmpl w:val="7A50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213ED"/>
    <w:multiLevelType w:val="hybridMultilevel"/>
    <w:tmpl w:val="B72ED704"/>
    <w:lvl w:ilvl="0" w:tplc="27E87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8E4C58"/>
    <w:multiLevelType w:val="hybridMultilevel"/>
    <w:tmpl w:val="F2228C1A"/>
    <w:lvl w:ilvl="0" w:tplc="80DC05B2">
      <w:start w:val="1"/>
      <w:numFmt w:val="decimal"/>
      <w:lvlText w:val="%1."/>
      <w:lvlJc w:val="left"/>
      <w:pPr>
        <w:ind w:left="105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6626149A"/>
    <w:multiLevelType w:val="hybridMultilevel"/>
    <w:tmpl w:val="61E04554"/>
    <w:lvl w:ilvl="0" w:tplc="D1484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B1C35"/>
    <w:multiLevelType w:val="hybridMultilevel"/>
    <w:tmpl w:val="511AB148"/>
    <w:lvl w:ilvl="0" w:tplc="8B3289F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06783"/>
    <w:multiLevelType w:val="hybridMultilevel"/>
    <w:tmpl w:val="0CBAA024"/>
    <w:lvl w:ilvl="0" w:tplc="6212B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40EB1"/>
    <w:multiLevelType w:val="hybridMultilevel"/>
    <w:tmpl w:val="42D0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5EA"/>
    <w:rsid w:val="00036632"/>
    <w:rsid w:val="000B72D6"/>
    <w:rsid w:val="00174C7F"/>
    <w:rsid w:val="001C4DFF"/>
    <w:rsid w:val="001D3BDF"/>
    <w:rsid w:val="002529C2"/>
    <w:rsid w:val="002A08E8"/>
    <w:rsid w:val="002C5145"/>
    <w:rsid w:val="00323087"/>
    <w:rsid w:val="00323F67"/>
    <w:rsid w:val="00327C7E"/>
    <w:rsid w:val="00332000"/>
    <w:rsid w:val="003850B2"/>
    <w:rsid w:val="004035F3"/>
    <w:rsid w:val="0042209B"/>
    <w:rsid w:val="00456377"/>
    <w:rsid w:val="004C2B8A"/>
    <w:rsid w:val="004D1253"/>
    <w:rsid w:val="00566D7C"/>
    <w:rsid w:val="005771EA"/>
    <w:rsid w:val="00592E98"/>
    <w:rsid w:val="005A41FE"/>
    <w:rsid w:val="00624519"/>
    <w:rsid w:val="0063625C"/>
    <w:rsid w:val="006D2E2E"/>
    <w:rsid w:val="006E44A2"/>
    <w:rsid w:val="006F33C6"/>
    <w:rsid w:val="00774841"/>
    <w:rsid w:val="007D0E3E"/>
    <w:rsid w:val="007E4445"/>
    <w:rsid w:val="008453FC"/>
    <w:rsid w:val="008711D8"/>
    <w:rsid w:val="00890CA6"/>
    <w:rsid w:val="008E7BC4"/>
    <w:rsid w:val="00A30742"/>
    <w:rsid w:val="00A47979"/>
    <w:rsid w:val="00A62CCD"/>
    <w:rsid w:val="00A817C9"/>
    <w:rsid w:val="00B64B65"/>
    <w:rsid w:val="00B85ED6"/>
    <w:rsid w:val="00B91B31"/>
    <w:rsid w:val="00C271C2"/>
    <w:rsid w:val="00C917A4"/>
    <w:rsid w:val="00D235EA"/>
    <w:rsid w:val="00DB255A"/>
    <w:rsid w:val="00DE7707"/>
    <w:rsid w:val="00EA26DD"/>
    <w:rsid w:val="00EE4A25"/>
    <w:rsid w:val="00EE5558"/>
    <w:rsid w:val="00F62CD5"/>
    <w:rsid w:val="00FB3B43"/>
    <w:rsid w:val="00FE3B3B"/>
    <w:rsid w:val="00FF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3E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E2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E444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E444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E4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E4445"/>
    <w:rPr>
      <w:b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E44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44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44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55779-760F-4041-828C-35DFC2E6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2025-03-03T16:50:00Z</dcterms:created>
  <dcterms:modified xsi:type="dcterms:W3CDTF">2025-03-03T16:50:00Z</dcterms:modified>
</cp:coreProperties>
</file>