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0AA9" w14:textId="38196CBD" w:rsidR="007C2538" w:rsidRPr="007C2538" w:rsidRDefault="007C2538" w:rsidP="007C253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Особенности получения </w:t>
      </w:r>
      <w:proofErr w:type="spellStart"/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уретандиолов</w:t>
      </w:r>
      <w:proofErr w:type="spellEnd"/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для синтеза </w:t>
      </w:r>
      <w:proofErr w:type="spellStart"/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неизоцианатных</w:t>
      </w:r>
      <w:proofErr w:type="spellEnd"/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олигоуретанметакрилатов</w:t>
      </w:r>
      <w:proofErr w:type="spellEnd"/>
      <w:r w:rsidRPr="007C2538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57CCF89" w14:textId="3E1BEA63" w:rsidR="007C2538" w:rsidRPr="007C2538" w:rsidRDefault="007C2538" w:rsidP="007C253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2538">
        <w:rPr>
          <w:rFonts w:eastAsia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Мустафина А.Р.</w:t>
      </w:r>
      <w:r w:rsidRPr="007C2538">
        <w:rPr>
          <w:rFonts w:eastAsia="Times New Roman" w:cs="Times New Roman"/>
          <w:b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1,2</w:t>
      </w:r>
      <w:r w:rsidRPr="007C2538">
        <w:rPr>
          <w:rFonts w:eastAsia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, Чапала П.П.</w:t>
      </w:r>
      <w:r w:rsidRPr="007C2538">
        <w:rPr>
          <w:rFonts w:eastAsia="Times New Roman" w:cs="Times New Roman"/>
          <w:b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7C2538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eastAsia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Нестерова А. Г.</w:t>
      </w:r>
      <w:r w:rsidRPr="007C2538">
        <w:rPr>
          <w:rFonts w:eastAsia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7C2538">
        <w:rPr>
          <w:rFonts w:eastAsia="Times New Roman" w:cs="Times New Roman"/>
          <w:b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</w:p>
    <w:p w14:paraId="103281F4" w14:textId="6AF175CA" w:rsidR="007C2538" w:rsidRPr="007C2538" w:rsidRDefault="008B4C27" w:rsidP="007C253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Студент,</w:t>
      </w:r>
      <w:r w:rsidR="007C2538">
        <w:rPr>
          <w:rFonts w:eastAsia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 1 курс</w:t>
      </w:r>
      <w:r>
        <w:rPr>
          <w:rFonts w:eastAsia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 магистратуры</w:t>
      </w:r>
    </w:p>
    <w:p w14:paraId="7CB0368B" w14:textId="77777777" w:rsidR="007C2538" w:rsidRPr="007C2538" w:rsidRDefault="007C2538" w:rsidP="007C253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2538">
        <w:rPr>
          <w:rFonts w:eastAsia="Times New Roman" w:cs="Times New Roman"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7C2538">
        <w:rPr>
          <w:rFonts w:eastAsia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Российский химико-технологический университет им. Д.И. Менделеева, </w:t>
      </w:r>
    </w:p>
    <w:p w14:paraId="0F296896" w14:textId="77777777" w:rsidR="007C2538" w:rsidRPr="007C2538" w:rsidRDefault="007C2538" w:rsidP="007C253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2538">
        <w:rPr>
          <w:rFonts w:eastAsia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факультет нефтегазохимии и полимерных материалов, Москва, Россия</w:t>
      </w:r>
    </w:p>
    <w:p w14:paraId="429E0029" w14:textId="321F681A" w:rsidR="007C2538" w:rsidRPr="007C2538" w:rsidRDefault="007C2538" w:rsidP="007C253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7C2538">
        <w:rPr>
          <w:rFonts w:eastAsia="Times New Roman" w:cs="Times New Roman"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7C2538">
        <w:rPr>
          <w:rFonts w:eastAsia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ООО «ХАРЦ </w:t>
      </w:r>
      <w:proofErr w:type="spellStart"/>
      <w:r w:rsidRPr="007C2538">
        <w:rPr>
          <w:rFonts w:eastAsia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Лабс</w:t>
      </w:r>
      <w:proofErr w:type="spellEnd"/>
      <w:r w:rsidRPr="007C2538">
        <w:rPr>
          <w:rFonts w:eastAsia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», ул. Силикатная, </w:t>
      </w:r>
      <w:proofErr w:type="spellStart"/>
      <w:r w:rsidRPr="007C2538">
        <w:rPr>
          <w:rFonts w:eastAsia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влд</w:t>
      </w:r>
      <w:proofErr w:type="spellEnd"/>
      <w:r w:rsidRPr="007C2538">
        <w:rPr>
          <w:rFonts w:eastAsia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51А к.5, 141013</w:t>
      </w:r>
      <w:r w:rsidRPr="007C2538">
        <w:t xml:space="preserve"> </w:t>
      </w:r>
      <w:r w:rsidRPr="007C2538">
        <w:rPr>
          <w:rFonts w:eastAsia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г. Мытищи, Россия</w:t>
      </w:r>
    </w:p>
    <w:p w14:paraId="4278EB2D" w14:textId="51E74DC3" w:rsidR="007C2538" w:rsidRPr="007C2538" w:rsidRDefault="007C2538" w:rsidP="007C2538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7C2538">
        <w:rPr>
          <w:rFonts w:eastAsia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 xml:space="preserve">E-mail: </w:t>
      </w:r>
      <w:r>
        <w:rPr>
          <w:rFonts w:eastAsia="Times New Roman" w:cs="Times New Roman"/>
          <w:i/>
          <w:color w:val="000000"/>
          <w:kern w:val="0"/>
          <w:sz w:val="24"/>
          <w:szCs w:val="24"/>
          <w:shd w:val="clear" w:color="auto" w:fill="FFFFFF"/>
          <w:lang w:val="en-US" w:eastAsia="ru-RU"/>
          <w14:ligatures w14:val="none"/>
        </w:rPr>
        <w:t>Mustafina.aliya@mail.ru</w:t>
      </w:r>
    </w:p>
    <w:p w14:paraId="111C577F" w14:textId="4011C80F" w:rsidR="002D6BCB" w:rsidRPr="002D6BCB" w:rsidRDefault="002D6BCB" w:rsidP="00AD165E">
      <w:pPr>
        <w:spacing w:line="240" w:lineRule="auto"/>
        <w:ind w:firstLine="397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современной промышленности </w:t>
      </w:r>
      <w:proofErr w:type="spellStart"/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уретанметакриловые</w:t>
      </w:r>
      <w:proofErr w:type="spellEnd"/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олигомеры широко применяются</w:t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instrText xml:space="preserve"> ADDIN EN.CITE &lt;EndNote&gt;&lt;Cite&gt;&lt;Author&gt;Czachor-Jadacka&lt;/Author&gt;&lt;Year&gt;2021&lt;/Year&gt;&lt;RecNum&gt;23&lt;/RecNum&gt;&lt;DisplayText&gt;[1]&lt;/DisplayText&gt;&lt;record&gt;&lt;rec-number&gt;23&lt;/rec-number&gt;&lt;foreign-keys&gt;&lt;key app="EN" db-id="529sx0pwtrezs6erw9a5apr2vxd0tatevtpa" timestamp="1741551562"&gt;23&lt;/key&gt;&lt;/foreign-keys&gt;&lt;ref-type name="Journal Article"&gt;17&lt;/ref-type&gt;&lt;contributors&gt;&lt;authors&gt;&lt;author&gt;Czachor-Jadacka, Dominika&lt;/author&gt;&lt;author&gt;Pilch-Pitera, Barbara&lt;/author&gt;&lt;/authors&gt;&lt;/contributors&gt;&lt;titles&gt;&lt;title&gt;Progress in development of UV curable powder coatings&lt;/title&gt;&lt;secondary-title&gt;Progress in Organic Coatings&lt;/secondary-title&gt;&lt;/titles&gt;&lt;periodical&gt;&lt;full-title&gt;Progress in Organic Coatings&lt;/full-title&gt;&lt;/periodical&gt;&lt;pages&gt;106355&lt;/pages&gt;&lt;volume&gt;158&lt;/volume&gt;&lt;keywords&gt;&lt;keyword&gt;Powder coatings&lt;/keyword&gt;&lt;keyword&gt;Powder systems&lt;/keyword&gt;&lt;keyword&gt;UV curing&lt;/keyword&gt;&lt;keyword&gt;Environmentally friendly coatings&lt;/keyword&gt;&lt;/keywords&gt;&lt;dates&gt;&lt;year&gt;2021&lt;/year&gt;&lt;pub-dates&gt;&lt;date&gt;2021/09/01/&lt;/date&gt;&lt;/pub-dates&gt;&lt;/dates&gt;&lt;isbn&gt;0300-9440&lt;/isbn&gt;&lt;urls&gt;&lt;related-urls&gt;&lt;url&gt;https://www.sciencedirect.com/science/article/pii/S0300944021002265&lt;/url&gt;&lt;/related-urls&gt;&lt;/urls&gt;&lt;electronic-resource-num&gt;https://doi.org/10.1016/j.porgcoat.2021.106355&lt;/electronic-resource-num&gt;&lt;/record&gt;&lt;/Cite&gt;&lt;/EndNote&gt;</w:instrText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="00352E12">
        <w:rPr>
          <w:rFonts w:eastAsia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t>[1]</w:t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благодаря их уникальным свойствам, таким как высокая адгезия, химическая стойкость и способность к формированию прочных полимерных покрытий</w:t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instrText xml:space="preserve"> ADDIN EN.CITE &lt;EndNote&gt;&lt;Cite&gt;&lt;Author&gt;Antonucci&lt;/Author&gt;&lt;Year&gt;1986&lt;/Year&gt;&lt;RecNum&gt;24&lt;/RecNum&gt;&lt;DisplayText&gt;[2]&lt;/DisplayText&gt;&lt;record&gt;&lt;rec-number&gt;24&lt;/rec-number&gt;&lt;foreign-keys&gt;&lt;key app="EN" db-id="529sx0pwtrezs6erw9a5apr2vxd0tatevtpa" timestamp="1741551764"&gt;24&lt;/key&gt;&lt;/foreign-keys&gt;&lt;ref-type name="Book Section"&gt;5&lt;/ref-type&gt;&lt;contributors&gt;&lt;authors&gt;&lt;author&gt;Antonucci, Joseph M.&lt;/author&gt;&lt;/authors&gt;&lt;secondary-authors&gt;&lt;author&gt;Chiellini, Emo&lt;/author&gt;&lt;author&gt;Giusti, Paolo&lt;/author&gt;&lt;author&gt;Migliaresi, Claudio&lt;/author&gt;&lt;author&gt;Nicolais, Luigi&lt;/author&gt;&lt;/secondary-authors&gt;&lt;/contributors&gt;&lt;titles&gt;&lt;title&gt;Resin Based Dental Composites — An Overview&lt;/title&gt;&lt;secondary-title&gt;Polymers in Medicine II: Biomedical and Pharmaceutical Applications&lt;/secondary-title&gt;&lt;/titles&gt;&lt;pages&gt;277-303&lt;/pages&gt;&lt;dates&gt;&lt;year&gt;1986&lt;/year&gt;&lt;pub-dates&gt;&lt;date&gt;1986//&lt;/date&gt;&lt;/pub-dates&gt;&lt;/dates&gt;&lt;pub-location&gt;Boston, MA&lt;/pub-location&gt;&lt;publisher&gt;Springer US&lt;/publisher&gt;&lt;isbn&gt;978-1-4613-1809-5&lt;/isbn&gt;&lt;urls&gt;&lt;related-urls&gt;&lt;url&gt;https://doi.org/10.1007/978-1-4613-1809-5_22&lt;/url&gt;&lt;/related-urls&gt;&lt;/urls&gt;&lt;electronic-resource-num&gt;10.1007/978-1-4613-1809-5_22&lt;/electronic-resource-num&gt;&lt;/record&gt;&lt;/Cite&gt;&lt;/EndNote&gt;</w:instrText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="00352E12">
        <w:rPr>
          <w:rFonts w:eastAsia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t>[2]</w:t>
      </w:r>
      <w:r w:rsidR="00352E1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Традиционно их синтез осуществляется с использованием низкомолекулярных изоцианатов</w:t>
      </w:r>
      <w:r w:rsidR="00876652" w:rsidRP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instrText xml:space="preserve"> ADDIN EN.CITE &lt;EndNote&gt;&lt;Cite&gt;&lt;Author&gt;Maurya&lt;/Author&gt;&lt;Year&gt;2018&lt;/Year&gt;&lt;RecNum&gt;25&lt;/RecNum&gt;&lt;DisplayText&gt;[3]&lt;/DisplayText&gt;&lt;record&gt;&lt;rec-number&gt;25&lt;/rec-number&gt;&lt;foreign-keys&gt;&lt;key app="EN" db-id="529sx0pwtrezs6erw9a5apr2vxd0tatevtpa" timestamp="1741552250"&gt;25&lt;/key&gt;&lt;/foreign-keys&gt;&lt;ref-type name="Journal Article"&gt;17&lt;/ref-type&gt;&lt;contributors&gt;&lt;authors&gt;&lt;author&gt;Maurya, Shyam Dev&lt;/author&gt;&lt;author&gt;Kurmvanshi, S. K.&lt;/author&gt;&lt;author&gt;Mohanty, S.&lt;/author&gt;&lt;author&gt;Nayak, Sanjay K.&lt;/author&gt;&lt;/authors&gt;&lt;/contributors&gt;&lt;titles&gt;&lt;title&gt;A Review on Acrylate-Terminated Urethane Oligomers and Polymers: Synthesis and Applications&lt;/title&gt;&lt;secondary-title&gt;Polymer-Plastics Technology and Engineering&lt;/secondary-title&gt;&lt;/titles&gt;&lt;periodical&gt;&lt;full-title&gt;Polymer-Plastics Technology and Engineering&lt;/full-title&gt;&lt;/periodical&gt;&lt;pages&gt;625-656&lt;/pages&gt;&lt;volume&gt;57&lt;/volume&gt;&lt;number&gt;7&lt;/number&gt;&lt;dates&gt;&lt;year&gt;2018&lt;/year&gt;&lt;pub-dates&gt;&lt;date&gt;2018/05/03&lt;/date&gt;&lt;/pub-dates&gt;&lt;/dates&gt;&lt;publisher&gt;Taylor &amp;amp; Francis&lt;/publisher&gt;&lt;isbn&gt;0360-2559&lt;/isbn&gt;&lt;urls&gt;&lt;related-urls&gt;&lt;url&gt;https://doi.org/10.1080/03602559.2017.1332764&lt;/url&gt;&lt;/related-urls&gt;&lt;/urls&gt;&lt;electronic-resource-num&gt;10.1080/03602559.2017.1332764&lt;/electronic-resource-num&gt;&lt;/record&gt;&lt;/Cite&gt;&lt;/EndNote&gt;</w:instrText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="00876652">
        <w:rPr>
          <w:rFonts w:eastAsia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t>[3]</w:t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которые, однако, являются токсичными и опасными для здоровья человека и окружающей среды соединениями</w:t>
      </w:r>
      <w:r w:rsidR="00876652" w:rsidRP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instrText xml:space="preserve"> ADDIN EN.CITE &lt;EndNote&gt;&lt;Cite&gt;&lt;Author&gt;Karol&lt;/Author&gt;&lt;Year&gt;1986&lt;/Year&gt;&lt;RecNum&gt;26&lt;/RecNum&gt;&lt;DisplayText&gt;[4]&lt;/DisplayText&gt;&lt;record&gt;&lt;rec-number&gt;26&lt;/rec-number&gt;&lt;foreign-keys&gt;&lt;key app="EN" db-id="529sx0pwtrezs6erw9a5apr2vxd0tatevtpa" timestamp="1741552332"&gt;26&lt;/key&gt;&lt;/foreign-keys&gt;&lt;ref-type name="Journal Article"&gt;17&lt;/ref-type&gt;&lt;contributors&gt;&lt;authors&gt;&lt;author&gt;Karol, Meryl H.&lt;/author&gt;&lt;author&gt;Dean, Jack H.&lt;/author&gt;&lt;/authors&gt;&lt;/contributors&gt;&lt;titles&gt;&lt;title&gt;Respiratory effects of inhaled isocyanates&lt;/title&gt;&lt;secondary-title&gt;CRC Critical Reviews in Toxicology&lt;/secondary-title&gt;&lt;/titles&gt;&lt;periodical&gt;&lt;full-title&gt;CRC Critical Reviews in Toxicology&lt;/full-title&gt;&lt;/periodical&gt;&lt;pages&gt;349-379&lt;/pages&gt;&lt;volume&gt;16&lt;/volume&gt;&lt;number&gt;4&lt;/number&gt;&lt;dates&gt;&lt;year&gt;1986&lt;/year&gt;&lt;pub-dates&gt;&lt;date&gt;1986/01/01&lt;/date&gt;&lt;/pub-dates&gt;&lt;/dates&gt;&lt;publisher&gt;Taylor &amp;amp; Francis&lt;/publisher&gt;&lt;isbn&gt;0045-6446&lt;/isbn&gt;&lt;urls&gt;&lt;related-urls&gt;&lt;url&gt;https://doi.org/10.3109/10408448609037467&lt;/url&gt;&lt;/related-urls&gt;&lt;/urls&gt;&lt;electronic-resource-num&gt;10.3109/10408448609037467&lt;/electronic-resource-num&gt;&lt;/record&gt;&lt;/Cite&gt;&lt;/EndNote&gt;</w:instrText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="00876652">
        <w:rPr>
          <w:rFonts w:eastAsia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t>[4]</w:t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Это обуславливает необходимость поиска альтернативных, более безопасных методов получения </w:t>
      </w:r>
      <w:proofErr w:type="spellStart"/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уретанметакрилатов</w:t>
      </w:r>
      <w:proofErr w:type="spellEnd"/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E75C763" w14:textId="58A2FD9F" w:rsidR="002D6BCB" w:rsidRPr="002D6BCB" w:rsidRDefault="00AD165E" w:rsidP="00AD165E">
      <w:pPr>
        <w:spacing w:line="240" w:lineRule="auto"/>
        <w:ind w:firstLine="397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Перспективным направлением</w:t>
      </w:r>
      <w:r w:rsidR="002D6BCB"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является разработка </w:t>
      </w:r>
      <w:proofErr w:type="spellStart"/>
      <w:r w:rsidR="002D6BCB"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неизоцианатных</w:t>
      </w:r>
      <w:proofErr w:type="spellEnd"/>
      <w:r w:rsidR="002D6BCB"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способов синтеза</w:t>
      </w:r>
      <w:r w:rsidR="00876652" w:rsidRP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instrText xml:space="preserve"> ADDIN EN.CITE &lt;EndNote&gt;&lt;Cite&gt;&lt;Author&gt;Guan&lt;/Author&gt;&lt;Year&gt;2011&lt;/Year&gt;&lt;RecNum&gt;27&lt;/RecNum&gt;&lt;DisplayText&gt;[5]&lt;/DisplayText&gt;&lt;record&gt;&lt;rec-number&gt;27&lt;/rec-number&gt;&lt;foreign-keys&gt;&lt;key app="EN" db-id="529sx0pwtrezs6erw9a5apr2vxd0tatevtpa" timestamp="1741552503"&gt;27&lt;/key&gt;&lt;/foreign-keys&gt;&lt;ref-type name="Journal Article"&gt;17&lt;/ref-type&gt;&lt;contributors&gt;&lt;authors&gt;&lt;author&gt;Guan, Jing&lt;/author&gt;&lt;author&gt;Song, Yihu&lt;/author&gt;&lt;author&gt;Lin, Yu&lt;/author&gt;&lt;author&gt;Yin, Xianze&lt;/author&gt;&lt;author&gt;Zuo, Min&lt;/author&gt;&lt;author&gt;Zhao, Yuhua&lt;/author&gt;&lt;author&gt;Tao, Xiaole&lt;/author&gt;&lt;author&gt;Zheng, Qiang&lt;/author&gt;&lt;/authors&gt;&lt;/contributors&gt;&lt;titles&gt;&lt;title&gt;Progress in Study of Non-Isocyanate Polyurethane&lt;/title&gt;&lt;secondary-title&gt;Industrial &amp;amp; Engineering Chemistry Research&lt;/secondary-title&gt;&lt;/titles&gt;&lt;periodical&gt;&lt;full-title&gt;Industrial &amp;amp; Engineering Chemistry Research&lt;/full-title&gt;&lt;/periodical&gt;&lt;pages&gt;6517-6527&lt;/pages&gt;&lt;volume&gt;50&lt;/volume&gt;&lt;number&gt;11&lt;/number&gt;&lt;dates&gt;&lt;year&gt;2011&lt;/year&gt;&lt;pub-dates&gt;&lt;date&gt;2011/06/01&lt;/date&gt;&lt;/pub-dates&gt;&lt;/dates&gt;&lt;publisher&gt;American Chemical Society&lt;/publisher&gt;&lt;isbn&gt;0888-5885&lt;/isbn&gt;&lt;urls&gt;&lt;related-urls&gt;&lt;url&gt;https://doi.org/10.1021/ie101995j&lt;/url&gt;&lt;/related-urls&gt;&lt;/urls&gt;&lt;electronic-resource-num&gt;10.1021/ie101995j&lt;/electronic-resource-num&gt;&lt;/record&gt;&lt;/Cite&gt;&lt;/EndNote&gt;</w:instrText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="00876652">
        <w:rPr>
          <w:rFonts w:eastAsia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t>[5]</w:t>
      </w:r>
      <w:r w:rsid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="002D6BCB"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которые позволяют избежать применения токсичных изоцианатов. </w:t>
      </w:r>
      <w:r w:rsidR="002E35C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Одним из ключевых этапов</w:t>
      </w:r>
      <w:r w:rsidR="002D6BCB"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такого подхода является использование </w:t>
      </w:r>
      <w:proofErr w:type="spellStart"/>
      <w:r w:rsidR="002D6BCB"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уретандиолов</w:t>
      </w:r>
      <w:proofErr w:type="spellEnd"/>
      <w:r w:rsidR="002D6BCB"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качестве промежуточных соединений для последующего получения </w:t>
      </w:r>
      <w:proofErr w:type="spellStart"/>
      <w:r w:rsidR="002D6BCB"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уретанметакрилатов</w:t>
      </w:r>
      <w:proofErr w:type="spellEnd"/>
      <w:r w:rsidR="002D6BCB"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6884A25" w14:textId="2C4B0C1D" w:rsidR="00B91128" w:rsidRPr="008B4C27" w:rsidRDefault="002D6BCB" w:rsidP="00AD165E">
      <w:pPr>
        <w:spacing w:line="240" w:lineRule="auto"/>
        <w:ind w:firstLine="397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данной работе </w:t>
      </w:r>
      <w:r w:rsidR="00B91128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были синтезированы </w:t>
      </w:r>
      <w:r w:rsidR="004D374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два </w:t>
      </w:r>
      <w:proofErr w:type="spellStart"/>
      <w:r w:rsidR="004D374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уретандиола</w:t>
      </w:r>
      <w:proofErr w:type="spellEnd"/>
      <w:r w:rsidR="004D374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которые охарактеризовали </w:t>
      </w:r>
      <w:r w:rsidR="004D374B" w:rsidRPr="004D374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использованием инфракрасной спектроскопии, ядерного магнитного резонанса и </w:t>
      </w:r>
      <w:proofErr w:type="spellStart"/>
      <w:r w:rsidR="004D374B" w:rsidRPr="004D374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газохромато</w:t>
      </w:r>
      <w:proofErr w:type="spellEnd"/>
      <w:r w:rsidR="004D374B" w:rsidRPr="004D374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-масс-спектрометрии. Проведенные исследования позволили подтвердить их химическую структуру и оценить чистоту полученных соединений,</w:t>
      </w:r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которые могут быть использованы для получения </w:t>
      </w:r>
      <w:proofErr w:type="spellStart"/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неизоцианатных</w:t>
      </w:r>
      <w:proofErr w:type="spellEnd"/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уретанметакрилатов</w:t>
      </w:r>
      <w:proofErr w:type="spellEnd"/>
      <w:r w:rsidRPr="002D6BC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BD4F35B" w14:textId="3DE2108F" w:rsidR="00B91128" w:rsidRDefault="00B91128" w:rsidP="00B91128">
      <w:pPr>
        <w:ind w:firstLine="0"/>
        <w:jc w:val="center"/>
        <w:rPr>
          <w:kern w:val="0"/>
          <w:sz w:val="28"/>
          <w14:ligatures w14:val="none"/>
        </w:rPr>
      </w:pPr>
      <w:r>
        <w:object w:dxaOrig="8918" w:dyaOrig="1551" w14:anchorId="63AAC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5pt;height:69.7pt" o:ole="">
            <v:imagedata r:id="rId4" o:title=""/>
          </v:shape>
          <o:OLEObject Type="Embed" ProgID="ChemDraw.Document.6.0" ShapeID="_x0000_i1025" DrawAspect="Content" ObjectID="_1803068752" r:id="rId5"/>
        </w:object>
      </w:r>
    </w:p>
    <w:p w14:paraId="2C6A009B" w14:textId="71B7E88B" w:rsidR="00B91128" w:rsidRPr="00B91128" w:rsidRDefault="00B91128" w:rsidP="00AD165E">
      <w:pPr>
        <w:spacing w:line="240" w:lineRule="auto"/>
        <w:ind w:firstLine="0"/>
        <w:jc w:val="center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Рис. 1. Схема получения </w:t>
      </w:r>
      <w:proofErr w:type="spellStart"/>
      <w:r>
        <w:rPr>
          <w:kern w:val="0"/>
          <w:sz w:val="24"/>
          <w:szCs w:val="24"/>
          <w14:ligatures w14:val="none"/>
        </w:rPr>
        <w:t>уретандиола</w:t>
      </w:r>
      <w:proofErr w:type="spellEnd"/>
      <w:r>
        <w:rPr>
          <w:kern w:val="0"/>
          <w:sz w:val="24"/>
          <w:szCs w:val="24"/>
          <w14:ligatures w14:val="none"/>
        </w:rPr>
        <w:t xml:space="preserve"> из </w:t>
      </w:r>
      <w:r w:rsidRPr="00B91128">
        <w:rPr>
          <w:kern w:val="0"/>
          <w:sz w:val="24"/>
          <w:szCs w:val="24"/>
          <w14:ligatures w14:val="none"/>
        </w:rPr>
        <w:t>м-</w:t>
      </w:r>
      <w:proofErr w:type="spellStart"/>
      <w:r w:rsidRPr="00B91128">
        <w:rPr>
          <w:kern w:val="0"/>
          <w:sz w:val="24"/>
          <w:szCs w:val="24"/>
          <w14:ligatures w14:val="none"/>
        </w:rPr>
        <w:t>ксилилендиамин</w:t>
      </w:r>
      <w:r>
        <w:rPr>
          <w:kern w:val="0"/>
          <w:sz w:val="24"/>
          <w:szCs w:val="24"/>
          <w14:ligatures w14:val="none"/>
        </w:rPr>
        <w:t>а</w:t>
      </w:r>
      <w:proofErr w:type="spellEnd"/>
      <w:r>
        <w:rPr>
          <w:kern w:val="0"/>
          <w:sz w:val="24"/>
          <w:szCs w:val="24"/>
          <w14:ligatures w14:val="none"/>
        </w:rPr>
        <w:t xml:space="preserve"> и </w:t>
      </w:r>
      <w:proofErr w:type="spellStart"/>
      <w:r>
        <w:rPr>
          <w:kern w:val="0"/>
          <w:sz w:val="24"/>
          <w:szCs w:val="24"/>
          <w14:ligatures w14:val="none"/>
        </w:rPr>
        <w:t>пропиленкарбоната</w:t>
      </w:r>
      <w:proofErr w:type="spellEnd"/>
    </w:p>
    <w:p w14:paraId="3AB58042" w14:textId="768C13AD" w:rsidR="00B91128" w:rsidRDefault="00B91128" w:rsidP="00B91128">
      <w:pPr>
        <w:ind w:firstLine="0"/>
        <w:jc w:val="center"/>
      </w:pPr>
      <w:r>
        <w:object w:dxaOrig="8901" w:dyaOrig="1550" w14:anchorId="0DD32AE2">
          <v:shape id="_x0000_i1026" type="#_x0000_t75" style="width:396.1pt;height:68.95pt" o:ole="">
            <v:imagedata r:id="rId6" o:title=""/>
          </v:shape>
          <o:OLEObject Type="Embed" ProgID="ChemDraw.Document.6.0" ShapeID="_x0000_i1026" DrawAspect="Content" ObjectID="_1803068753" r:id="rId7"/>
        </w:object>
      </w:r>
    </w:p>
    <w:p w14:paraId="0C2CE031" w14:textId="29CB47AA" w:rsidR="00352E12" w:rsidRPr="00A94D9C" w:rsidRDefault="00B91128" w:rsidP="00A94D9C">
      <w:pPr>
        <w:spacing w:line="240" w:lineRule="auto"/>
        <w:ind w:firstLine="0"/>
        <w:jc w:val="center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Рис. 2. Схема получения </w:t>
      </w:r>
      <w:proofErr w:type="spellStart"/>
      <w:r>
        <w:rPr>
          <w:kern w:val="0"/>
          <w:sz w:val="24"/>
          <w:szCs w:val="24"/>
          <w14:ligatures w14:val="none"/>
        </w:rPr>
        <w:t>уретандиола</w:t>
      </w:r>
      <w:proofErr w:type="spellEnd"/>
      <w:r>
        <w:rPr>
          <w:kern w:val="0"/>
          <w:sz w:val="24"/>
          <w:szCs w:val="24"/>
          <w14:ligatures w14:val="none"/>
        </w:rPr>
        <w:t xml:space="preserve"> из </w:t>
      </w:r>
      <w:r w:rsidRPr="00B91128">
        <w:rPr>
          <w:kern w:val="0"/>
          <w:sz w:val="24"/>
          <w:szCs w:val="24"/>
          <w14:ligatures w14:val="none"/>
        </w:rPr>
        <w:t>м-</w:t>
      </w:r>
      <w:proofErr w:type="spellStart"/>
      <w:r w:rsidRPr="00B91128">
        <w:rPr>
          <w:kern w:val="0"/>
          <w:sz w:val="24"/>
          <w:szCs w:val="24"/>
          <w14:ligatures w14:val="none"/>
        </w:rPr>
        <w:t>ксилилендиамин</w:t>
      </w:r>
      <w:r>
        <w:rPr>
          <w:kern w:val="0"/>
          <w:sz w:val="24"/>
          <w:szCs w:val="24"/>
          <w14:ligatures w14:val="none"/>
        </w:rPr>
        <w:t>а</w:t>
      </w:r>
      <w:proofErr w:type="spellEnd"/>
      <w:r>
        <w:rPr>
          <w:kern w:val="0"/>
          <w:sz w:val="24"/>
          <w:szCs w:val="24"/>
          <w14:ligatures w14:val="none"/>
        </w:rPr>
        <w:t xml:space="preserve"> и </w:t>
      </w:r>
      <w:proofErr w:type="spellStart"/>
      <w:r>
        <w:rPr>
          <w:kern w:val="0"/>
          <w:sz w:val="24"/>
          <w:szCs w:val="24"/>
          <w14:ligatures w14:val="none"/>
        </w:rPr>
        <w:t>этиленкарбоната</w:t>
      </w:r>
      <w:proofErr w:type="spellEnd"/>
    </w:p>
    <w:p w14:paraId="3AFC5BB5" w14:textId="66098CE4" w:rsidR="00352E12" w:rsidRPr="008B4C27" w:rsidRDefault="00352E12" w:rsidP="00352E12">
      <w:pPr>
        <w:spacing w:line="240" w:lineRule="auto"/>
        <w:ind w:firstLine="397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Литература</w:t>
      </w:r>
    </w:p>
    <w:p w14:paraId="1A1E9894" w14:textId="77777777" w:rsidR="00876652" w:rsidRPr="00876652" w:rsidRDefault="00352E12" w:rsidP="00876652">
      <w:pPr>
        <w:pStyle w:val="EndNoteBibliography"/>
        <w:ind w:firstLine="0"/>
        <w:rPr>
          <w:sz w:val="24"/>
          <w:szCs w:val="24"/>
        </w:rPr>
      </w:pPr>
      <w:r w:rsidRPr="00876652"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876652"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instrText xml:space="preserve"> ADDIN EN.REFLIST </w:instrText>
      </w:r>
      <w:r w:rsidRPr="00876652"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="00876652" w:rsidRPr="00876652">
        <w:rPr>
          <w:sz w:val="24"/>
          <w:szCs w:val="24"/>
        </w:rPr>
        <w:t>1. Czachor-Jadacka D., Pilch-Pitera B. Progress in development of UV curable powder coatings // Progress in Organic Coatings. ‒ 2021. ‒ T. 158. ‒ C. 106355.</w:t>
      </w:r>
    </w:p>
    <w:p w14:paraId="4D5674D9" w14:textId="77777777" w:rsidR="00876652" w:rsidRPr="00876652" w:rsidRDefault="00876652" w:rsidP="00876652">
      <w:pPr>
        <w:pStyle w:val="EndNoteBibliography"/>
        <w:ind w:firstLine="0"/>
        <w:rPr>
          <w:sz w:val="24"/>
          <w:szCs w:val="24"/>
        </w:rPr>
      </w:pPr>
      <w:r w:rsidRPr="00876652">
        <w:rPr>
          <w:sz w:val="24"/>
          <w:szCs w:val="24"/>
        </w:rPr>
        <w:t>2. Antonucci J. M. Resin Based Dental Composites — An Overview // Polymers in Medicine II: Biomedical and Pharmaceutical Applications / Chiellini E. и др. ‒ Boston, MA: Springer US, 1986. ‒ C. 277-303.</w:t>
      </w:r>
    </w:p>
    <w:p w14:paraId="604D5E5E" w14:textId="77777777" w:rsidR="00876652" w:rsidRPr="00876652" w:rsidRDefault="00876652" w:rsidP="00876652">
      <w:pPr>
        <w:pStyle w:val="EndNoteBibliography"/>
        <w:ind w:firstLine="0"/>
        <w:rPr>
          <w:sz w:val="24"/>
          <w:szCs w:val="24"/>
        </w:rPr>
      </w:pPr>
      <w:r w:rsidRPr="00876652">
        <w:rPr>
          <w:sz w:val="24"/>
          <w:szCs w:val="24"/>
        </w:rPr>
        <w:t>3. Maurya S. D., Kurmvanshi S. K., Mohanty S., Nayak S. K. A Review on Acrylate-Terminated Urethane Oligomers and Polymers: Synthesis and Applications // Polymer-Plastics Technology and Engineering. ‒ 2018. ‒ T. 57, № 7. ‒ C. 625-656.</w:t>
      </w:r>
    </w:p>
    <w:p w14:paraId="5183321B" w14:textId="77777777" w:rsidR="00876652" w:rsidRPr="00876652" w:rsidRDefault="00876652" w:rsidP="00876652">
      <w:pPr>
        <w:pStyle w:val="EndNoteBibliography"/>
        <w:ind w:firstLine="0"/>
        <w:rPr>
          <w:sz w:val="24"/>
          <w:szCs w:val="24"/>
        </w:rPr>
      </w:pPr>
      <w:r w:rsidRPr="00876652">
        <w:rPr>
          <w:sz w:val="24"/>
          <w:szCs w:val="24"/>
        </w:rPr>
        <w:t>4. Karol M. H., Dean J. H. Respiratory effects of inhaled isocyanates // CRC Critical Reviews in Toxicology. ‒ 1986. ‒ T. 16, № 4. ‒ C. 349-379.</w:t>
      </w:r>
    </w:p>
    <w:p w14:paraId="438D3223" w14:textId="77777777" w:rsidR="00876652" w:rsidRPr="00876652" w:rsidRDefault="00876652" w:rsidP="00876652">
      <w:pPr>
        <w:pStyle w:val="EndNoteBibliography"/>
        <w:ind w:firstLine="0"/>
        <w:rPr>
          <w:sz w:val="24"/>
          <w:szCs w:val="24"/>
        </w:rPr>
      </w:pPr>
      <w:r w:rsidRPr="00876652">
        <w:rPr>
          <w:sz w:val="24"/>
          <w:szCs w:val="24"/>
        </w:rPr>
        <w:t>5. Guan J., Song Y., Lin Y., Yin X., Zuo M., Zhao Y., Tao X., Zheng Q. Progress in Study of Non-Isocyanate Polyurethane // Industrial &amp; Engineering Chemistry Research. ‒ 2011. ‒ T. 50, № 11. ‒ C. 6517-6527.</w:t>
      </w:r>
    </w:p>
    <w:p w14:paraId="2BC7470B" w14:textId="1DD9B1F8" w:rsidR="00B91128" w:rsidRPr="00876652" w:rsidRDefault="00352E12" w:rsidP="00AD165E">
      <w:pPr>
        <w:spacing w:line="240" w:lineRule="auto"/>
        <w:ind w:firstLine="397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652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</w:p>
    <w:sectPr w:rsidR="00B91128" w:rsidRPr="00876652" w:rsidSect="00AD165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OST-Appearance-Order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29sx0pwtrezs6erw9a5apr2vxd0tatevtpa&quot;&gt;магистерский дисер&lt;record-ids&gt;&lt;item&gt;23&lt;/item&gt;&lt;item&gt;24&lt;/item&gt;&lt;item&gt;25&lt;/item&gt;&lt;item&gt;26&lt;/item&gt;&lt;item&gt;27&lt;/item&gt;&lt;/record-ids&gt;&lt;/item&gt;&lt;/Libraries&gt;"/>
  </w:docVars>
  <w:rsids>
    <w:rsidRoot w:val="007C2538"/>
    <w:rsid w:val="002D6BCB"/>
    <w:rsid w:val="002E35C9"/>
    <w:rsid w:val="00352E12"/>
    <w:rsid w:val="00364179"/>
    <w:rsid w:val="00496CB6"/>
    <w:rsid w:val="004D374B"/>
    <w:rsid w:val="007C2538"/>
    <w:rsid w:val="00876652"/>
    <w:rsid w:val="008B4C27"/>
    <w:rsid w:val="008B7A94"/>
    <w:rsid w:val="00A94D9C"/>
    <w:rsid w:val="00AD165E"/>
    <w:rsid w:val="00B91128"/>
    <w:rsid w:val="00CF228D"/>
    <w:rsid w:val="00DA5A0A"/>
    <w:rsid w:val="00DB0F1B"/>
    <w:rsid w:val="00E92AF9"/>
    <w:rsid w:val="00E97E04"/>
    <w:rsid w:val="00F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B8FB"/>
  <w15:chartTrackingRefBased/>
  <w15:docId w15:val="{6C196AC4-1C94-4C70-BDCF-61024EE8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CB6"/>
    <w:pPr>
      <w:spacing w:after="0" w:line="360" w:lineRule="auto"/>
      <w:ind w:firstLine="709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CB6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B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CB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CB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25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5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5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5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5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5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5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3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5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538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25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25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2538"/>
    <w:rPr>
      <w:rFonts w:ascii="Times New Roman" w:hAnsi="Times New Roman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2538"/>
    <w:rPr>
      <w:b/>
      <w:bCs/>
      <w:smallCaps/>
      <w:color w:val="2F5496" w:themeColor="accent1" w:themeShade="BF"/>
      <w:spacing w:val="5"/>
    </w:rPr>
  </w:style>
  <w:style w:type="paragraph" w:customStyle="1" w:styleId="EndNoteBibliographyTitle">
    <w:name w:val="EndNote Bibliography Title"/>
    <w:basedOn w:val="a"/>
    <w:link w:val="EndNoteBibliographyTitle0"/>
    <w:rsid w:val="00352E12"/>
    <w:pPr>
      <w:jc w:val="center"/>
    </w:pPr>
    <w:rPr>
      <w:rFonts w:cs="Times New Roman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352E12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352E12"/>
    <w:pPr>
      <w:spacing w:line="240" w:lineRule="auto"/>
      <w:jc w:val="both"/>
    </w:pPr>
    <w:rPr>
      <w:rFonts w:cs="Times New Roman"/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352E12"/>
    <w:rPr>
      <w:rFonts w:ascii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Р. Мустафина</dc:creator>
  <cp:keywords/>
  <dc:description/>
  <cp:lastModifiedBy>Алия Мустафина</cp:lastModifiedBy>
  <cp:revision>5</cp:revision>
  <dcterms:created xsi:type="dcterms:W3CDTF">2025-03-06T08:41:00Z</dcterms:created>
  <dcterms:modified xsi:type="dcterms:W3CDTF">2025-03-09T20:39:00Z</dcterms:modified>
</cp:coreProperties>
</file>