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1074C7C" w:rsidR="00130241" w:rsidRPr="007629BE" w:rsidRDefault="00A702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629BE">
        <w:rPr>
          <w:b/>
          <w:color w:val="000000"/>
        </w:rPr>
        <w:t xml:space="preserve">Прозрачный ситалл </w:t>
      </w:r>
      <w:r w:rsidR="00470D14">
        <w:rPr>
          <w:b/>
          <w:color w:val="000000"/>
        </w:rPr>
        <w:t>на основе системы</w:t>
      </w:r>
      <w:r w:rsidR="002C1394" w:rsidRPr="007629BE">
        <w:rPr>
          <w:b/>
          <w:color w:val="000000"/>
        </w:rPr>
        <w:t xml:space="preserve"> </w:t>
      </w:r>
      <w:r w:rsidRPr="007629BE">
        <w:rPr>
          <w:b/>
          <w:color w:val="000000"/>
          <w:lang w:val="en-US"/>
        </w:rPr>
        <w:t>ZnO</w:t>
      </w:r>
      <w:r w:rsidR="00470D14">
        <w:rPr>
          <w:b/>
          <w:color w:val="000000"/>
        </w:rPr>
        <w:t>-</w:t>
      </w:r>
      <w:r w:rsidRPr="007629BE">
        <w:rPr>
          <w:b/>
          <w:color w:val="000000"/>
          <w:lang w:val="en-US"/>
        </w:rPr>
        <w:t>MgO</w:t>
      </w:r>
      <w:r w:rsidR="00470D14">
        <w:rPr>
          <w:b/>
          <w:color w:val="000000"/>
        </w:rPr>
        <w:t>-</w:t>
      </w:r>
      <w:r w:rsidRPr="007629BE">
        <w:rPr>
          <w:b/>
          <w:color w:val="000000"/>
          <w:lang w:val="en-US"/>
        </w:rPr>
        <w:t>Al</w:t>
      </w:r>
      <w:r w:rsidRPr="00470D14">
        <w:rPr>
          <w:b/>
          <w:color w:val="000000"/>
          <w:vertAlign w:val="subscript"/>
        </w:rPr>
        <w:t>2</w:t>
      </w:r>
      <w:r w:rsidRPr="007629BE">
        <w:rPr>
          <w:b/>
          <w:color w:val="000000"/>
          <w:lang w:val="en-US"/>
        </w:rPr>
        <w:t>O</w:t>
      </w:r>
      <w:r w:rsidRPr="00470D14">
        <w:rPr>
          <w:b/>
          <w:color w:val="000000"/>
          <w:vertAlign w:val="subscript"/>
        </w:rPr>
        <w:t>3</w:t>
      </w:r>
      <w:r w:rsidR="00470D14">
        <w:rPr>
          <w:b/>
          <w:color w:val="000000"/>
        </w:rPr>
        <w:t>-</w:t>
      </w:r>
      <w:r w:rsidRPr="007629BE">
        <w:rPr>
          <w:b/>
          <w:color w:val="000000"/>
          <w:lang w:val="en-US"/>
        </w:rPr>
        <w:t>SiO</w:t>
      </w:r>
      <w:r w:rsidRPr="00470D14">
        <w:rPr>
          <w:b/>
          <w:color w:val="000000"/>
          <w:vertAlign w:val="subscript"/>
        </w:rPr>
        <w:t>2</w:t>
      </w:r>
      <w:r w:rsidR="002C1394" w:rsidRPr="007629BE">
        <w:rPr>
          <w:b/>
          <w:color w:val="000000"/>
        </w:rPr>
        <w:t>, упрочняемый ионообменной обработкой</w:t>
      </w:r>
      <w:r w:rsidRPr="007629BE">
        <w:rPr>
          <w:b/>
          <w:color w:val="000000"/>
        </w:rPr>
        <w:t xml:space="preserve"> </w:t>
      </w:r>
    </w:p>
    <w:p w14:paraId="00000002" w14:textId="4A4E49FE" w:rsidR="00130241" w:rsidRPr="008E6A8A" w:rsidRDefault="00A702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629BE">
        <w:rPr>
          <w:b/>
          <w:i/>
          <w:color w:val="000000"/>
        </w:rPr>
        <w:t>Веселов</w:t>
      </w:r>
      <w:r w:rsidR="00EB1F49" w:rsidRPr="007629BE">
        <w:rPr>
          <w:b/>
          <w:i/>
          <w:color w:val="000000"/>
        </w:rPr>
        <w:t xml:space="preserve"> И.А.</w:t>
      </w:r>
      <w:r w:rsidR="008C67E3" w:rsidRPr="007629BE">
        <w:rPr>
          <w:b/>
          <w:i/>
          <w:color w:val="000000"/>
        </w:rPr>
        <w:t>,</w:t>
      </w:r>
      <w:r w:rsidR="00EB1F49" w:rsidRPr="007629BE">
        <w:rPr>
          <w:b/>
          <w:i/>
          <w:color w:val="000000"/>
        </w:rPr>
        <w:t xml:space="preserve"> </w:t>
      </w:r>
      <w:r w:rsidR="007629BE" w:rsidRPr="008E6A8A">
        <w:rPr>
          <w:b/>
          <w:i/>
          <w:color w:val="000000"/>
        </w:rPr>
        <w:t>Шахгильдян Г.Ю.</w:t>
      </w:r>
      <w:r w:rsidR="008E6A8A" w:rsidRPr="008E6A8A">
        <w:rPr>
          <w:b/>
          <w:i/>
          <w:color w:val="000000"/>
        </w:rPr>
        <w:t>, Савинков В.И., Сигаев В.Н.</w:t>
      </w:r>
    </w:p>
    <w:p w14:paraId="00000003" w14:textId="5D9FD5B7" w:rsidR="00130241" w:rsidRPr="007629BE" w:rsidRDefault="00A702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629BE">
        <w:rPr>
          <w:i/>
          <w:color w:val="000000"/>
        </w:rPr>
        <w:t>Аспирант, 1</w:t>
      </w:r>
      <w:r w:rsidR="00EB1F49" w:rsidRPr="007629BE">
        <w:rPr>
          <w:i/>
          <w:color w:val="000000"/>
        </w:rPr>
        <w:t xml:space="preserve"> </w:t>
      </w:r>
      <w:r w:rsidRPr="007629BE">
        <w:rPr>
          <w:i/>
          <w:color w:val="000000"/>
        </w:rPr>
        <w:t>год обучения</w:t>
      </w:r>
      <w:r w:rsidR="00EB1F49" w:rsidRPr="007629BE">
        <w:rPr>
          <w:i/>
          <w:color w:val="000000"/>
        </w:rPr>
        <w:t xml:space="preserve"> </w:t>
      </w:r>
    </w:p>
    <w:p w14:paraId="00000005" w14:textId="1FDF7C1B" w:rsidR="00130241" w:rsidRPr="007629BE" w:rsidRDefault="00A702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629BE">
        <w:rPr>
          <w:i/>
          <w:color w:val="000000"/>
        </w:rPr>
        <w:t xml:space="preserve">Российский </w:t>
      </w:r>
      <w:r w:rsidR="00470D14">
        <w:rPr>
          <w:i/>
          <w:color w:val="000000"/>
        </w:rPr>
        <w:t>х</w:t>
      </w:r>
      <w:r w:rsidRPr="007629BE">
        <w:rPr>
          <w:i/>
          <w:color w:val="000000"/>
        </w:rPr>
        <w:t>имико-технологический университет им. Д.И. Менделеева</w:t>
      </w:r>
      <w:r w:rsidR="00EB1F49" w:rsidRPr="007629BE">
        <w:rPr>
          <w:i/>
          <w:color w:val="000000"/>
        </w:rPr>
        <w:t>,</w:t>
      </w:r>
      <w:r w:rsidR="00AD7380" w:rsidRPr="007629BE">
        <w:rPr>
          <w:i/>
          <w:color w:val="000000"/>
        </w:rPr>
        <w:t xml:space="preserve"> </w:t>
      </w:r>
      <w:r w:rsidR="00AD7380" w:rsidRPr="007629BE">
        <w:rPr>
          <w:i/>
          <w:color w:val="000000"/>
        </w:rPr>
        <w:br/>
      </w:r>
      <w:r w:rsidR="00C85677">
        <w:rPr>
          <w:i/>
          <w:color w:val="000000"/>
        </w:rPr>
        <w:t>кафедра химической технологии стекла и ситаллов</w:t>
      </w:r>
      <w:r w:rsidR="00EB1F49" w:rsidRPr="007629BE">
        <w:rPr>
          <w:i/>
          <w:color w:val="000000"/>
        </w:rPr>
        <w:t>, Москва, Россия</w:t>
      </w:r>
    </w:p>
    <w:p w14:paraId="00000008" w14:textId="7F8494D9" w:rsidR="00130241" w:rsidRPr="007629B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629BE">
        <w:rPr>
          <w:i/>
          <w:color w:val="000000"/>
          <w:lang w:val="en-US"/>
        </w:rPr>
        <w:t>E</w:t>
      </w:r>
      <w:r w:rsidR="003B76D6" w:rsidRPr="007629BE">
        <w:rPr>
          <w:i/>
          <w:color w:val="000000"/>
          <w:lang w:val="en-US"/>
        </w:rPr>
        <w:t>-</w:t>
      </w:r>
      <w:r w:rsidRPr="007629BE">
        <w:rPr>
          <w:i/>
          <w:color w:val="000000"/>
          <w:lang w:val="en-US"/>
        </w:rPr>
        <w:t>mail:</w:t>
      </w:r>
      <w:r w:rsidRPr="007629BE">
        <w:rPr>
          <w:i/>
          <w:lang w:val="en-US"/>
        </w:rPr>
        <w:t xml:space="preserve"> </w:t>
      </w:r>
      <w:hyperlink r:id="rId8" w:history="1">
        <w:r w:rsidR="00A7020A" w:rsidRPr="007629BE">
          <w:rPr>
            <w:rStyle w:val="a9"/>
            <w:i/>
            <w:color w:val="auto"/>
            <w:lang w:val="en-US"/>
          </w:rPr>
          <w:t>ivan.veselov.115@gmail.com</w:t>
        </w:r>
      </w:hyperlink>
      <w:r w:rsidRPr="007629BE">
        <w:rPr>
          <w:i/>
          <w:color w:val="000000"/>
          <w:lang w:val="en-US"/>
        </w:rPr>
        <w:t xml:space="preserve"> </w:t>
      </w:r>
    </w:p>
    <w:p w14:paraId="15418B33" w14:textId="56A2B35E" w:rsidR="00B137F0" w:rsidRPr="007629BE" w:rsidRDefault="00B137F0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629BE">
        <w:rPr>
          <w:color w:val="000000"/>
        </w:rPr>
        <w:t>Прозрачные материалы находят широкое применение в различных отраслях промышленности, начиная от массо</w:t>
      </w:r>
      <w:r w:rsidR="007629BE" w:rsidRPr="007629BE">
        <w:rPr>
          <w:color w:val="000000"/>
        </w:rPr>
        <w:t>вого строительства и заканчивая</w:t>
      </w:r>
      <w:r w:rsidRPr="007629BE">
        <w:rPr>
          <w:color w:val="000000"/>
        </w:rPr>
        <w:t xml:space="preserve"> оптикой, используемой в лазерных системах. Традиционно для</w:t>
      </w:r>
      <w:r w:rsidR="008E6A8A">
        <w:rPr>
          <w:color w:val="000000"/>
        </w:rPr>
        <w:t xml:space="preserve"> этих целей используются стекла</w:t>
      </w:r>
      <w:r w:rsidRPr="007629BE">
        <w:rPr>
          <w:color w:val="000000"/>
        </w:rPr>
        <w:t>. Однако в случаях, когда требуется сочетание нескольких функциональных свойств, возрастает интерес к ситаллам — материалам, объединяющим преимущества стеклообразной и кристаллической фаз. Особое внимание привлекают прозрачные ситаллы, которые превосходят обычные стекла по механической прочности.</w:t>
      </w:r>
    </w:p>
    <w:p w14:paraId="24DEF077" w14:textId="06E21C27" w:rsidR="00B137F0" w:rsidRPr="007629BE" w:rsidRDefault="00AD087C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629BE">
        <w:rPr>
          <w:color w:val="000000"/>
        </w:rPr>
        <w:t>Для улучшения эксплуатационных свойств</w:t>
      </w:r>
      <w:r w:rsidR="00125C85" w:rsidRPr="007629BE">
        <w:rPr>
          <w:color w:val="000000"/>
        </w:rPr>
        <w:t xml:space="preserve"> стекол </w:t>
      </w:r>
      <w:r w:rsidRPr="007629BE">
        <w:rPr>
          <w:color w:val="000000"/>
        </w:rPr>
        <w:t>прибегают к закалке, подходящей для изделий простой формы толщиной более 2</w:t>
      </w:r>
      <w:r w:rsidRPr="007629BE">
        <w:t> </w:t>
      </w:r>
      <w:r w:rsidRPr="007629BE">
        <w:rPr>
          <w:color w:val="000000"/>
        </w:rPr>
        <w:t xml:space="preserve">мм, или </w:t>
      </w:r>
      <w:r w:rsidR="008E6A8A">
        <w:rPr>
          <w:color w:val="000000"/>
        </w:rPr>
        <w:t xml:space="preserve">к </w:t>
      </w:r>
      <w:r w:rsidR="002E1594">
        <w:rPr>
          <w:color w:val="000000"/>
        </w:rPr>
        <w:t>термо</w:t>
      </w:r>
      <w:r w:rsidRPr="007629BE">
        <w:rPr>
          <w:color w:val="000000"/>
        </w:rPr>
        <w:t xml:space="preserve">химическому упрочнению в остальных случаях. Для </w:t>
      </w:r>
      <w:r w:rsidR="00485969" w:rsidRPr="007629BE">
        <w:rPr>
          <w:color w:val="000000"/>
        </w:rPr>
        <w:t>термо</w:t>
      </w:r>
      <w:r w:rsidRPr="007629BE">
        <w:rPr>
          <w:color w:val="000000"/>
        </w:rPr>
        <w:t>химического</w:t>
      </w:r>
      <w:r w:rsidR="007629BE" w:rsidRPr="007629BE">
        <w:rPr>
          <w:color w:val="000000"/>
        </w:rPr>
        <w:t xml:space="preserve">, </w:t>
      </w:r>
      <w:r w:rsidR="008E6A8A">
        <w:rPr>
          <w:color w:val="000000"/>
        </w:rPr>
        <w:t>или</w:t>
      </w:r>
      <w:r w:rsidR="007629BE" w:rsidRPr="007629BE">
        <w:rPr>
          <w:color w:val="000000"/>
        </w:rPr>
        <w:t xml:space="preserve"> ионообменного,</w:t>
      </w:r>
      <w:r w:rsidRPr="007629BE">
        <w:rPr>
          <w:color w:val="000000"/>
        </w:rPr>
        <w:t xml:space="preserve"> упрочнения </w:t>
      </w:r>
      <w:r w:rsidR="0097262A" w:rsidRPr="007629BE">
        <w:rPr>
          <w:color w:val="000000"/>
        </w:rPr>
        <w:t xml:space="preserve">материала </w:t>
      </w:r>
      <w:r w:rsidRPr="007629BE">
        <w:rPr>
          <w:color w:val="000000"/>
        </w:rPr>
        <w:t xml:space="preserve">необходимо </w:t>
      </w:r>
      <w:r w:rsidR="008E6A8A">
        <w:rPr>
          <w:color w:val="000000"/>
        </w:rPr>
        <w:t>содержание</w:t>
      </w:r>
      <w:r w:rsidRPr="007629BE">
        <w:rPr>
          <w:color w:val="000000"/>
        </w:rPr>
        <w:t xml:space="preserve"> щелочно</w:t>
      </w:r>
      <w:r w:rsidR="0097262A" w:rsidRPr="007629BE">
        <w:rPr>
          <w:color w:val="000000"/>
        </w:rPr>
        <w:t>го</w:t>
      </w:r>
      <w:r w:rsidRPr="007629BE">
        <w:rPr>
          <w:color w:val="000000"/>
        </w:rPr>
        <w:t xml:space="preserve"> </w:t>
      </w:r>
      <w:r w:rsidR="007629BE" w:rsidRPr="007629BE">
        <w:rPr>
          <w:color w:val="000000"/>
        </w:rPr>
        <w:t>элемента</w:t>
      </w:r>
      <w:r w:rsidRPr="007629BE">
        <w:rPr>
          <w:color w:val="000000"/>
        </w:rPr>
        <w:t>, подходящ</w:t>
      </w:r>
      <w:r w:rsidR="0097262A" w:rsidRPr="007629BE">
        <w:rPr>
          <w:color w:val="000000"/>
        </w:rPr>
        <w:t>его</w:t>
      </w:r>
      <w:r w:rsidRPr="007629BE">
        <w:rPr>
          <w:color w:val="000000"/>
        </w:rPr>
        <w:t xml:space="preserve"> для замещения щелочным катионом большего радиуса в расплаве соли</w:t>
      </w:r>
      <w:r w:rsidR="00E952C6" w:rsidRPr="007629BE">
        <w:rPr>
          <w:color w:val="000000"/>
        </w:rPr>
        <w:t xml:space="preserve"> [</w:t>
      </w:r>
      <w:r w:rsidR="0097262A" w:rsidRPr="007629BE">
        <w:rPr>
          <w:color w:val="000000"/>
        </w:rPr>
        <w:t>1, 2</w:t>
      </w:r>
      <w:r w:rsidR="00E952C6" w:rsidRPr="007629BE">
        <w:rPr>
          <w:color w:val="000000"/>
        </w:rPr>
        <w:t>]</w:t>
      </w:r>
      <w:r w:rsidRPr="007629BE">
        <w:rPr>
          <w:color w:val="000000"/>
        </w:rPr>
        <w:t xml:space="preserve">. </w:t>
      </w:r>
      <w:r w:rsidR="00B137F0" w:rsidRPr="007629BE">
        <w:rPr>
          <w:color w:val="000000"/>
        </w:rPr>
        <w:t xml:space="preserve">В случае </w:t>
      </w:r>
      <w:r w:rsidR="002E1594">
        <w:rPr>
          <w:color w:val="000000"/>
          <w:lang w:val="en-US"/>
        </w:rPr>
        <w:t>LiO</w:t>
      </w:r>
      <w:r w:rsidR="002E1594" w:rsidRPr="002E1594">
        <w:rPr>
          <w:color w:val="000000"/>
          <w:vertAlign w:val="subscript"/>
        </w:rPr>
        <w:t>2</w:t>
      </w:r>
      <w:r w:rsidR="002E1594" w:rsidRPr="002E1594">
        <w:rPr>
          <w:color w:val="000000"/>
        </w:rPr>
        <w:t>-</w:t>
      </w:r>
      <w:r w:rsidR="002E1594">
        <w:rPr>
          <w:color w:val="000000"/>
          <w:lang w:val="en-US"/>
        </w:rPr>
        <w:t>Al</w:t>
      </w:r>
      <w:r w:rsidR="002E1594" w:rsidRPr="002E1594">
        <w:rPr>
          <w:color w:val="000000"/>
          <w:vertAlign w:val="subscript"/>
        </w:rPr>
        <w:t>2</w:t>
      </w:r>
      <w:r w:rsidR="002E1594">
        <w:rPr>
          <w:color w:val="000000"/>
          <w:lang w:val="en-US"/>
        </w:rPr>
        <w:t>O</w:t>
      </w:r>
      <w:r w:rsidR="002E1594" w:rsidRPr="002E1594">
        <w:rPr>
          <w:color w:val="000000"/>
          <w:vertAlign w:val="subscript"/>
        </w:rPr>
        <w:t>3</w:t>
      </w:r>
      <w:r w:rsidR="002E1594" w:rsidRPr="002E1594">
        <w:rPr>
          <w:color w:val="000000"/>
        </w:rPr>
        <w:t>-</w:t>
      </w:r>
      <w:r w:rsidR="002E1594">
        <w:rPr>
          <w:color w:val="000000"/>
          <w:lang w:val="en-US"/>
        </w:rPr>
        <w:t>SiO</w:t>
      </w:r>
      <w:r w:rsidR="002E1594" w:rsidRPr="002E1594">
        <w:rPr>
          <w:color w:val="000000"/>
          <w:vertAlign w:val="subscript"/>
        </w:rPr>
        <w:t>2</w:t>
      </w:r>
      <w:r w:rsidR="00B137F0" w:rsidRPr="007629BE">
        <w:rPr>
          <w:color w:val="000000"/>
        </w:rPr>
        <w:t xml:space="preserve"> ситаллов химическое упрочнение может приводить к аморфизации кристаллической фазы, что негативно сказывается на</w:t>
      </w:r>
      <w:r w:rsidR="007629BE" w:rsidRPr="007629BE">
        <w:rPr>
          <w:color w:val="000000"/>
        </w:rPr>
        <w:t xml:space="preserve"> </w:t>
      </w:r>
      <w:r w:rsidR="00B137F0" w:rsidRPr="007629BE">
        <w:rPr>
          <w:color w:val="000000"/>
        </w:rPr>
        <w:t xml:space="preserve">свойствах, несмотря на увеличение прочности. </w:t>
      </w:r>
      <w:r w:rsidR="002E1594">
        <w:rPr>
          <w:color w:val="000000"/>
        </w:rPr>
        <w:t xml:space="preserve"> </w:t>
      </w:r>
      <w:r w:rsidR="00B137F0" w:rsidRPr="007629BE">
        <w:rPr>
          <w:color w:val="000000"/>
        </w:rPr>
        <w:t xml:space="preserve">В отличие от них, </w:t>
      </w:r>
      <w:r w:rsidR="002E1594">
        <w:rPr>
          <w:color w:val="000000"/>
          <w:lang w:val="en-US"/>
        </w:rPr>
        <w:t>Mg</w:t>
      </w:r>
      <w:r w:rsidR="002E1594">
        <w:rPr>
          <w:color w:val="000000"/>
          <w:lang w:val="en-US"/>
        </w:rPr>
        <w:t>O</w:t>
      </w:r>
      <w:r w:rsidR="002E1594" w:rsidRPr="002E1594">
        <w:rPr>
          <w:color w:val="000000"/>
        </w:rPr>
        <w:t>-</w:t>
      </w:r>
      <w:r w:rsidR="002E1594">
        <w:rPr>
          <w:color w:val="000000"/>
          <w:lang w:val="en-US"/>
        </w:rPr>
        <w:t>Al</w:t>
      </w:r>
      <w:r w:rsidR="002E1594" w:rsidRPr="002E1594">
        <w:rPr>
          <w:color w:val="000000"/>
          <w:vertAlign w:val="subscript"/>
        </w:rPr>
        <w:t>2</w:t>
      </w:r>
      <w:r w:rsidR="002E1594">
        <w:rPr>
          <w:color w:val="000000"/>
          <w:lang w:val="en-US"/>
        </w:rPr>
        <w:t>O</w:t>
      </w:r>
      <w:r w:rsidR="002E1594" w:rsidRPr="002E1594">
        <w:rPr>
          <w:color w:val="000000"/>
          <w:vertAlign w:val="subscript"/>
        </w:rPr>
        <w:t>3</w:t>
      </w:r>
      <w:r w:rsidR="002E1594" w:rsidRPr="002E1594">
        <w:rPr>
          <w:color w:val="000000"/>
        </w:rPr>
        <w:t>-</w:t>
      </w:r>
      <w:r w:rsidR="002E1594">
        <w:rPr>
          <w:color w:val="000000"/>
          <w:lang w:val="en-US"/>
        </w:rPr>
        <w:t>SiO</w:t>
      </w:r>
      <w:r w:rsidR="002E1594" w:rsidRPr="002E1594">
        <w:rPr>
          <w:color w:val="000000"/>
          <w:vertAlign w:val="subscript"/>
        </w:rPr>
        <w:t>2</w:t>
      </w:r>
      <w:r w:rsidR="00B137F0" w:rsidRPr="007629BE">
        <w:rPr>
          <w:color w:val="000000"/>
        </w:rPr>
        <w:t xml:space="preserve"> и</w:t>
      </w:r>
      <w:r w:rsidR="002E1594" w:rsidRPr="002E1594">
        <w:rPr>
          <w:color w:val="000000"/>
        </w:rPr>
        <w:t xml:space="preserve"> </w:t>
      </w:r>
      <w:r w:rsidR="002E1594">
        <w:rPr>
          <w:color w:val="000000"/>
          <w:lang w:val="en-US"/>
        </w:rPr>
        <w:t>Zn</w:t>
      </w:r>
      <w:r w:rsidR="002E1594">
        <w:rPr>
          <w:color w:val="000000"/>
          <w:lang w:val="en-US"/>
        </w:rPr>
        <w:t>O</w:t>
      </w:r>
      <w:r w:rsidR="002E1594" w:rsidRPr="002E1594">
        <w:rPr>
          <w:color w:val="000000"/>
        </w:rPr>
        <w:t>-</w:t>
      </w:r>
      <w:r w:rsidR="002E1594">
        <w:rPr>
          <w:color w:val="000000"/>
          <w:lang w:val="en-US"/>
        </w:rPr>
        <w:t>Al</w:t>
      </w:r>
      <w:r w:rsidR="002E1594" w:rsidRPr="002E1594">
        <w:rPr>
          <w:color w:val="000000"/>
          <w:vertAlign w:val="subscript"/>
        </w:rPr>
        <w:t>2</w:t>
      </w:r>
      <w:r w:rsidR="002E1594">
        <w:rPr>
          <w:color w:val="000000"/>
          <w:lang w:val="en-US"/>
        </w:rPr>
        <w:t>O</w:t>
      </w:r>
      <w:r w:rsidR="002E1594" w:rsidRPr="002E1594">
        <w:rPr>
          <w:color w:val="000000"/>
          <w:vertAlign w:val="subscript"/>
        </w:rPr>
        <w:t>3</w:t>
      </w:r>
      <w:r w:rsidR="002E1594" w:rsidRPr="002E1594">
        <w:rPr>
          <w:color w:val="000000"/>
        </w:rPr>
        <w:t>-</w:t>
      </w:r>
      <w:r w:rsidR="002E1594">
        <w:rPr>
          <w:color w:val="000000"/>
          <w:lang w:val="en-US"/>
        </w:rPr>
        <w:t>SiO</w:t>
      </w:r>
      <w:r w:rsidR="002E1594" w:rsidRPr="002E1594">
        <w:rPr>
          <w:color w:val="000000"/>
          <w:vertAlign w:val="subscript"/>
        </w:rPr>
        <w:t>2</w:t>
      </w:r>
      <w:r w:rsidR="002E1594">
        <w:rPr>
          <w:color w:val="000000"/>
        </w:rPr>
        <w:t xml:space="preserve"> </w:t>
      </w:r>
      <w:r w:rsidR="00B137F0" w:rsidRPr="007629BE">
        <w:rPr>
          <w:color w:val="000000"/>
        </w:rPr>
        <w:t>ситаллы не</w:t>
      </w:r>
      <w:r w:rsidR="007629BE">
        <w:rPr>
          <w:color w:val="000000"/>
        </w:rPr>
        <w:t xml:space="preserve"> содержат щелочного иона в кристаллической фазе и не</w:t>
      </w:r>
      <w:r w:rsidR="00B137F0" w:rsidRPr="007629BE">
        <w:rPr>
          <w:color w:val="000000"/>
        </w:rPr>
        <w:t xml:space="preserve"> подвержены а</w:t>
      </w:r>
      <w:r w:rsidR="002E1594">
        <w:rPr>
          <w:color w:val="000000"/>
        </w:rPr>
        <w:t>морфизации, однако упрочнить их ионным обменом не удастся</w:t>
      </w:r>
      <w:r w:rsidR="00B137F0" w:rsidRPr="007629BE">
        <w:rPr>
          <w:color w:val="000000"/>
        </w:rPr>
        <w:t>. Комбинация этих подходов открывает перспективы для создания высокопрочных, прозрачных и технологичных материалов.</w:t>
      </w:r>
    </w:p>
    <w:p w14:paraId="5C84FCA1" w14:textId="539F881B" w:rsidR="002B1B05" w:rsidRPr="007629BE" w:rsidRDefault="00B137F0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629BE">
        <w:rPr>
          <w:color w:val="000000"/>
        </w:rPr>
        <w:t xml:space="preserve">В рамках исследования было синтезировано стекло на основе </w:t>
      </w:r>
      <w:r w:rsidR="00470D14">
        <w:rPr>
          <w:color w:val="000000"/>
        </w:rPr>
        <w:t xml:space="preserve">системы </w:t>
      </w:r>
      <w:r w:rsidRPr="007629BE">
        <w:rPr>
          <w:color w:val="000000"/>
        </w:rPr>
        <w:t>ZnO</w:t>
      </w:r>
      <w:r w:rsidR="00470D14">
        <w:rPr>
          <w:color w:val="000000"/>
        </w:rPr>
        <w:t>-</w:t>
      </w:r>
      <w:r w:rsidRPr="007629BE">
        <w:rPr>
          <w:color w:val="000000"/>
        </w:rPr>
        <w:t>MgO</w:t>
      </w:r>
      <w:r w:rsidR="00470D14">
        <w:rPr>
          <w:color w:val="000000"/>
        </w:rPr>
        <w:t>-</w:t>
      </w:r>
      <w:r w:rsidRPr="007629BE">
        <w:rPr>
          <w:color w:val="000000"/>
        </w:rPr>
        <w:t>Al</w:t>
      </w:r>
      <w:r w:rsidRPr="007629BE">
        <w:rPr>
          <w:color w:val="000000"/>
          <w:vertAlign w:val="subscript"/>
        </w:rPr>
        <w:t>2</w:t>
      </w:r>
      <w:r w:rsidRPr="007629BE">
        <w:rPr>
          <w:color w:val="000000"/>
        </w:rPr>
        <w:t>O</w:t>
      </w:r>
      <w:r w:rsidRPr="007629BE">
        <w:rPr>
          <w:color w:val="000000"/>
          <w:vertAlign w:val="subscript"/>
        </w:rPr>
        <w:t>3</w:t>
      </w:r>
      <w:r w:rsidR="00470D14">
        <w:rPr>
          <w:color w:val="000000"/>
        </w:rPr>
        <w:t>-</w:t>
      </w:r>
      <w:r w:rsidRPr="007629BE">
        <w:rPr>
          <w:color w:val="000000"/>
        </w:rPr>
        <w:t>SiO</w:t>
      </w:r>
      <w:r w:rsidRPr="007629BE">
        <w:rPr>
          <w:color w:val="000000"/>
          <w:vertAlign w:val="subscript"/>
        </w:rPr>
        <w:t>2</w:t>
      </w:r>
      <w:r w:rsidRPr="007629BE">
        <w:rPr>
          <w:color w:val="000000"/>
        </w:rPr>
        <w:t xml:space="preserve"> с добавлением 5 мол. % Na</w:t>
      </w:r>
      <w:r w:rsidRPr="007629BE">
        <w:rPr>
          <w:color w:val="000000"/>
          <w:vertAlign w:val="subscript"/>
        </w:rPr>
        <w:t>2</w:t>
      </w:r>
      <w:r w:rsidRPr="007629BE">
        <w:rPr>
          <w:color w:val="000000"/>
        </w:rPr>
        <w:t>O для последующей ионообменной обработки [3]. Синтез проводился при температуре 1600</w:t>
      </w:r>
      <w:r w:rsidR="00470D14">
        <w:rPr>
          <w:color w:val="000000"/>
        </w:rPr>
        <w:t> </w:t>
      </w:r>
      <w:r w:rsidRPr="007629BE">
        <w:rPr>
          <w:color w:val="000000"/>
        </w:rPr>
        <w:t xml:space="preserve">°C с последующим формованием методом </w:t>
      </w:r>
      <w:r w:rsidR="007629BE">
        <w:rPr>
          <w:color w:val="000000"/>
        </w:rPr>
        <w:t>закалки</w:t>
      </w:r>
      <w:r w:rsidRPr="007629BE">
        <w:rPr>
          <w:color w:val="000000"/>
        </w:rPr>
        <w:t xml:space="preserve"> и отжигом в муфельной печи при 610</w:t>
      </w:r>
      <w:r w:rsidR="00470D14">
        <w:rPr>
          <w:color w:val="000000"/>
        </w:rPr>
        <w:t> </w:t>
      </w:r>
      <w:r w:rsidRPr="007629BE">
        <w:rPr>
          <w:color w:val="000000"/>
        </w:rPr>
        <w:t>°C. Термообработка включала выдержку при</w:t>
      </w:r>
      <w:r w:rsidR="00470D14" w:rsidRPr="002E1594">
        <w:rPr>
          <w:color w:val="000000"/>
        </w:rPr>
        <w:t xml:space="preserve"> </w:t>
      </w:r>
      <w:r w:rsidR="00470D14" w:rsidRPr="00470D14">
        <w:rPr>
          <w:i/>
          <w:color w:val="000000"/>
          <w:lang w:val="en-US"/>
        </w:rPr>
        <w:t>T</w:t>
      </w:r>
      <w:r w:rsidR="00470D14" w:rsidRPr="002E1594">
        <w:rPr>
          <w:i/>
          <w:color w:val="000000"/>
          <w:vertAlign w:val="subscript"/>
        </w:rPr>
        <w:t>1</w:t>
      </w:r>
      <w:r w:rsidRPr="007629BE">
        <w:rPr>
          <w:color w:val="000000"/>
        </w:rPr>
        <w:t xml:space="preserve"> 660</w:t>
      </w:r>
      <w:r w:rsidR="00470D14">
        <w:rPr>
          <w:color w:val="000000"/>
        </w:rPr>
        <w:t> </w:t>
      </w:r>
      <w:r w:rsidRPr="007629BE">
        <w:rPr>
          <w:color w:val="000000"/>
        </w:rPr>
        <w:t xml:space="preserve">°C в течение 4 часов с последующим нагревом до </w:t>
      </w:r>
      <w:r w:rsidR="00470D14" w:rsidRPr="00470D14">
        <w:rPr>
          <w:i/>
          <w:color w:val="000000"/>
          <w:lang w:val="en-US"/>
        </w:rPr>
        <w:t>T</w:t>
      </w:r>
      <w:r w:rsidR="00470D14" w:rsidRPr="002E1594">
        <w:rPr>
          <w:i/>
          <w:color w:val="000000"/>
          <w:vertAlign w:val="subscript"/>
        </w:rPr>
        <w:t>2</w:t>
      </w:r>
      <w:r w:rsidRPr="007629BE">
        <w:rPr>
          <w:color w:val="000000"/>
        </w:rPr>
        <w:t xml:space="preserve"> 750, 760, 770, 785, 800 и 850</w:t>
      </w:r>
      <w:r w:rsidR="00470D14">
        <w:rPr>
          <w:color w:val="000000"/>
        </w:rPr>
        <w:t> </w:t>
      </w:r>
      <w:r w:rsidRPr="007629BE">
        <w:rPr>
          <w:color w:val="000000"/>
        </w:rPr>
        <w:t>°C и выдержкой в течение 10 часов. Рентгенофазовый анализ</w:t>
      </w:r>
      <w:r w:rsidR="00470D14">
        <w:rPr>
          <w:color w:val="000000"/>
        </w:rPr>
        <w:t xml:space="preserve"> </w:t>
      </w:r>
      <w:r w:rsidRPr="007629BE">
        <w:rPr>
          <w:color w:val="000000"/>
        </w:rPr>
        <w:t xml:space="preserve">показал наличие </w:t>
      </w:r>
      <w:r w:rsidR="008E6A8A">
        <w:rPr>
          <w:color w:val="000000"/>
        </w:rPr>
        <w:t>смеси</w:t>
      </w:r>
      <w:bookmarkStart w:id="0" w:name="_GoBack"/>
      <w:bookmarkEnd w:id="0"/>
      <w:r w:rsidR="002E1594">
        <w:rPr>
          <w:color w:val="000000"/>
        </w:rPr>
        <w:t xml:space="preserve"> шпинелей</w:t>
      </w:r>
      <w:r w:rsidRPr="007629BE">
        <w:rPr>
          <w:color w:val="000000"/>
        </w:rPr>
        <w:t xml:space="preserve"> во всех образцах. Степень кристалличности ситаллов составила около 10%, при этом образцы, обработанные при</w:t>
      </w:r>
      <w:r w:rsidR="00470D14">
        <w:rPr>
          <w:color w:val="000000"/>
        </w:rPr>
        <w:t xml:space="preserve"> </w:t>
      </w:r>
      <w:r w:rsidR="00470D14" w:rsidRPr="00470D14">
        <w:rPr>
          <w:i/>
          <w:color w:val="000000"/>
          <w:lang w:val="en-US"/>
        </w:rPr>
        <w:t>T</w:t>
      </w:r>
      <w:r w:rsidR="00470D14" w:rsidRPr="002E1594">
        <w:rPr>
          <w:i/>
          <w:color w:val="000000"/>
          <w:vertAlign w:val="subscript"/>
        </w:rPr>
        <w:t>2</w:t>
      </w:r>
      <w:r w:rsidRPr="007629BE">
        <w:rPr>
          <w:color w:val="000000"/>
        </w:rPr>
        <w:t xml:space="preserve"> 800 и 850 °C, содержали дополнительно</w:t>
      </w:r>
      <w:r w:rsidR="00470D14" w:rsidRPr="002E1594">
        <w:rPr>
          <w:color w:val="000000"/>
        </w:rPr>
        <w:t xml:space="preserve"> </w:t>
      </w:r>
      <w:r w:rsidRPr="007629BE">
        <w:rPr>
          <w:color w:val="000000"/>
        </w:rPr>
        <w:t xml:space="preserve">ортосиликаты цинка и магния, а степень кристалличности </w:t>
      </w:r>
      <w:r w:rsidR="00470D14">
        <w:rPr>
          <w:color w:val="000000"/>
        </w:rPr>
        <w:t xml:space="preserve">образцов </w:t>
      </w:r>
      <w:r w:rsidRPr="007629BE">
        <w:rPr>
          <w:color w:val="000000"/>
        </w:rPr>
        <w:t>превышала 20 %.</w:t>
      </w:r>
    </w:p>
    <w:p w14:paraId="4817AF71" w14:textId="34219E5C" w:rsidR="002B1B05" w:rsidRPr="007629BE" w:rsidRDefault="008E6A8A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</w:t>
      </w:r>
      <w:r w:rsidR="002B1B05" w:rsidRPr="007629BE">
        <w:rPr>
          <w:color w:val="000000"/>
        </w:rPr>
        <w:t xml:space="preserve">ля ионообменного упрочнения был выбран ситалл, термообработанный при </w:t>
      </w:r>
      <w:r w:rsidR="00470D14" w:rsidRPr="00470D14">
        <w:rPr>
          <w:i/>
          <w:color w:val="000000"/>
          <w:lang w:val="en-US"/>
        </w:rPr>
        <w:t>T</w:t>
      </w:r>
      <w:r w:rsidR="00470D14" w:rsidRPr="002E1594">
        <w:rPr>
          <w:i/>
          <w:color w:val="000000"/>
          <w:vertAlign w:val="subscript"/>
        </w:rPr>
        <w:t>2</w:t>
      </w:r>
      <w:r w:rsidR="00470D14">
        <w:rPr>
          <w:color w:val="000000"/>
        </w:rPr>
        <w:t> </w:t>
      </w:r>
      <w:r w:rsidR="002B1B05" w:rsidRPr="007629BE">
        <w:rPr>
          <w:color w:val="000000"/>
        </w:rPr>
        <w:t>760</w:t>
      </w:r>
      <w:r w:rsidR="00470D14">
        <w:rPr>
          <w:color w:val="000000"/>
        </w:rPr>
        <w:t> </w:t>
      </w:r>
      <w:r w:rsidR="002B1B05" w:rsidRPr="007629BE">
        <w:rPr>
          <w:color w:val="000000"/>
        </w:rPr>
        <w:t xml:space="preserve">°C, с микротвердостью </w:t>
      </w:r>
      <w:r w:rsidR="00470D14">
        <w:rPr>
          <w:color w:val="000000"/>
        </w:rPr>
        <w:t>8,4</w:t>
      </w:r>
      <w:r w:rsidR="002B1B05" w:rsidRPr="007629BE">
        <w:rPr>
          <w:color w:val="000000"/>
        </w:rPr>
        <w:t xml:space="preserve"> </w:t>
      </w:r>
      <w:r w:rsidR="00470D14">
        <w:rPr>
          <w:color w:val="000000"/>
        </w:rPr>
        <w:t>ГПа</w:t>
      </w:r>
      <w:r w:rsidR="002B1B05" w:rsidRPr="007629BE">
        <w:rPr>
          <w:color w:val="000000"/>
        </w:rPr>
        <w:t xml:space="preserve"> и светопропусканием более 80 % в видимой области спектра. Образцы </w:t>
      </w:r>
      <w:r w:rsidR="00470D14">
        <w:rPr>
          <w:color w:val="000000"/>
        </w:rPr>
        <w:t xml:space="preserve">выбранного ситалла </w:t>
      </w:r>
      <w:r w:rsidR="002B1B05" w:rsidRPr="007629BE">
        <w:rPr>
          <w:color w:val="000000"/>
        </w:rPr>
        <w:t>подвергались ионообменной обработке в расплаве селитры при 450</w:t>
      </w:r>
      <w:r w:rsidR="00470D14">
        <w:rPr>
          <w:color w:val="000000"/>
        </w:rPr>
        <w:t> </w:t>
      </w:r>
      <w:r w:rsidR="002B1B05" w:rsidRPr="007629BE">
        <w:rPr>
          <w:color w:val="000000"/>
        </w:rPr>
        <w:t>°C. В результате для образцов, сохранивших прозрачность, микро</w:t>
      </w:r>
      <w:r>
        <w:rPr>
          <w:color w:val="000000"/>
        </w:rPr>
        <w:t>твердость увеличилась на</w:t>
      </w:r>
      <w:r w:rsidR="00470D14">
        <w:rPr>
          <w:color w:val="000000"/>
        </w:rPr>
        <w:t> </w:t>
      </w:r>
      <w:r w:rsidR="002B1B05" w:rsidRPr="007629BE">
        <w:rPr>
          <w:color w:val="000000"/>
        </w:rPr>
        <w:t>2</w:t>
      </w:r>
      <w:r w:rsidR="00470D14">
        <w:rPr>
          <w:color w:val="000000"/>
        </w:rPr>
        <w:t>,</w:t>
      </w:r>
      <w:r w:rsidR="002B1B05" w:rsidRPr="007629BE">
        <w:rPr>
          <w:color w:val="000000"/>
        </w:rPr>
        <w:t xml:space="preserve">5 </w:t>
      </w:r>
      <w:r w:rsidR="00470D14">
        <w:rPr>
          <w:color w:val="000000"/>
        </w:rPr>
        <w:t> ГПа</w:t>
      </w:r>
      <w:r w:rsidR="002B1B05" w:rsidRPr="007629BE">
        <w:rPr>
          <w:color w:val="000000"/>
        </w:rPr>
        <w:t xml:space="preserve">, достигнув значения </w:t>
      </w:r>
      <w:r w:rsidR="00470D14">
        <w:rPr>
          <w:color w:val="000000"/>
        </w:rPr>
        <w:t>10,3</w:t>
      </w:r>
      <w:r w:rsidR="002B1B05" w:rsidRPr="007629BE">
        <w:rPr>
          <w:color w:val="000000"/>
        </w:rPr>
        <w:t xml:space="preserve"> </w:t>
      </w:r>
      <w:r w:rsidR="00470D14">
        <w:rPr>
          <w:color w:val="000000"/>
        </w:rPr>
        <w:t>ГПа</w:t>
      </w:r>
      <w:r w:rsidR="002B1B05" w:rsidRPr="007629BE">
        <w:rPr>
          <w:color w:val="000000"/>
        </w:rPr>
        <w:t xml:space="preserve"> после 120 часов обработки, что на 55% превышает </w:t>
      </w:r>
      <w:r w:rsidR="00470D14">
        <w:rPr>
          <w:color w:val="000000"/>
        </w:rPr>
        <w:t xml:space="preserve">значения </w:t>
      </w:r>
      <w:r w:rsidR="002B1B05" w:rsidRPr="007629BE">
        <w:rPr>
          <w:color w:val="000000"/>
        </w:rPr>
        <w:t>микротвердост</w:t>
      </w:r>
      <w:r w:rsidR="00470D14">
        <w:rPr>
          <w:color w:val="000000"/>
        </w:rPr>
        <w:t>и</w:t>
      </w:r>
      <w:r w:rsidR="002B1B05" w:rsidRPr="007629BE">
        <w:rPr>
          <w:color w:val="000000"/>
        </w:rPr>
        <w:t xml:space="preserve"> исходного стекла.</w:t>
      </w:r>
    </w:p>
    <w:p w14:paraId="022FC08C" w14:textId="406C0A5B" w:rsidR="00A02163" w:rsidRPr="008E6A8A" w:rsidRDefault="002B1B05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629BE">
        <w:rPr>
          <w:color w:val="000000"/>
        </w:rPr>
        <w:t xml:space="preserve">Полученные результаты демонстрируют перспективность дальнейших исследований в области модификации состава стекол, оптимизации процессов ситаллизации и разработки режимов термохимической обработки прозрачных ситаллов для создания </w:t>
      </w:r>
      <w:r w:rsidR="00571870" w:rsidRPr="007629BE">
        <w:rPr>
          <w:color w:val="000000"/>
        </w:rPr>
        <w:t>прозрачных ситаллов</w:t>
      </w:r>
      <w:r w:rsidRPr="007629BE">
        <w:rPr>
          <w:color w:val="000000"/>
        </w:rPr>
        <w:t xml:space="preserve"> с улучшенными </w:t>
      </w:r>
      <w:r w:rsidRPr="00C85677">
        <w:rPr>
          <w:color w:val="000000"/>
        </w:rPr>
        <w:t>эксплуатационными характеристиками.</w:t>
      </w:r>
      <w:r w:rsidR="00485969" w:rsidRPr="00C85677">
        <w:rPr>
          <w:color w:val="000000"/>
        </w:rPr>
        <w:t xml:space="preserve"> </w:t>
      </w:r>
    </w:p>
    <w:p w14:paraId="0000000E" w14:textId="77777777" w:rsidR="00130241" w:rsidRPr="007629B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629BE">
        <w:rPr>
          <w:b/>
          <w:color w:val="000000"/>
        </w:rPr>
        <w:t>Литература</w:t>
      </w:r>
    </w:p>
    <w:p w14:paraId="4D6F01E1" w14:textId="4BD6F778" w:rsidR="00F33F1C" w:rsidRPr="007629BE" w:rsidRDefault="00F33F1C" w:rsidP="00F33F1C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r w:rsidRPr="007629BE">
        <w:rPr>
          <w:color w:val="000000"/>
          <w:lang w:val="en-US"/>
        </w:rPr>
        <w:t>1. S. Berneschi, G. C. Righini, S. Pelli. Towards a glass new world: the role of ion-exchange in modern technology // Appl. Sci. 2021. V. 11. I. 10. P. 4610.</w:t>
      </w:r>
    </w:p>
    <w:p w14:paraId="54CE699A" w14:textId="192219B5" w:rsidR="00F33F1C" w:rsidRPr="007629BE" w:rsidRDefault="00F33F1C" w:rsidP="00F33F1C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noProof/>
        </w:rPr>
      </w:pPr>
      <w:r w:rsidRPr="007629BE">
        <w:rPr>
          <w:color w:val="000000"/>
          <w:lang w:val="en-US"/>
        </w:rPr>
        <w:t xml:space="preserve">2. </w:t>
      </w:r>
      <w:r w:rsidRPr="007629BE">
        <w:rPr>
          <w:noProof/>
          <w:lang w:val="en-US"/>
        </w:rPr>
        <w:t xml:space="preserve">C. Calahoo, L. Wondraczek. Ionic glasses: Structure, properties and classification // </w:t>
      </w:r>
      <w:r w:rsidR="00C45819" w:rsidRPr="007629BE">
        <w:rPr>
          <w:noProof/>
          <w:lang w:val="en-US"/>
        </w:rPr>
        <w:t>J. Non-Cryst. Solids</w:t>
      </w:r>
      <w:r w:rsidR="00C45819" w:rsidRPr="007629BE">
        <w:rPr>
          <w:noProof/>
        </w:rPr>
        <w:t xml:space="preserve">. </w:t>
      </w:r>
      <w:r w:rsidRPr="007629BE">
        <w:rPr>
          <w:noProof/>
        </w:rPr>
        <w:t xml:space="preserve">2020. </w:t>
      </w:r>
      <w:r w:rsidRPr="007629BE">
        <w:rPr>
          <w:noProof/>
          <w:lang w:val="en-US"/>
        </w:rPr>
        <w:t>V</w:t>
      </w:r>
      <w:r w:rsidRPr="007629BE">
        <w:rPr>
          <w:noProof/>
        </w:rPr>
        <w:t xml:space="preserve">. 8. </w:t>
      </w:r>
      <w:r w:rsidRPr="007629BE">
        <w:rPr>
          <w:noProof/>
          <w:lang w:val="en-US"/>
        </w:rPr>
        <w:t>P</w:t>
      </w:r>
      <w:r w:rsidRPr="007629BE">
        <w:rPr>
          <w:noProof/>
        </w:rPr>
        <w:t>. 100054.</w:t>
      </w:r>
    </w:p>
    <w:p w14:paraId="2A1577D4" w14:textId="6534ED40" w:rsidR="00F33F1C" w:rsidRPr="008E6A8A" w:rsidRDefault="00F33F1C" w:rsidP="00F33F1C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noProof/>
        </w:rPr>
      </w:pPr>
      <w:r w:rsidRPr="007629BE">
        <w:rPr>
          <w:noProof/>
        </w:rPr>
        <w:t>3.</w:t>
      </w:r>
      <w:r w:rsidRPr="007629BE">
        <w:t xml:space="preserve"> </w:t>
      </w:r>
      <w:r w:rsidRPr="007629BE">
        <w:rPr>
          <w:noProof/>
        </w:rPr>
        <w:t>И.А. Веселов., А.С. Наумов, В.И. Савинков и др. Ионообменное упрочнение стекол ситаллообразующей системы ZnO–MgO–Al</w:t>
      </w:r>
      <w:r w:rsidRPr="007629BE">
        <w:rPr>
          <w:noProof/>
          <w:vertAlign w:val="subscript"/>
        </w:rPr>
        <w:t>2</w:t>
      </w:r>
      <w:r w:rsidRPr="007629BE">
        <w:rPr>
          <w:noProof/>
        </w:rPr>
        <w:t>O</w:t>
      </w:r>
      <w:r w:rsidRPr="007629BE">
        <w:rPr>
          <w:noProof/>
          <w:vertAlign w:val="subscript"/>
        </w:rPr>
        <w:t>3</w:t>
      </w:r>
      <w:r w:rsidRPr="007629BE">
        <w:rPr>
          <w:noProof/>
        </w:rPr>
        <w:t>–SiO</w:t>
      </w:r>
      <w:r w:rsidRPr="007629BE">
        <w:rPr>
          <w:noProof/>
          <w:vertAlign w:val="subscript"/>
        </w:rPr>
        <w:t>2</w:t>
      </w:r>
      <w:r w:rsidRPr="007629BE">
        <w:rPr>
          <w:noProof/>
        </w:rPr>
        <w:t xml:space="preserve"> с повышенным содержанием Na2O // Стекло и Керамика. 2024. Т. 97. №1. С. 14-22.</w:t>
      </w:r>
    </w:p>
    <w:sectPr w:rsidR="00F33F1C" w:rsidRPr="008E6A8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4CC76" w14:textId="77777777" w:rsidR="006E39FC" w:rsidRDefault="006E39FC" w:rsidP="002B1B05">
      <w:r>
        <w:separator/>
      </w:r>
    </w:p>
  </w:endnote>
  <w:endnote w:type="continuationSeparator" w:id="0">
    <w:p w14:paraId="13DE5CE9" w14:textId="77777777" w:rsidR="006E39FC" w:rsidRDefault="006E39FC" w:rsidP="002B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030A2" w14:textId="77777777" w:rsidR="006E39FC" w:rsidRDefault="006E39FC" w:rsidP="002B1B05">
      <w:r>
        <w:separator/>
      </w:r>
    </w:p>
  </w:footnote>
  <w:footnote w:type="continuationSeparator" w:id="0">
    <w:p w14:paraId="42FAED59" w14:textId="77777777" w:rsidR="006E39FC" w:rsidRDefault="006E39FC" w:rsidP="002B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57512"/>
    <w:multiLevelType w:val="hybridMultilevel"/>
    <w:tmpl w:val="166EC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EF324B"/>
    <w:multiLevelType w:val="hybridMultilevel"/>
    <w:tmpl w:val="515E0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1CC3"/>
    <w:rsid w:val="000E334E"/>
    <w:rsid w:val="00101A1C"/>
    <w:rsid w:val="00103657"/>
    <w:rsid w:val="00106375"/>
    <w:rsid w:val="00107AA3"/>
    <w:rsid w:val="00116478"/>
    <w:rsid w:val="00125C85"/>
    <w:rsid w:val="00130241"/>
    <w:rsid w:val="001E61C2"/>
    <w:rsid w:val="001F0493"/>
    <w:rsid w:val="0022260A"/>
    <w:rsid w:val="002264EE"/>
    <w:rsid w:val="0023307C"/>
    <w:rsid w:val="00290D48"/>
    <w:rsid w:val="002B1B05"/>
    <w:rsid w:val="002B3FB4"/>
    <w:rsid w:val="002C1394"/>
    <w:rsid w:val="002E1594"/>
    <w:rsid w:val="0031361E"/>
    <w:rsid w:val="003434F5"/>
    <w:rsid w:val="00391C38"/>
    <w:rsid w:val="003B76D6"/>
    <w:rsid w:val="003E2601"/>
    <w:rsid w:val="003F4E6B"/>
    <w:rsid w:val="00470D14"/>
    <w:rsid w:val="00485969"/>
    <w:rsid w:val="004A26A3"/>
    <w:rsid w:val="004C2E33"/>
    <w:rsid w:val="004F0EDF"/>
    <w:rsid w:val="00522BF1"/>
    <w:rsid w:val="00571870"/>
    <w:rsid w:val="00590166"/>
    <w:rsid w:val="005976DE"/>
    <w:rsid w:val="005D022B"/>
    <w:rsid w:val="005E5BE9"/>
    <w:rsid w:val="0069427D"/>
    <w:rsid w:val="006E39FC"/>
    <w:rsid w:val="006F7A19"/>
    <w:rsid w:val="007213E1"/>
    <w:rsid w:val="007629BE"/>
    <w:rsid w:val="00775389"/>
    <w:rsid w:val="00797838"/>
    <w:rsid w:val="007C36D8"/>
    <w:rsid w:val="007F2744"/>
    <w:rsid w:val="00837091"/>
    <w:rsid w:val="008931BE"/>
    <w:rsid w:val="008C67E3"/>
    <w:rsid w:val="008E6A8A"/>
    <w:rsid w:val="00914205"/>
    <w:rsid w:val="00921D45"/>
    <w:rsid w:val="009426C0"/>
    <w:rsid w:val="0097262A"/>
    <w:rsid w:val="009762E3"/>
    <w:rsid w:val="00980A65"/>
    <w:rsid w:val="009A66DB"/>
    <w:rsid w:val="009B2F80"/>
    <w:rsid w:val="009B3300"/>
    <w:rsid w:val="009F3380"/>
    <w:rsid w:val="00A02163"/>
    <w:rsid w:val="00A314FE"/>
    <w:rsid w:val="00A64128"/>
    <w:rsid w:val="00A7020A"/>
    <w:rsid w:val="00AD087C"/>
    <w:rsid w:val="00AD7380"/>
    <w:rsid w:val="00B137F0"/>
    <w:rsid w:val="00BF36F8"/>
    <w:rsid w:val="00BF4622"/>
    <w:rsid w:val="00C045ED"/>
    <w:rsid w:val="00C45819"/>
    <w:rsid w:val="00C844E2"/>
    <w:rsid w:val="00C85677"/>
    <w:rsid w:val="00CC1319"/>
    <w:rsid w:val="00CD00B1"/>
    <w:rsid w:val="00CE6413"/>
    <w:rsid w:val="00D22306"/>
    <w:rsid w:val="00D42542"/>
    <w:rsid w:val="00D8121C"/>
    <w:rsid w:val="00E0320D"/>
    <w:rsid w:val="00E22189"/>
    <w:rsid w:val="00E74069"/>
    <w:rsid w:val="00E81D35"/>
    <w:rsid w:val="00E9244D"/>
    <w:rsid w:val="00E952C6"/>
    <w:rsid w:val="00EB1F49"/>
    <w:rsid w:val="00EB32DE"/>
    <w:rsid w:val="00F33F1C"/>
    <w:rsid w:val="00F4229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1B0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B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1B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veselov.1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F38961-FA45-477B-9CDD-EE685B76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2025-03-06T17:26:00Z</dcterms:created>
  <dcterms:modified xsi:type="dcterms:W3CDTF">2025-03-06T17:26:00Z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