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Получение никеля методом автоклавного термолиза [Ni(NH</w:t>
      </w:r>
      <w:r w:rsidDel="00000000" w:rsidR="00000000" w:rsidRPr="00000000">
        <w:rPr>
          <w:b w:val="1"/>
          <w:vertAlign w:val="subscript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b w:val="1"/>
          <w:vertAlign w:val="subscript"/>
          <w:rtl w:val="0"/>
        </w:rPr>
        <w:t xml:space="preserve">6</w:t>
      </w:r>
      <w:r w:rsidDel="00000000" w:rsidR="00000000" w:rsidRPr="00000000">
        <w:rPr>
          <w:b w:val="1"/>
          <w:rtl w:val="0"/>
        </w:rPr>
        <w:t xml:space="preserve">)Cl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</w:t>
      </w:r>
      <w:r w:rsidDel="00000000" w:rsidR="00000000" w:rsidRPr="00000000">
        <w:rPr>
          <w:b w:val="1"/>
          <w:rtl w:val="0"/>
        </w:rPr>
        <w:t xml:space="preserve"> Звездаков В.Е.</w:t>
      </w:r>
      <w:r w:rsidDel="00000000" w:rsidR="00000000" w:rsidRPr="00000000">
        <w:rPr>
          <w:b w:val="1"/>
          <w:vertAlign w:val="superscript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 Фесик Е.В.</w:t>
      </w:r>
      <w:r w:rsidDel="00000000" w:rsidR="00000000" w:rsidRPr="00000000">
        <w:rPr>
          <w:b w:val="1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Гусева Е.В.</w:t>
      </w:r>
      <w:r w:rsidDel="00000000" w:rsidR="00000000" w:rsidRPr="00000000">
        <w:rPr>
          <w:b w:val="1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            Студент, 3 курс бакалавриата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vertAlign w:val="superscript"/>
          <w:rtl w:val="0"/>
        </w:rPr>
        <w:t xml:space="preserve">1</w:t>
      </w:r>
      <w:r w:rsidDel="00000000" w:rsidR="00000000" w:rsidRPr="00000000">
        <w:rPr>
          <w:i w:val="1"/>
          <w:rtl w:val="0"/>
        </w:rPr>
        <w:t xml:space="preserve">Российский</w:t>
      </w:r>
      <w:r w:rsidDel="00000000" w:rsidR="00000000" w:rsidRPr="00000000">
        <w:rPr>
          <w:i w:val="1"/>
          <w:rtl w:val="0"/>
        </w:rPr>
        <w:t xml:space="preserve"> химико-технологический университет имени Д.И. Менделеева, Москва, Россия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vertAlign w:val="superscript"/>
          <w:rtl w:val="0"/>
        </w:rPr>
        <w:t xml:space="preserve">2</w:t>
      </w:r>
      <w:r w:rsidDel="00000000" w:rsidR="00000000" w:rsidRPr="00000000">
        <w:rPr>
          <w:i w:val="1"/>
          <w:rtl w:val="0"/>
        </w:rPr>
        <w:t xml:space="preserve">МИРЭА</w:t>
      </w:r>
      <w:r w:rsidDel="00000000" w:rsidR="00000000" w:rsidRPr="00000000">
        <w:rPr>
          <w:i w:val="1"/>
          <w:rtl w:val="0"/>
        </w:rPr>
        <w:t xml:space="preserve">-Российский технологический университет, Москва, Россия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vertAlign w:val="superscript"/>
          <w:rtl w:val="0"/>
        </w:rPr>
        <w:t xml:space="preserve">3</w:t>
      </w:r>
      <w:r w:rsidDel="00000000" w:rsidR="00000000" w:rsidRPr="00000000">
        <w:rPr>
          <w:i w:val="1"/>
          <w:rtl w:val="0"/>
        </w:rPr>
        <w:t xml:space="preserve">Казанский</w:t>
      </w:r>
      <w:r w:rsidDel="00000000" w:rsidR="00000000" w:rsidRPr="00000000">
        <w:rPr>
          <w:i w:val="1"/>
          <w:rtl w:val="0"/>
        </w:rPr>
        <w:t xml:space="preserve"> национальный исследовательский технологический университет, Казань, Республика Татарстан, Россия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E-mail: </w:t>
      </w:r>
      <w:hyperlink r:id="rId7">
        <w:r w:rsidDel="00000000" w:rsidR="00000000" w:rsidRPr="00000000">
          <w:rPr>
            <w:i w:val="1"/>
            <w:u w:val="single"/>
            <w:rtl w:val="0"/>
          </w:rPr>
          <w:t xml:space="preserve">victor.zvezdakov@bk.ru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firstLine="720"/>
        <w:jc w:val="both"/>
        <w:rPr>
          <w:i w:val="1"/>
        </w:rPr>
      </w:pPr>
      <w:r w:rsidDel="00000000" w:rsidR="00000000" w:rsidRPr="00000000">
        <w:rPr>
          <w:rtl w:val="0"/>
        </w:rPr>
        <w:t xml:space="preserve">Металлический никель имеет ряд благоприятных свойств, позволяющих применять его в различных областях промышленности: от металлургии до катализа. К ″катализаторному″ никелю предъявляются требования, определяющие область его применения. Во-первых, полученный металл должен быть свободным от своего оксида. Во-вторых, полученная металлическая фаза должна обладать развитой удельной поверхностью.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На практике реализовано множество методик получения металлического никеля [1, 2]. Восстановителем соединений никеля чаще всего выступает водород, который в открытой системе улетучивается, что приводит к использованию восстановителей в большом стехиометрическом избытке. Процессы, протекающие в закрытых системах позволяют с высокой эффективностью использовать реагенты, снизить негативную нагрузку на окружающую среду, а также стандартизировать условия экспериментов. Цель настоящего исследования – получение порошка никеля методом автоклавного термолиза [Ni(NH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vertAlign w:val="subscript"/>
          <w:rtl w:val="0"/>
        </w:rPr>
        <w:t xml:space="preserve">6</w:t>
      </w:r>
      <w:r w:rsidDel="00000000" w:rsidR="00000000" w:rsidRPr="00000000">
        <w:rPr>
          <w:rtl w:val="0"/>
        </w:rPr>
        <w:t xml:space="preserve">)Cl</w:t>
      </w:r>
      <w:r w:rsidDel="00000000" w:rsidR="00000000" w:rsidRPr="00000000">
        <w:rPr>
          <w:vertAlign w:val="subscript"/>
          <w:rtl w:val="0"/>
        </w:rPr>
        <w:t xml:space="preserve">2 </w:t>
      </w:r>
      <w:r w:rsidDel="00000000" w:rsidR="00000000" w:rsidRPr="00000000">
        <w:rPr>
          <w:rtl w:val="0"/>
        </w:rPr>
        <w:t xml:space="preserve">в аммиачных водных растворах при повышенных температурах (выше 100°С) и исследование свойств полученного порошка. </w:t>
      </w:r>
    </w:p>
    <w:p w:rsidR="00000000" w:rsidDel="00000000" w:rsidP="00000000" w:rsidRDefault="00000000" w:rsidRPr="00000000" w14:paraId="0000000A">
      <w:pPr>
        <w:spacing w:line="276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В процессе работы была синтезирована комплексная соль никеля [Ni(NH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vertAlign w:val="subscript"/>
          <w:rtl w:val="0"/>
        </w:rPr>
        <w:t xml:space="preserve">6</w:t>
      </w:r>
      <w:r w:rsidDel="00000000" w:rsidR="00000000" w:rsidRPr="00000000">
        <w:rPr>
          <w:rtl w:val="0"/>
        </w:rPr>
        <w:t xml:space="preserve">)Cl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идентификацию которой подтверждали методами элементного анализа, ИК-спектроскопии, РфлА. Продукт, полученный методом автоклавного термолиза [Ni(NH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vertAlign w:val="subscript"/>
          <w:rtl w:val="0"/>
        </w:rPr>
        <w:t xml:space="preserve">6</w:t>
      </w:r>
      <w:r w:rsidDel="00000000" w:rsidR="00000000" w:rsidRPr="00000000">
        <w:rPr>
          <w:rtl w:val="0"/>
        </w:rPr>
        <w:t xml:space="preserve">)Cl</w:t>
      </w:r>
      <w:r w:rsidDel="00000000" w:rsidR="00000000" w:rsidRPr="00000000">
        <w:rPr>
          <w:vertAlign w:val="subscript"/>
          <w:rtl w:val="0"/>
        </w:rPr>
        <w:t xml:space="preserve">2, </w:t>
      </w:r>
      <w:r w:rsidDel="00000000" w:rsidR="00000000" w:rsidRPr="00000000">
        <w:rPr>
          <w:rtl w:val="0"/>
        </w:rPr>
        <w:t xml:space="preserve">представлял собой черный порошок. Методами РФА, динамического светорассеяния и</w:t>
      </w:r>
      <w:r w:rsidDel="00000000" w:rsidR="00000000" w:rsidRPr="00000000">
        <w:rPr>
          <w:rFonts w:ascii="Arial" w:cs="Arial" w:eastAsia="Arial" w:hAnsi="Arial"/>
          <w:b w:val="1"/>
          <w:color w:val="767676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СЭМ показано, что продукт представлен единственной фазой – металлическим никелем. Порошинки сферической формы размером до одного микрометра образуют крупные агломераты сферической формы. Методом АЭС-ИСП показано, что выход твердой фазы никеля составляет более 97%. </w:t>
      </w:r>
    </w:p>
    <w:p w:rsidR="00000000" w:rsidDel="00000000" w:rsidP="00000000" w:rsidRDefault="00000000" w:rsidRPr="00000000" w14:paraId="0000000B">
      <w:pPr>
        <w:spacing w:line="276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Экспериментально установлена возможность получения высокодисперсных порошков никеля сферической формы методом автоклавного термолиза [Ni(NH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vertAlign w:val="subscript"/>
          <w:rtl w:val="0"/>
        </w:rPr>
        <w:t xml:space="preserve">6</w:t>
      </w:r>
      <w:r w:rsidDel="00000000" w:rsidR="00000000" w:rsidRPr="00000000">
        <w:rPr>
          <w:rtl w:val="0"/>
        </w:rPr>
        <w:t xml:space="preserve">)Cl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в аммиачных водных растворах при повышенных температурах (выше 100°С) в отсутствии дополнительного восстановителя (например, гидразина) с выходом более 97%. </w:t>
      </w:r>
    </w:p>
    <w:p w:rsidR="00000000" w:rsidDel="00000000" w:rsidP="00000000" w:rsidRDefault="00000000" w:rsidRPr="00000000" w14:paraId="0000000C">
      <w:pPr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Морозов, Ю. Г.</w:t>
      </w:r>
      <w:r w:rsidDel="00000000" w:rsidR="00000000" w:rsidRPr="00000000">
        <w:rPr>
          <w:rtl w:val="0"/>
        </w:rPr>
        <w:t xml:space="preserve"> Получение наночастиц никеля для каталитических применений         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/ </w:t>
      </w:r>
      <w:r w:rsidDel="00000000" w:rsidR="00000000" w:rsidRPr="00000000">
        <w:rPr>
          <w:rtl w:val="0"/>
        </w:rPr>
        <w:t xml:space="preserve">Ю. Г. Морозов</w:t>
      </w:r>
      <w:r w:rsidDel="00000000" w:rsidR="00000000" w:rsidRPr="00000000">
        <w:rPr>
          <w:rtl w:val="0"/>
        </w:rPr>
        <w:t xml:space="preserve">, О. В. Белоусова, М. В. Кузнецов // Неорганические материалы. – 2011. – Т. 47, № 1. – С. 41-46.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highlight w:val="white"/>
          <w:rtl w:val="0"/>
        </w:rPr>
        <w:t xml:space="preserve">2. Xu, W., Liew, K. Y., Liu, H., Huang, T., Sun, C., &amp; Zhao, Y. (2008). Microwave-assisted synthesis of nickel nanoparticles. Materials Letters, 62(17-18), 2571–2573.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91C38"/>
    <w:rPr>
      <w:rFonts w:ascii="Times New Roman" w:cs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 w:val="1"/>
    <w:rsid w:val="00106375"/>
    <w:pPr>
      <w:ind w:left="720"/>
      <w:contextualSpacing w:val="1"/>
    </w:pPr>
  </w:style>
  <w:style w:type="character" w:styleId="a6" w:customStyle="1">
    <w:name w:val="Абзац списка Знак"/>
    <w:basedOn w:val="a0"/>
    <w:link w:val="a5"/>
    <w:uiPriority w:val="34"/>
    <w:locked w:val="1"/>
    <w:rsid w:val="004A26A3"/>
  </w:style>
  <w:style w:type="character" w:styleId="a7">
    <w:name w:val="Placeholder Text"/>
    <w:basedOn w:val="a0"/>
    <w:uiPriority w:val="99"/>
    <w:semiHidden w:val="1"/>
    <w:rsid w:val="00E22189"/>
    <w:rPr>
      <w:color w:val="808080"/>
    </w:rPr>
  </w:style>
  <w:style w:type="paragraph" w:styleId="a8">
    <w:name w:val="No Spacing"/>
    <w:uiPriority w:val="1"/>
    <w:qFormat w:val="1"/>
    <w:rsid w:val="00FF1903"/>
    <w:rPr>
      <w:rFonts w:cs="Times New Roman"/>
      <w:sz w:val="22"/>
      <w:szCs w:val="22"/>
      <w:lang w:bidi="en-US" w:eastAsia="en-US" w:val="en-US"/>
    </w:rPr>
  </w:style>
  <w:style w:type="character" w:styleId="a9">
    <w:name w:val="Hyperlink"/>
    <w:basedOn w:val="a0"/>
    <w:uiPriority w:val="99"/>
    <w:unhideWhenUsed w:val="1"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 w:val="1"/>
    <w:unhideWhenUsed w:val="1"/>
    <w:rsid w:val="00F865B3"/>
    <w:rPr>
      <w:color w:val="605e5c"/>
      <w:shd w:color="auto" w:fill="e1dfdd" w:val="clear"/>
    </w:rPr>
  </w:style>
  <w:style w:type="paragraph" w:styleId="ab">
    <w:name w:val="Revision"/>
    <w:hidden w:val="1"/>
    <w:uiPriority w:val="99"/>
    <w:semiHidden w:val="1"/>
    <w:rsid w:val="00AD7380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ctor.zvezdakov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gHNibaFTirgSAFc+oLr/2bhiQ==">CgMxLjA4AHIhMXFsMjBncGVWNEZSN25tNXJodHFPOUtjc21VMjBQWFZo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2024-12-16T00:35:00Z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