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15F67" w14:textId="48408D5C" w:rsidR="00AC05A9" w:rsidRDefault="009C1A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Получение</w:t>
      </w:r>
      <w:r w:rsidR="00AC05A9" w:rsidRPr="00AC05A9">
        <w:rPr>
          <w:b/>
          <w:color w:val="000000"/>
        </w:rPr>
        <w:t xml:space="preserve"> </w:t>
      </w:r>
      <w:proofErr w:type="spellStart"/>
      <w:r w:rsidR="00AC05A9" w:rsidRPr="00AC05A9">
        <w:rPr>
          <w:b/>
          <w:color w:val="000000"/>
        </w:rPr>
        <w:t>изопарафиновых</w:t>
      </w:r>
      <w:proofErr w:type="spellEnd"/>
      <w:r w:rsidR="00AC05A9" w:rsidRPr="00AC05A9">
        <w:rPr>
          <w:b/>
          <w:color w:val="000000"/>
        </w:rPr>
        <w:t xml:space="preserve"> базовых масел</w:t>
      </w:r>
      <w:r w:rsidR="00AC05A9">
        <w:rPr>
          <w:b/>
          <w:color w:val="000000"/>
        </w:rPr>
        <w:t xml:space="preserve"> </w:t>
      </w:r>
      <w:r w:rsidR="00AC05A9">
        <w:rPr>
          <w:b/>
          <w:color w:val="000000"/>
          <w:lang w:val="en-US"/>
        </w:rPr>
        <w:t>III</w:t>
      </w:r>
      <w:r w:rsidR="00AC05A9">
        <w:rPr>
          <w:b/>
          <w:color w:val="000000"/>
        </w:rPr>
        <w:t>+ группы</w:t>
      </w:r>
      <w:r w:rsidR="00817257">
        <w:rPr>
          <w:b/>
          <w:color w:val="000000"/>
        </w:rPr>
        <w:t xml:space="preserve"> </w:t>
      </w:r>
      <w:r w:rsidR="00710E64">
        <w:rPr>
          <w:b/>
          <w:color w:val="000000"/>
        </w:rPr>
        <w:t>из природного газа</w:t>
      </w:r>
    </w:p>
    <w:p w14:paraId="00000002" w14:textId="5DD4C3E1" w:rsidR="00130241" w:rsidRDefault="009C7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Чемес</w:t>
      </w:r>
      <w:proofErr w:type="spellEnd"/>
      <w:r>
        <w:rPr>
          <w:b/>
          <w:i/>
          <w:color w:val="000000"/>
        </w:rPr>
        <w:t xml:space="preserve"> А.А., Зубков И.Н., Зубкова М.А.</w:t>
      </w:r>
    </w:p>
    <w:p w14:paraId="00000003" w14:textId="77BF2869" w:rsidR="00130241" w:rsidRDefault="009C7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 3 курса</w:t>
      </w:r>
      <w:r w:rsidR="00EB1F49">
        <w:rPr>
          <w:i/>
          <w:color w:val="000000"/>
        </w:rPr>
        <w:t xml:space="preserve"> </w:t>
      </w:r>
    </w:p>
    <w:p w14:paraId="5EBD3B8A" w14:textId="10342613" w:rsidR="009C728E" w:rsidRDefault="009C728E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C728E">
        <w:rPr>
          <w:i/>
          <w:color w:val="000000"/>
        </w:rPr>
        <w:t>Южно-Российский государственный политехнический университет (НПИ), Новочеркасск, Россия</w:t>
      </w:r>
    </w:p>
    <w:p w14:paraId="00000008" w14:textId="3DB93985" w:rsidR="00130241" w:rsidRPr="002F0B1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9C728E" w:rsidRPr="009C728E">
          <w:rPr>
            <w:rStyle w:val="a9"/>
            <w:i/>
            <w:iCs/>
            <w:color w:val="auto"/>
            <w:lang w:val="en-US"/>
          </w:rPr>
          <w:t>nas</w:t>
        </w:r>
      </w:hyperlink>
      <w:r w:rsidR="009C728E" w:rsidRPr="009C728E">
        <w:rPr>
          <w:i/>
          <w:iCs/>
          <w:u w:val="single"/>
          <w:lang w:val="en-US"/>
        </w:rPr>
        <w:t>taukuc</w:t>
      </w:r>
      <w:r w:rsidR="009C728E" w:rsidRPr="009C728E">
        <w:rPr>
          <w:i/>
          <w:iCs/>
          <w:u w:val="single"/>
        </w:rPr>
        <w:t>1@</w:t>
      </w:r>
      <w:r w:rsidR="009C728E" w:rsidRPr="009C728E">
        <w:rPr>
          <w:i/>
          <w:iCs/>
          <w:u w:val="single"/>
          <w:lang w:val="en-US"/>
        </w:rPr>
        <w:t>mail</w:t>
      </w:r>
      <w:r w:rsidR="009C728E" w:rsidRPr="009C728E">
        <w:rPr>
          <w:i/>
          <w:iCs/>
          <w:u w:val="single"/>
        </w:rPr>
        <w:t>.</w:t>
      </w:r>
      <w:r w:rsidR="009C728E" w:rsidRPr="009C728E">
        <w:rPr>
          <w:i/>
          <w:iCs/>
          <w:u w:val="single"/>
          <w:lang w:val="en-US"/>
        </w:rPr>
        <w:t>ru</w:t>
      </w:r>
    </w:p>
    <w:p w14:paraId="03223DC9" w14:textId="4557F9C2" w:rsidR="007C36D8" w:rsidRPr="00B77A9C" w:rsidRDefault="002F0B1B" w:rsidP="00AF1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77A9C">
        <w:t>В настоящее время ресурсы</w:t>
      </w:r>
      <w:r w:rsidR="00AC05A9" w:rsidRPr="00B77A9C">
        <w:t xml:space="preserve"> попутного нефтяного газа, шахтного метана и газа малодебитных месторождений </w:t>
      </w:r>
      <w:r w:rsidRPr="00B77A9C">
        <w:t>не востребованы в связи с низкой рентабельностью существующих технологий их переработки</w:t>
      </w:r>
      <w:r w:rsidR="009C1A5F" w:rsidRPr="00B77A9C">
        <w:t xml:space="preserve"> [1]</w:t>
      </w:r>
      <w:r w:rsidR="00AC05A9" w:rsidRPr="00B77A9C">
        <w:t xml:space="preserve">. </w:t>
      </w:r>
      <w:r w:rsidRPr="00B77A9C">
        <w:t>Т</w:t>
      </w:r>
      <w:r w:rsidR="00AC05A9" w:rsidRPr="00B77A9C">
        <w:t>ехнологи</w:t>
      </w:r>
      <w:r w:rsidRPr="00B77A9C">
        <w:t>я</w:t>
      </w:r>
      <w:r w:rsidR="00AC05A9" w:rsidRPr="00B77A9C">
        <w:t xml:space="preserve"> GTL </w:t>
      </w:r>
      <w:r w:rsidRPr="00B77A9C">
        <w:t>(</w:t>
      </w:r>
      <w:r w:rsidRPr="00B77A9C">
        <w:rPr>
          <w:lang w:val="en-US"/>
        </w:rPr>
        <w:t>gas</w:t>
      </w:r>
      <w:r w:rsidRPr="00B77A9C">
        <w:t>-</w:t>
      </w:r>
      <w:r w:rsidRPr="00B77A9C">
        <w:rPr>
          <w:lang w:val="en-US"/>
        </w:rPr>
        <w:t>to</w:t>
      </w:r>
      <w:r w:rsidRPr="00B77A9C">
        <w:t>-</w:t>
      </w:r>
      <w:r w:rsidRPr="00B77A9C">
        <w:rPr>
          <w:lang w:val="en-US"/>
        </w:rPr>
        <w:t>liquids</w:t>
      </w:r>
      <w:r w:rsidRPr="00B77A9C">
        <w:t xml:space="preserve">) может быть перспективна для переработки указанных газов, так как она позволяет получать продукты с высокой добавленной стоимостью - </w:t>
      </w:r>
      <w:proofErr w:type="spellStart"/>
      <w:r w:rsidRPr="00B77A9C">
        <w:t>изопарафиновые</w:t>
      </w:r>
      <w:proofErr w:type="spellEnd"/>
      <w:r w:rsidRPr="00B77A9C">
        <w:t xml:space="preserve"> масла III+ группы, </w:t>
      </w:r>
      <w:r w:rsidR="00AC05A9" w:rsidRPr="00B77A9C">
        <w:t xml:space="preserve">длинноцепочечные углеводороды (мягкий парафин и церезин), </w:t>
      </w:r>
      <w:r w:rsidRPr="00B77A9C">
        <w:t>топлива</w:t>
      </w:r>
      <w:r w:rsidR="00AC05A9" w:rsidRPr="00B77A9C">
        <w:t xml:space="preserve">. </w:t>
      </w:r>
      <w:r w:rsidRPr="00B77A9C">
        <w:t xml:space="preserve">Получаемые </w:t>
      </w:r>
      <w:proofErr w:type="spellStart"/>
      <w:r w:rsidRPr="00B77A9C">
        <w:t>изопарафиновые</w:t>
      </w:r>
      <w:proofErr w:type="spellEnd"/>
      <w:r w:rsidRPr="00B77A9C">
        <w:t xml:space="preserve"> м</w:t>
      </w:r>
      <w:r w:rsidR="00AC05A9" w:rsidRPr="00B77A9C">
        <w:t>асла не содержат сернистых и азотистых соединений, обладают более высокими показателями вязкости, трения и испаряемости</w:t>
      </w:r>
      <w:r w:rsidRPr="00B77A9C">
        <w:t xml:space="preserve"> чем масла</w:t>
      </w:r>
      <w:r w:rsidR="00B77A9C">
        <w:t>,</w:t>
      </w:r>
      <w:r w:rsidRPr="00B77A9C">
        <w:t xml:space="preserve"> получаемые из нефти</w:t>
      </w:r>
      <w:r w:rsidR="00AC05A9" w:rsidRPr="00B77A9C">
        <w:t xml:space="preserve">. </w:t>
      </w:r>
      <w:r w:rsidRPr="00B77A9C">
        <w:t>Б</w:t>
      </w:r>
      <w:r w:rsidR="00AC05A9" w:rsidRPr="00B77A9C">
        <w:t>азовы</w:t>
      </w:r>
      <w:r w:rsidRPr="00B77A9C">
        <w:t>е</w:t>
      </w:r>
      <w:r w:rsidR="00AC05A9" w:rsidRPr="00B77A9C">
        <w:t xml:space="preserve"> мас</w:t>
      </w:r>
      <w:r w:rsidRPr="00B77A9C">
        <w:t>ла</w:t>
      </w:r>
      <w:r w:rsidR="00AC05A9" w:rsidRPr="00B77A9C">
        <w:t xml:space="preserve"> III+</w:t>
      </w:r>
      <w:r w:rsidRPr="00B77A9C">
        <w:t xml:space="preserve"> группы</w:t>
      </w:r>
      <w:r w:rsidR="00AC05A9" w:rsidRPr="00B77A9C">
        <w:t xml:space="preserve"> </w:t>
      </w:r>
      <w:r w:rsidRPr="00B77A9C">
        <w:t>получают</w:t>
      </w:r>
      <w:r w:rsidR="00AC05A9" w:rsidRPr="00B77A9C">
        <w:t xml:space="preserve"> </w:t>
      </w:r>
      <w:proofErr w:type="spellStart"/>
      <w:r w:rsidR="00AC05A9" w:rsidRPr="00B77A9C">
        <w:t>гидроизомеризаци</w:t>
      </w:r>
      <w:r w:rsidRPr="00B77A9C">
        <w:t>ей</w:t>
      </w:r>
      <w:proofErr w:type="spellEnd"/>
      <w:r w:rsidR="00AC05A9" w:rsidRPr="00B77A9C">
        <w:t xml:space="preserve"> н-парафинов С</w:t>
      </w:r>
      <w:r w:rsidR="00AC05A9" w:rsidRPr="00B77A9C">
        <w:rPr>
          <w:vertAlign w:val="subscript"/>
        </w:rPr>
        <w:t>19+</w:t>
      </w:r>
      <w:r w:rsidR="00AC05A9" w:rsidRPr="00B77A9C">
        <w:t xml:space="preserve">, </w:t>
      </w:r>
      <w:r w:rsidR="003D519A" w:rsidRPr="00B77A9C">
        <w:t>образующихся</w:t>
      </w:r>
      <w:r w:rsidR="00AC05A9" w:rsidRPr="00B77A9C">
        <w:t xml:space="preserve"> </w:t>
      </w:r>
      <w:r w:rsidR="003D519A" w:rsidRPr="00B77A9C">
        <w:t>в синтезе</w:t>
      </w:r>
      <w:r w:rsidR="00AC05A9" w:rsidRPr="00B77A9C">
        <w:t xml:space="preserve"> Фишера-Тропша (основной процесс технологии GTL).</w:t>
      </w:r>
      <w:r w:rsidR="00B77A9C">
        <w:t xml:space="preserve"> </w:t>
      </w:r>
      <w:r w:rsidR="003D519A" w:rsidRPr="00B77A9C">
        <w:t xml:space="preserve">Промышленный синтез </w:t>
      </w:r>
      <w:proofErr w:type="spellStart"/>
      <w:r w:rsidR="00AC05A9" w:rsidRPr="00B77A9C">
        <w:t>изопарафиновы</w:t>
      </w:r>
      <w:r w:rsidR="003D519A" w:rsidRPr="00B77A9C">
        <w:t>х</w:t>
      </w:r>
      <w:proofErr w:type="spellEnd"/>
      <w:r w:rsidR="00AC05A9" w:rsidRPr="00B77A9C">
        <w:t xml:space="preserve"> мас</w:t>
      </w:r>
      <w:r w:rsidR="003D519A" w:rsidRPr="00B77A9C">
        <w:t>ел реализован компанией</w:t>
      </w:r>
      <w:r w:rsidR="00AC05A9" w:rsidRPr="00B77A9C">
        <w:t xml:space="preserve"> «Shell» на завод</w:t>
      </w:r>
      <w:r w:rsidR="003D519A" w:rsidRPr="00B77A9C">
        <w:t>е</w:t>
      </w:r>
      <w:r w:rsidR="00AC05A9" w:rsidRPr="00B77A9C">
        <w:t xml:space="preserve"> в Катаре (</w:t>
      </w:r>
      <w:proofErr w:type="spellStart"/>
      <w:r w:rsidR="00AC05A9" w:rsidRPr="00B77A9C">
        <w:t>Pearl</w:t>
      </w:r>
      <w:proofErr w:type="spellEnd"/>
      <w:r w:rsidR="00AC05A9" w:rsidRPr="00B77A9C">
        <w:t xml:space="preserve"> GTL</w:t>
      </w:r>
      <w:r w:rsidR="003D519A" w:rsidRPr="00B77A9C">
        <w:t>)</w:t>
      </w:r>
      <w:r w:rsidR="00AC05A9" w:rsidRPr="00B77A9C">
        <w:t>. На сегодняшний день в Российской Федерации производство синтетических базовых масел III+ отсутствует, что и определяет перспективность реализации данной технологии.</w:t>
      </w:r>
    </w:p>
    <w:p w14:paraId="2E1DB8BA" w14:textId="0D4CC40F" w:rsidR="003D519A" w:rsidRPr="00B77A9C" w:rsidRDefault="003D519A" w:rsidP="00AF1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77A9C">
        <w:t>Цель настоящей работы – исследование процесса изодепарафинизации длинноцепочечных углеводородов С</w:t>
      </w:r>
      <w:r w:rsidRPr="00B77A9C">
        <w:rPr>
          <w:vertAlign w:val="subscript"/>
        </w:rPr>
        <w:t>19+</w:t>
      </w:r>
      <w:r w:rsidRPr="00B77A9C">
        <w:t>, полученных в синтезе Фишера-</w:t>
      </w:r>
      <w:proofErr w:type="spellStart"/>
      <w:r w:rsidRPr="00B77A9C">
        <w:t>Тропша</w:t>
      </w:r>
      <w:proofErr w:type="spellEnd"/>
      <w:r w:rsidRPr="00B77A9C">
        <w:t xml:space="preserve"> </w:t>
      </w:r>
      <w:r w:rsidR="00B77A9C" w:rsidRPr="00B77A9C">
        <w:t>на бифункциональном</w:t>
      </w:r>
      <w:r w:rsidR="00AC05A9" w:rsidRPr="00B77A9C">
        <w:t xml:space="preserve"> </w:t>
      </w:r>
      <w:proofErr w:type="spellStart"/>
      <w:r w:rsidR="00AC05A9" w:rsidRPr="00B77A9C">
        <w:t>Pt</w:t>
      </w:r>
      <w:proofErr w:type="spellEnd"/>
      <w:r w:rsidR="00AC05A9" w:rsidRPr="00B77A9C">
        <w:t xml:space="preserve">/SAPO-11 катализаторе. </w:t>
      </w:r>
    </w:p>
    <w:p w14:paraId="6FDF8165" w14:textId="33EC7E00" w:rsidR="0032445E" w:rsidRPr="002F0B1B" w:rsidRDefault="003D519A" w:rsidP="00AF1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B77A9C">
        <w:t>Изодепарафинизацию</w:t>
      </w:r>
      <w:proofErr w:type="spellEnd"/>
      <w:r w:rsidRPr="00B77A9C">
        <w:t xml:space="preserve"> осуществляли</w:t>
      </w:r>
      <w:r w:rsidR="00AC05A9" w:rsidRPr="00B77A9C">
        <w:t xml:space="preserve"> при давлении </w:t>
      </w:r>
      <w:r w:rsidR="00AC05A9" w:rsidRPr="00AC05A9">
        <w:rPr>
          <w:color w:val="000000"/>
        </w:rPr>
        <w:t>4-8 МПа, температуре 320-360 °С, объемной скорости подачи сырья (ОСПС) 0,5-3 ч</w:t>
      </w:r>
      <w:r w:rsidR="00AC05A9" w:rsidRPr="00AC05A9">
        <w:rPr>
          <w:color w:val="000000"/>
          <w:vertAlign w:val="superscript"/>
        </w:rPr>
        <w:t>-1</w:t>
      </w:r>
      <w:r w:rsidR="00AC05A9" w:rsidRPr="00AC05A9">
        <w:rPr>
          <w:color w:val="000000"/>
        </w:rPr>
        <w:t xml:space="preserve">. </w:t>
      </w:r>
      <w:r>
        <w:rPr>
          <w:color w:val="000000"/>
        </w:rPr>
        <w:t>В результате проведенных исследований установлено, что м</w:t>
      </w:r>
      <w:r w:rsidR="00AC05A9" w:rsidRPr="00AC05A9">
        <w:rPr>
          <w:color w:val="000000"/>
        </w:rPr>
        <w:t>аксимальный выход масляной фракции (62,1</w:t>
      </w:r>
      <w:r>
        <w:rPr>
          <w:color w:val="000000"/>
        </w:rPr>
        <w:t xml:space="preserve"> </w:t>
      </w:r>
      <w:r w:rsidR="00AC05A9" w:rsidRPr="00AC05A9">
        <w:rPr>
          <w:color w:val="000000"/>
        </w:rPr>
        <w:t>%</w:t>
      </w:r>
      <w:r>
        <w:rPr>
          <w:color w:val="000000"/>
        </w:rPr>
        <w:t>)</w:t>
      </w:r>
      <w:r w:rsidR="00AC05A9" w:rsidRPr="00AC05A9">
        <w:rPr>
          <w:color w:val="000000"/>
        </w:rPr>
        <w:t xml:space="preserve"> достигается при давлении 8 МПа, температуре 330 °С</w:t>
      </w:r>
      <w:r>
        <w:rPr>
          <w:color w:val="000000"/>
        </w:rPr>
        <w:t xml:space="preserve"> и</w:t>
      </w:r>
      <w:r w:rsidRPr="003D519A">
        <w:rPr>
          <w:color w:val="000000"/>
        </w:rPr>
        <w:t xml:space="preserve"> </w:t>
      </w:r>
      <w:r w:rsidRPr="00AC05A9">
        <w:rPr>
          <w:color w:val="000000"/>
        </w:rPr>
        <w:t>ОСПС 3 ч</w:t>
      </w:r>
      <w:r w:rsidRPr="00AC05A9">
        <w:rPr>
          <w:color w:val="000000"/>
          <w:vertAlign w:val="superscript"/>
        </w:rPr>
        <w:t>-1</w:t>
      </w:r>
      <w:r w:rsidR="00AC05A9" w:rsidRPr="00AC05A9">
        <w:rPr>
          <w:color w:val="000000"/>
        </w:rPr>
        <w:t xml:space="preserve">. </w:t>
      </w:r>
      <w:r>
        <w:rPr>
          <w:color w:val="000000"/>
        </w:rPr>
        <w:t xml:space="preserve">Содержание </w:t>
      </w:r>
      <w:proofErr w:type="spellStart"/>
      <w:r>
        <w:rPr>
          <w:color w:val="000000"/>
        </w:rPr>
        <w:t>изопарафиновых</w:t>
      </w:r>
      <w:proofErr w:type="spellEnd"/>
      <w:r>
        <w:rPr>
          <w:color w:val="000000"/>
        </w:rPr>
        <w:t xml:space="preserve"> углеводородов в получаемых маслах составляет </w:t>
      </w:r>
      <w:r w:rsidRPr="00B77A9C">
        <w:t>80 %</w:t>
      </w:r>
      <w:r w:rsidRPr="00B77A9C">
        <w:rPr>
          <w:color w:val="000000"/>
        </w:rPr>
        <w:t>.</w:t>
      </w:r>
      <w:r>
        <w:rPr>
          <w:color w:val="000000"/>
        </w:rPr>
        <w:t xml:space="preserve"> </w:t>
      </w:r>
      <w:r w:rsidR="0032445E" w:rsidRPr="0032445E">
        <w:rPr>
          <w:color w:val="000000"/>
        </w:rPr>
        <w:t>Основные эксплуатационные свойства полученного базового масла представлены в таблице 1.</w:t>
      </w:r>
    </w:p>
    <w:p w14:paraId="1245AF50" w14:textId="21FBDBB2" w:rsidR="0032445E" w:rsidRPr="002F0B1B" w:rsidRDefault="0032445E" w:rsidP="00AF1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2445E">
        <w:rPr>
          <w:color w:val="000000"/>
        </w:rPr>
        <w:t xml:space="preserve">Таблица </w:t>
      </w:r>
      <w:r w:rsidRPr="002F0B1B">
        <w:rPr>
          <w:color w:val="000000"/>
        </w:rPr>
        <w:t>1</w:t>
      </w:r>
      <w:r w:rsidR="00AF1CE2">
        <w:rPr>
          <w:color w:val="000000"/>
        </w:rPr>
        <w:t>.</w:t>
      </w:r>
      <w:r w:rsidRPr="0032445E">
        <w:rPr>
          <w:color w:val="000000"/>
        </w:rPr>
        <w:t xml:space="preserve"> Основные эксплуатационные свойства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937"/>
        <w:gridCol w:w="1984"/>
        <w:gridCol w:w="1808"/>
      </w:tblGrid>
      <w:tr w:rsidR="0032445E" w:rsidRPr="00B77A9C" w14:paraId="2BC12C31" w14:textId="77777777" w:rsidTr="00B77A9C">
        <w:trPr>
          <w:jc w:val="center"/>
        </w:trPr>
        <w:tc>
          <w:tcPr>
            <w:tcW w:w="445" w:type="dxa"/>
          </w:tcPr>
          <w:p w14:paraId="2A267574" w14:textId="69A4D2D0" w:rsidR="0032445E" w:rsidRPr="00B77A9C" w:rsidRDefault="0032445E" w:rsidP="0032445E">
            <w:pPr>
              <w:jc w:val="center"/>
              <w:rPr>
                <w:color w:val="000000"/>
              </w:rPr>
            </w:pPr>
            <w:r w:rsidRPr="00B77A9C">
              <w:rPr>
                <w:color w:val="000000"/>
              </w:rPr>
              <w:t>№</w:t>
            </w:r>
          </w:p>
        </w:tc>
        <w:tc>
          <w:tcPr>
            <w:tcW w:w="4937" w:type="dxa"/>
          </w:tcPr>
          <w:p w14:paraId="2074B9E9" w14:textId="3FED3BAD" w:rsidR="0032445E" w:rsidRPr="00B77A9C" w:rsidRDefault="0032445E" w:rsidP="0032445E">
            <w:pPr>
              <w:jc w:val="center"/>
              <w:rPr>
                <w:color w:val="000000"/>
                <w:lang w:val="en-US"/>
              </w:rPr>
            </w:pPr>
            <w:r w:rsidRPr="00B77A9C">
              <w:rPr>
                <w:color w:val="000000"/>
              </w:rPr>
              <w:t>Показатель</w:t>
            </w:r>
          </w:p>
        </w:tc>
        <w:tc>
          <w:tcPr>
            <w:tcW w:w="1984" w:type="dxa"/>
          </w:tcPr>
          <w:p w14:paraId="390CE029" w14:textId="04EDEE12" w:rsidR="0032445E" w:rsidRPr="00B77A9C" w:rsidRDefault="0032445E" w:rsidP="0032445E">
            <w:pPr>
              <w:jc w:val="center"/>
              <w:rPr>
                <w:color w:val="000000"/>
                <w:lang w:val="en-US"/>
              </w:rPr>
            </w:pPr>
            <w:r w:rsidRPr="00B77A9C">
              <w:rPr>
                <w:color w:val="000000"/>
              </w:rPr>
              <w:t>Метод испытания</w:t>
            </w:r>
          </w:p>
        </w:tc>
        <w:tc>
          <w:tcPr>
            <w:tcW w:w="1808" w:type="dxa"/>
          </w:tcPr>
          <w:p w14:paraId="3E00476E" w14:textId="5B110F51" w:rsidR="0032445E" w:rsidRPr="00B77A9C" w:rsidRDefault="0032445E" w:rsidP="00324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B77A9C">
              <w:rPr>
                <w:color w:val="000000"/>
              </w:rPr>
              <w:t>Результат</w:t>
            </w:r>
          </w:p>
        </w:tc>
      </w:tr>
      <w:tr w:rsidR="0032445E" w:rsidRPr="00B77A9C" w14:paraId="084B9893" w14:textId="77777777" w:rsidTr="00B77A9C">
        <w:trPr>
          <w:jc w:val="center"/>
        </w:trPr>
        <w:tc>
          <w:tcPr>
            <w:tcW w:w="445" w:type="dxa"/>
          </w:tcPr>
          <w:p w14:paraId="2CC9167D" w14:textId="73385611" w:rsidR="0032445E" w:rsidRPr="00B77A9C" w:rsidRDefault="0032445E" w:rsidP="0032445E">
            <w:pPr>
              <w:jc w:val="center"/>
              <w:rPr>
                <w:color w:val="000000"/>
              </w:rPr>
            </w:pPr>
            <w:r w:rsidRPr="00B77A9C">
              <w:rPr>
                <w:color w:val="000000"/>
              </w:rPr>
              <w:t>1</w:t>
            </w:r>
          </w:p>
        </w:tc>
        <w:tc>
          <w:tcPr>
            <w:tcW w:w="4937" w:type="dxa"/>
          </w:tcPr>
          <w:p w14:paraId="39708636" w14:textId="46171A5D" w:rsidR="0032445E" w:rsidRPr="00B77A9C" w:rsidRDefault="0032445E" w:rsidP="0032445E">
            <w:pPr>
              <w:jc w:val="center"/>
              <w:rPr>
                <w:color w:val="000000"/>
              </w:rPr>
            </w:pPr>
            <w:r w:rsidRPr="00B77A9C">
              <w:t>Температура вспышки в открытом тигле, °С</w:t>
            </w:r>
          </w:p>
        </w:tc>
        <w:tc>
          <w:tcPr>
            <w:tcW w:w="1984" w:type="dxa"/>
          </w:tcPr>
          <w:p w14:paraId="2CD9A66D" w14:textId="7F5B4D9A" w:rsidR="0032445E" w:rsidRPr="00B77A9C" w:rsidRDefault="0032445E" w:rsidP="0032445E">
            <w:pPr>
              <w:jc w:val="center"/>
              <w:rPr>
                <w:color w:val="000000"/>
                <w:lang w:val="en-US"/>
              </w:rPr>
            </w:pPr>
            <w:r w:rsidRPr="00B77A9C">
              <w:t>ГОСТ 4333</w:t>
            </w:r>
          </w:p>
        </w:tc>
        <w:tc>
          <w:tcPr>
            <w:tcW w:w="1808" w:type="dxa"/>
          </w:tcPr>
          <w:p w14:paraId="34D27126" w14:textId="6CBD1BC2" w:rsidR="0032445E" w:rsidRPr="00B77A9C" w:rsidRDefault="0032445E" w:rsidP="0032445E">
            <w:pPr>
              <w:jc w:val="center"/>
              <w:rPr>
                <w:color w:val="000000"/>
                <w:lang w:val="en-US"/>
              </w:rPr>
            </w:pPr>
            <w:r w:rsidRPr="00B77A9C">
              <w:t>181</w:t>
            </w:r>
          </w:p>
        </w:tc>
      </w:tr>
      <w:tr w:rsidR="0032445E" w:rsidRPr="00B77A9C" w14:paraId="6C312EDA" w14:textId="77777777" w:rsidTr="00B77A9C">
        <w:trPr>
          <w:jc w:val="center"/>
        </w:trPr>
        <w:tc>
          <w:tcPr>
            <w:tcW w:w="445" w:type="dxa"/>
          </w:tcPr>
          <w:p w14:paraId="5728E3BE" w14:textId="534AC894" w:rsidR="0032445E" w:rsidRPr="00B77A9C" w:rsidRDefault="0032445E" w:rsidP="0032445E">
            <w:pPr>
              <w:jc w:val="center"/>
              <w:rPr>
                <w:color w:val="000000"/>
              </w:rPr>
            </w:pPr>
            <w:r w:rsidRPr="00B77A9C">
              <w:rPr>
                <w:color w:val="000000"/>
              </w:rPr>
              <w:t>2</w:t>
            </w:r>
          </w:p>
        </w:tc>
        <w:tc>
          <w:tcPr>
            <w:tcW w:w="4937" w:type="dxa"/>
          </w:tcPr>
          <w:p w14:paraId="56B5CD88" w14:textId="2DDEC369" w:rsidR="0032445E" w:rsidRPr="00B77A9C" w:rsidRDefault="0032445E" w:rsidP="0032445E">
            <w:pPr>
              <w:jc w:val="center"/>
              <w:rPr>
                <w:color w:val="000000"/>
              </w:rPr>
            </w:pPr>
            <w:r w:rsidRPr="00B77A9C">
              <w:t>Плотность при 20 °С, кг/м</w:t>
            </w:r>
            <w:r w:rsidRPr="00B77A9C"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14:paraId="179ACE9F" w14:textId="55FB5634" w:rsidR="0032445E" w:rsidRPr="00B77A9C" w:rsidRDefault="0032445E" w:rsidP="0032445E">
            <w:pPr>
              <w:jc w:val="center"/>
              <w:rPr>
                <w:color w:val="000000"/>
                <w:lang w:val="en-US"/>
              </w:rPr>
            </w:pPr>
            <w:r w:rsidRPr="00B77A9C">
              <w:t>ГОСТ 3900</w:t>
            </w:r>
          </w:p>
        </w:tc>
        <w:tc>
          <w:tcPr>
            <w:tcW w:w="1808" w:type="dxa"/>
          </w:tcPr>
          <w:p w14:paraId="28F5790A" w14:textId="2626F889" w:rsidR="0032445E" w:rsidRPr="00B77A9C" w:rsidRDefault="0032445E" w:rsidP="0032445E">
            <w:pPr>
              <w:jc w:val="center"/>
              <w:rPr>
                <w:color w:val="000000"/>
                <w:lang w:val="en-US"/>
              </w:rPr>
            </w:pPr>
            <w:r w:rsidRPr="00B77A9C">
              <w:t>802,5</w:t>
            </w:r>
          </w:p>
        </w:tc>
      </w:tr>
      <w:tr w:rsidR="0032445E" w:rsidRPr="00B77A9C" w14:paraId="734E2C81" w14:textId="77777777" w:rsidTr="00B77A9C">
        <w:trPr>
          <w:jc w:val="center"/>
        </w:trPr>
        <w:tc>
          <w:tcPr>
            <w:tcW w:w="445" w:type="dxa"/>
          </w:tcPr>
          <w:p w14:paraId="35DF4035" w14:textId="76FDC016" w:rsidR="0032445E" w:rsidRPr="00B77A9C" w:rsidRDefault="0032445E" w:rsidP="0032445E">
            <w:pPr>
              <w:jc w:val="center"/>
              <w:rPr>
                <w:color w:val="000000"/>
              </w:rPr>
            </w:pPr>
            <w:r w:rsidRPr="00B77A9C">
              <w:rPr>
                <w:color w:val="000000"/>
              </w:rPr>
              <w:t>3</w:t>
            </w:r>
          </w:p>
        </w:tc>
        <w:tc>
          <w:tcPr>
            <w:tcW w:w="4937" w:type="dxa"/>
          </w:tcPr>
          <w:p w14:paraId="50AEF104" w14:textId="40196BF9" w:rsidR="0032445E" w:rsidRPr="00B77A9C" w:rsidRDefault="0032445E" w:rsidP="0032445E">
            <w:pPr>
              <w:jc w:val="center"/>
              <w:rPr>
                <w:color w:val="000000"/>
              </w:rPr>
            </w:pPr>
            <w:r w:rsidRPr="00B77A9C">
              <w:t>Кинематическая вязкость при 40 °С, мм</w:t>
            </w:r>
            <w:r w:rsidRPr="00B77A9C">
              <w:rPr>
                <w:vertAlign w:val="superscript"/>
              </w:rPr>
              <w:t>2</w:t>
            </w:r>
            <w:r w:rsidRPr="00B77A9C">
              <w:t>/с</w:t>
            </w:r>
          </w:p>
        </w:tc>
        <w:tc>
          <w:tcPr>
            <w:tcW w:w="1984" w:type="dxa"/>
          </w:tcPr>
          <w:p w14:paraId="62611665" w14:textId="2A4FFEE2" w:rsidR="0032445E" w:rsidRPr="00B77A9C" w:rsidRDefault="0032445E" w:rsidP="0032445E">
            <w:pPr>
              <w:jc w:val="center"/>
              <w:rPr>
                <w:color w:val="000000"/>
                <w:lang w:val="en-US"/>
              </w:rPr>
            </w:pPr>
            <w:r w:rsidRPr="00B77A9C">
              <w:t>ГОСТ 33</w:t>
            </w:r>
          </w:p>
        </w:tc>
        <w:tc>
          <w:tcPr>
            <w:tcW w:w="1808" w:type="dxa"/>
          </w:tcPr>
          <w:p w14:paraId="41A508C4" w14:textId="59F1EC42" w:rsidR="0032445E" w:rsidRPr="00B77A9C" w:rsidRDefault="0032445E" w:rsidP="0032445E">
            <w:pPr>
              <w:jc w:val="center"/>
              <w:rPr>
                <w:color w:val="000000"/>
                <w:lang w:val="en-US"/>
              </w:rPr>
            </w:pPr>
            <w:r w:rsidRPr="00B77A9C">
              <w:t>8,668</w:t>
            </w:r>
          </w:p>
        </w:tc>
      </w:tr>
      <w:tr w:rsidR="0032445E" w:rsidRPr="00B77A9C" w14:paraId="05D8ED15" w14:textId="77777777" w:rsidTr="00B77A9C">
        <w:trPr>
          <w:jc w:val="center"/>
        </w:trPr>
        <w:tc>
          <w:tcPr>
            <w:tcW w:w="445" w:type="dxa"/>
          </w:tcPr>
          <w:p w14:paraId="190E40E2" w14:textId="7FBF0286" w:rsidR="0032445E" w:rsidRPr="00B77A9C" w:rsidRDefault="0032445E" w:rsidP="0032445E">
            <w:pPr>
              <w:jc w:val="center"/>
              <w:rPr>
                <w:color w:val="000000"/>
              </w:rPr>
            </w:pPr>
            <w:r w:rsidRPr="00B77A9C">
              <w:rPr>
                <w:color w:val="000000"/>
              </w:rPr>
              <w:t>4</w:t>
            </w:r>
          </w:p>
        </w:tc>
        <w:tc>
          <w:tcPr>
            <w:tcW w:w="4937" w:type="dxa"/>
          </w:tcPr>
          <w:p w14:paraId="52DBE6DB" w14:textId="310176BF" w:rsidR="0032445E" w:rsidRPr="00B77A9C" w:rsidRDefault="0032445E" w:rsidP="0032445E">
            <w:pPr>
              <w:jc w:val="center"/>
              <w:rPr>
                <w:color w:val="000000"/>
              </w:rPr>
            </w:pPr>
            <w:r w:rsidRPr="00B77A9C">
              <w:t>Кинематическая вязкость при 100 °С, мм</w:t>
            </w:r>
            <w:r w:rsidRPr="00B77A9C">
              <w:rPr>
                <w:vertAlign w:val="superscript"/>
              </w:rPr>
              <w:t>2</w:t>
            </w:r>
            <w:r w:rsidRPr="00B77A9C">
              <w:t>/с</w:t>
            </w:r>
          </w:p>
        </w:tc>
        <w:tc>
          <w:tcPr>
            <w:tcW w:w="1984" w:type="dxa"/>
          </w:tcPr>
          <w:p w14:paraId="593447B5" w14:textId="20353DE7" w:rsidR="0032445E" w:rsidRPr="00B77A9C" w:rsidRDefault="0032445E" w:rsidP="0032445E">
            <w:pPr>
              <w:jc w:val="center"/>
              <w:rPr>
                <w:color w:val="000000"/>
                <w:lang w:val="en-US"/>
              </w:rPr>
            </w:pPr>
            <w:r w:rsidRPr="00B77A9C">
              <w:t>ГОСТ 33</w:t>
            </w:r>
          </w:p>
        </w:tc>
        <w:tc>
          <w:tcPr>
            <w:tcW w:w="1808" w:type="dxa"/>
          </w:tcPr>
          <w:p w14:paraId="45AFD706" w14:textId="35948975" w:rsidR="0032445E" w:rsidRPr="00B77A9C" w:rsidRDefault="0032445E" w:rsidP="0032445E">
            <w:pPr>
              <w:jc w:val="center"/>
              <w:rPr>
                <w:color w:val="000000"/>
                <w:lang w:val="en-US"/>
              </w:rPr>
            </w:pPr>
            <w:r w:rsidRPr="00B77A9C">
              <w:t>2,558</w:t>
            </w:r>
          </w:p>
        </w:tc>
      </w:tr>
      <w:tr w:rsidR="0032445E" w:rsidRPr="00B77A9C" w14:paraId="2398D22C" w14:textId="77777777" w:rsidTr="00B77A9C">
        <w:trPr>
          <w:jc w:val="center"/>
        </w:trPr>
        <w:tc>
          <w:tcPr>
            <w:tcW w:w="445" w:type="dxa"/>
          </w:tcPr>
          <w:p w14:paraId="7F313F4D" w14:textId="38C3B681" w:rsidR="0032445E" w:rsidRPr="00B77A9C" w:rsidRDefault="0032445E" w:rsidP="0032445E">
            <w:pPr>
              <w:jc w:val="center"/>
              <w:rPr>
                <w:color w:val="000000"/>
              </w:rPr>
            </w:pPr>
            <w:r w:rsidRPr="00B77A9C">
              <w:rPr>
                <w:color w:val="000000"/>
              </w:rPr>
              <w:t>5</w:t>
            </w:r>
          </w:p>
        </w:tc>
        <w:tc>
          <w:tcPr>
            <w:tcW w:w="4937" w:type="dxa"/>
          </w:tcPr>
          <w:p w14:paraId="1F566263" w14:textId="1E6A0C5F" w:rsidR="0032445E" w:rsidRPr="00B77A9C" w:rsidRDefault="0032445E" w:rsidP="0032445E">
            <w:pPr>
              <w:jc w:val="center"/>
              <w:rPr>
                <w:color w:val="000000"/>
                <w:lang w:val="en-US"/>
              </w:rPr>
            </w:pPr>
            <w:r w:rsidRPr="00B77A9C">
              <w:t>Индекс вязкости</w:t>
            </w:r>
          </w:p>
        </w:tc>
        <w:tc>
          <w:tcPr>
            <w:tcW w:w="1984" w:type="dxa"/>
          </w:tcPr>
          <w:p w14:paraId="50093BB7" w14:textId="65695B32" w:rsidR="0032445E" w:rsidRPr="00B77A9C" w:rsidRDefault="0032445E" w:rsidP="0032445E">
            <w:pPr>
              <w:jc w:val="center"/>
              <w:rPr>
                <w:color w:val="000000"/>
                <w:lang w:val="en-US"/>
              </w:rPr>
            </w:pPr>
            <w:r w:rsidRPr="00B77A9C">
              <w:t>ГОСТ 25371</w:t>
            </w:r>
          </w:p>
        </w:tc>
        <w:tc>
          <w:tcPr>
            <w:tcW w:w="1808" w:type="dxa"/>
          </w:tcPr>
          <w:p w14:paraId="0D44CDD3" w14:textId="15DC8055" w:rsidR="0032445E" w:rsidRPr="00B77A9C" w:rsidRDefault="0032445E" w:rsidP="0032445E">
            <w:pPr>
              <w:jc w:val="center"/>
              <w:rPr>
                <w:color w:val="000000"/>
                <w:lang w:val="en-US"/>
              </w:rPr>
            </w:pPr>
            <w:r w:rsidRPr="00B77A9C">
              <w:t>131</w:t>
            </w:r>
          </w:p>
        </w:tc>
      </w:tr>
    </w:tbl>
    <w:p w14:paraId="22E495B4" w14:textId="6C73FB3F" w:rsidR="00AC05A9" w:rsidRPr="00AC05A9" w:rsidRDefault="00AC05A9" w:rsidP="00AC05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C05A9">
        <w:rPr>
          <w:color w:val="000000"/>
        </w:rPr>
        <w:t>По эксплуатационным показателям, полученная масляная фракция относится к III+ группе.</w:t>
      </w:r>
    </w:p>
    <w:p w14:paraId="584A2751" w14:textId="0BA61192" w:rsidR="00AC05A9" w:rsidRPr="00AC05A9" w:rsidRDefault="00AC05A9" w:rsidP="00AC05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C05A9">
        <w:rPr>
          <w:i/>
          <w:iCs/>
          <w:color w:val="000000"/>
        </w:rPr>
        <w:t>Работа выполнена при финансовой поддержке Минобрнауки РФ в рамках государственного задания</w:t>
      </w:r>
      <w:r w:rsidR="005A384D">
        <w:rPr>
          <w:i/>
          <w:iCs/>
          <w:color w:val="000000"/>
        </w:rPr>
        <w:t>, п</w:t>
      </w:r>
      <w:r w:rsidR="00955172" w:rsidRPr="00955172">
        <w:rPr>
          <w:i/>
          <w:iCs/>
          <w:color w:val="000000"/>
        </w:rPr>
        <w:t>роект FENN-2024-0002</w:t>
      </w:r>
      <w:r w:rsidR="005A384D">
        <w:rPr>
          <w:i/>
          <w:iCs/>
          <w:color w:val="000000"/>
        </w:rPr>
        <w:t>.</w:t>
      </w:r>
    </w:p>
    <w:p w14:paraId="0000000E" w14:textId="77777777" w:rsidR="00130241" w:rsidRPr="0032445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75B0F8A" w14:textId="5C611B2B" w:rsidR="009C1A5F" w:rsidRPr="002F0B1B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9C1A5F" w:rsidRPr="009C1A5F">
        <w:rPr>
          <w:color w:val="000000"/>
          <w:lang w:val="en-US"/>
        </w:rPr>
        <w:t xml:space="preserve">Whale G.F., </w:t>
      </w:r>
      <w:proofErr w:type="spellStart"/>
      <w:r w:rsidR="009C1A5F" w:rsidRPr="009C1A5F">
        <w:rPr>
          <w:color w:val="000000"/>
          <w:lang w:val="en-US"/>
        </w:rPr>
        <w:t>Dawick</w:t>
      </w:r>
      <w:proofErr w:type="spellEnd"/>
      <w:r w:rsidR="009C1A5F" w:rsidRPr="009C1A5F">
        <w:rPr>
          <w:color w:val="000000"/>
          <w:lang w:val="en-US"/>
        </w:rPr>
        <w:t xml:space="preserve"> J., Hughes C.B., Lyon D., Boogaard P.J. Toxicological and ecotoxicological properties of </w:t>
      </w:r>
      <w:proofErr w:type="spellStart"/>
      <w:r w:rsidR="009C1A5F" w:rsidRPr="009C1A5F">
        <w:rPr>
          <w:color w:val="000000"/>
          <w:lang w:val="en-US"/>
        </w:rPr>
        <w:t>gasto</w:t>
      </w:r>
      <w:proofErr w:type="spellEnd"/>
      <w:r w:rsidR="009C1A5F" w:rsidRPr="009C1A5F">
        <w:rPr>
          <w:color w:val="000000"/>
          <w:lang w:val="en-US"/>
        </w:rPr>
        <w:t>-liquid (GTL) products. 2. Ecotoxicology // Critical Reviews in Toxicology. 2018. V</w:t>
      </w:r>
      <w:r w:rsidR="009C1A5F">
        <w:rPr>
          <w:color w:val="000000"/>
          <w:lang w:val="en-US"/>
        </w:rPr>
        <w:t>ol.</w:t>
      </w:r>
      <w:r w:rsidR="009C1A5F" w:rsidRPr="009C1A5F">
        <w:rPr>
          <w:color w:val="000000"/>
          <w:lang w:val="en-US"/>
        </w:rPr>
        <w:t xml:space="preserve"> 48. № 4. Р. 273–296. </w:t>
      </w:r>
    </w:p>
    <w:p w14:paraId="22A1BF02" w14:textId="72E1EFD1" w:rsidR="009C1A5F" w:rsidRPr="00817257" w:rsidRDefault="009C1A5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17257">
        <w:rPr>
          <w:color w:val="000000"/>
          <w:lang w:val="en-US"/>
        </w:rPr>
        <w:t>2.</w:t>
      </w:r>
      <w:r w:rsidR="00817257" w:rsidRPr="00817257">
        <w:rPr>
          <w:color w:val="000000"/>
          <w:lang w:val="en-US"/>
        </w:rPr>
        <w:t xml:space="preserve"> </w:t>
      </w:r>
      <w:proofErr w:type="spellStart"/>
      <w:r w:rsidR="00817257" w:rsidRPr="00817257">
        <w:rPr>
          <w:color w:val="000000"/>
          <w:lang w:val="en-US"/>
        </w:rPr>
        <w:t>Savost’yanov</w:t>
      </w:r>
      <w:proofErr w:type="spellEnd"/>
      <w:r w:rsidR="00817257" w:rsidRPr="00817257">
        <w:rPr>
          <w:color w:val="000000"/>
          <w:lang w:val="en-US"/>
        </w:rPr>
        <w:t xml:space="preserve"> A.P., </w:t>
      </w:r>
      <w:proofErr w:type="spellStart"/>
      <w:r w:rsidR="00817257" w:rsidRPr="00817257">
        <w:rPr>
          <w:color w:val="000000"/>
          <w:lang w:val="en-US"/>
        </w:rPr>
        <w:t>Narochnyi</w:t>
      </w:r>
      <w:proofErr w:type="spellEnd"/>
      <w:r w:rsidR="00817257" w:rsidRPr="00817257">
        <w:rPr>
          <w:color w:val="000000"/>
          <w:lang w:val="en-US"/>
        </w:rPr>
        <w:t xml:space="preserve"> G.B., Yakovenko R.E., Astakhov A.V., </w:t>
      </w:r>
      <w:proofErr w:type="spellStart"/>
      <w:r w:rsidR="00817257" w:rsidRPr="00817257">
        <w:rPr>
          <w:color w:val="000000"/>
          <w:lang w:val="en-US"/>
        </w:rPr>
        <w:t>Zemlyakov</w:t>
      </w:r>
      <w:proofErr w:type="spellEnd"/>
      <w:r w:rsidR="00817257" w:rsidRPr="00817257">
        <w:rPr>
          <w:color w:val="000000"/>
          <w:lang w:val="en-US"/>
        </w:rPr>
        <w:t xml:space="preserve"> N.D., Merkin A.A., Komarov A.A. Developing a pilot industrial plant for the production of synthetic hydrocarbons from natural gas // Catalysis in Industry. 2014. </w:t>
      </w:r>
      <w:r w:rsidR="009C61DA" w:rsidRPr="009C1A5F">
        <w:rPr>
          <w:color w:val="000000"/>
          <w:lang w:val="en-US"/>
        </w:rPr>
        <w:t>V</w:t>
      </w:r>
      <w:r w:rsidR="009C61DA">
        <w:rPr>
          <w:color w:val="000000"/>
          <w:lang w:val="en-US"/>
        </w:rPr>
        <w:t>ol.</w:t>
      </w:r>
      <w:r w:rsidR="00817257" w:rsidRPr="00817257">
        <w:rPr>
          <w:color w:val="000000"/>
          <w:lang w:val="en-US"/>
        </w:rPr>
        <w:t xml:space="preserve"> 6. № 3. P. 212–217. </w:t>
      </w:r>
    </w:p>
    <w:p w14:paraId="2BDCC5C3" w14:textId="77777777" w:rsidR="009C1A5F" w:rsidRPr="00817257" w:rsidRDefault="009C1A5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14:paraId="3486C755" w14:textId="79CC8C01" w:rsidR="00116478" w:rsidRPr="00107AA3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1783E"/>
    <w:rsid w:val="00130241"/>
    <w:rsid w:val="001E61C2"/>
    <w:rsid w:val="001F0493"/>
    <w:rsid w:val="0022260A"/>
    <w:rsid w:val="002264EE"/>
    <w:rsid w:val="0023307C"/>
    <w:rsid w:val="002F0B1B"/>
    <w:rsid w:val="0031361E"/>
    <w:rsid w:val="0032445E"/>
    <w:rsid w:val="00391C38"/>
    <w:rsid w:val="003B76D6"/>
    <w:rsid w:val="003D519A"/>
    <w:rsid w:val="003E2601"/>
    <w:rsid w:val="003F4E6B"/>
    <w:rsid w:val="004A26A3"/>
    <w:rsid w:val="004F0EDF"/>
    <w:rsid w:val="00522BF1"/>
    <w:rsid w:val="00590166"/>
    <w:rsid w:val="005A384D"/>
    <w:rsid w:val="005D022B"/>
    <w:rsid w:val="005E5BE9"/>
    <w:rsid w:val="00694086"/>
    <w:rsid w:val="0069427D"/>
    <w:rsid w:val="006F7A19"/>
    <w:rsid w:val="00710E64"/>
    <w:rsid w:val="007213E1"/>
    <w:rsid w:val="00775389"/>
    <w:rsid w:val="00797838"/>
    <w:rsid w:val="007C36D8"/>
    <w:rsid w:val="007F2744"/>
    <w:rsid w:val="00817257"/>
    <w:rsid w:val="008815EB"/>
    <w:rsid w:val="008931BE"/>
    <w:rsid w:val="008C67E3"/>
    <w:rsid w:val="0091012F"/>
    <w:rsid w:val="00914205"/>
    <w:rsid w:val="00921D45"/>
    <w:rsid w:val="009426C0"/>
    <w:rsid w:val="00955172"/>
    <w:rsid w:val="00980A65"/>
    <w:rsid w:val="009A66DB"/>
    <w:rsid w:val="009B2F80"/>
    <w:rsid w:val="009B3300"/>
    <w:rsid w:val="009C1A5F"/>
    <w:rsid w:val="009C61DA"/>
    <w:rsid w:val="009C728E"/>
    <w:rsid w:val="009F3380"/>
    <w:rsid w:val="00A02163"/>
    <w:rsid w:val="00A314FE"/>
    <w:rsid w:val="00AC05A9"/>
    <w:rsid w:val="00AD7380"/>
    <w:rsid w:val="00AF1CE2"/>
    <w:rsid w:val="00B541AF"/>
    <w:rsid w:val="00B77A9C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324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 Куц</cp:lastModifiedBy>
  <cp:revision>5</cp:revision>
  <dcterms:created xsi:type="dcterms:W3CDTF">2025-03-06T13:29:00Z</dcterms:created>
  <dcterms:modified xsi:type="dcterms:W3CDTF">2025-03-07T07:21:00Z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