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6534F0B" w:rsidR="00130241" w:rsidRDefault="00FF5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</w:t>
      </w:r>
      <w:r w:rsidR="00ED2FBD">
        <w:rPr>
          <w:b/>
          <w:color w:val="000000"/>
        </w:rPr>
        <w:t>сследовани</w:t>
      </w:r>
      <w:r>
        <w:rPr>
          <w:b/>
          <w:color w:val="000000"/>
        </w:rPr>
        <w:t>е</w:t>
      </w:r>
      <w:r w:rsidR="004D251D" w:rsidRPr="004D251D">
        <w:rPr>
          <w:b/>
          <w:color w:val="000000"/>
        </w:rPr>
        <w:t xml:space="preserve"> </w:t>
      </w:r>
      <w:r w:rsidR="004D251D">
        <w:rPr>
          <w:b/>
          <w:color w:val="000000"/>
        </w:rPr>
        <w:t>белковой короны полимерных частиц с различным содержанием поливинилового спирта</w:t>
      </w:r>
    </w:p>
    <w:p w14:paraId="00000002" w14:textId="6151360A" w:rsidR="00130241" w:rsidRPr="00E54BC2" w:rsidRDefault="004D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Камаева</w:t>
      </w:r>
      <w:proofErr w:type="spellEnd"/>
      <w:r>
        <w:rPr>
          <w:b/>
          <w:i/>
          <w:color w:val="000000"/>
        </w:rPr>
        <w:t xml:space="preserve"> О.Е.</w:t>
      </w:r>
      <w:r>
        <w:rPr>
          <w:b/>
          <w:i/>
          <w:color w:val="000000"/>
          <w:vertAlign w:val="superscript"/>
        </w:rPr>
        <w:t>1,</w:t>
      </w:r>
      <w:r w:rsidRPr="004D251D">
        <w:rPr>
          <w:b/>
          <w:i/>
          <w:color w:val="000000"/>
          <w:vertAlign w:val="superscript"/>
        </w:rPr>
        <w:t>2</w:t>
      </w:r>
      <w:r w:rsidRPr="004D251D">
        <w:rPr>
          <w:b/>
          <w:i/>
          <w:color w:val="000000"/>
        </w:rPr>
        <w:t>, Клименко</w:t>
      </w:r>
      <w:r>
        <w:rPr>
          <w:b/>
          <w:i/>
          <w:color w:val="000000"/>
        </w:rPr>
        <w:t xml:space="preserve"> М.А.</w:t>
      </w:r>
      <w:r w:rsidRPr="00AF36E1">
        <w:rPr>
          <w:b/>
          <w:i/>
          <w:color w:val="000000"/>
          <w:vertAlign w:val="superscript"/>
        </w:rPr>
        <w:t>1</w:t>
      </w:r>
      <w:r w:rsidR="00AF36E1">
        <w:rPr>
          <w:b/>
          <w:i/>
          <w:color w:val="000000"/>
        </w:rPr>
        <w:t xml:space="preserve">, </w:t>
      </w:r>
      <w:r w:rsidRPr="004D251D">
        <w:rPr>
          <w:b/>
          <w:i/>
          <w:color w:val="000000"/>
        </w:rPr>
        <w:t>Гуляев</w:t>
      </w:r>
      <w:r w:rsidR="00AF36E1">
        <w:rPr>
          <w:b/>
          <w:i/>
          <w:color w:val="000000"/>
        </w:rPr>
        <w:t xml:space="preserve"> И.А.</w:t>
      </w:r>
      <w:r w:rsidRPr="00AF36E1">
        <w:rPr>
          <w:b/>
          <w:i/>
          <w:color w:val="000000"/>
          <w:vertAlign w:val="superscript"/>
        </w:rPr>
        <w:t>1</w:t>
      </w:r>
      <w:r w:rsidRPr="004D251D">
        <w:rPr>
          <w:b/>
          <w:i/>
          <w:color w:val="000000"/>
        </w:rPr>
        <w:t xml:space="preserve">, М.Р. </w:t>
      </w:r>
      <w:proofErr w:type="spellStart"/>
      <w:r w:rsidRPr="004D251D">
        <w:rPr>
          <w:b/>
          <w:i/>
          <w:color w:val="000000"/>
        </w:rPr>
        <w:t>Моллаева</w:t>
      </w:r>
      <w:proofErr w:type="spellEnd"/>
      <w:r w:rsidR="00AF36E1">
        <w:rPr>
          <w:b/>
          <w:i/>
          <w:color w:val="000000"/>
        </w:rPr>
        <w:t xml:space="preserve"> М.Р.</w:t>
      </w:r>
      <w:r w:rsidRPr="00AF36E1">
        <w:rPr>
          <w:b/>
          <w:i/>
          <w:color w:val="000000"/>
          <w:vertAlign w:val="superscript"/>
        </w:rPr>
        <w:t>1</w:t>
      </w:r>
      <w:r w:rsidR="00AF36E1">
        <w:rPr>
          <w:b/>
          <w:i/>
          <w:color w:val="000000"/>
        </w:rPr>
        <w:t xml:space="preserve">, </w:t>
      </w:r>
      <w:r w:rsidRPr="004D251D">
        <w:rPr>
          <w:b/>
          <w:i/>
          <w:color w:val="000000"/>
        </w:rPr>
        <w:t>Чиркина</w:t>
      </w:r>
      <w:r w:rsidR="00AF36E1">
        <w:rPr>
          <w:b/>
          <w:i/>
          <w:color w:val="000000"/>
        </w:rPr>
        <w:t xml:space="preserve"> М.В.</w:t>
      </w:r>
      <w:r w:rsidRPr="004221C7">
        <w:rPr>
          <w:b/>
          <w:i/>
          <w:color w:val="000000"/>
          <w:vertAlign w:val="superscript"/>
        </w:rPr>
        <w:t>1</w:t>
      </w:r>
      <w:r w:rsidRPr="004D251D">
        <w:rPr>
          <w:b/>
          <w:i/>
          <w:color w:val="000000"/>
        </w:rPr>
        <w:t xml:space="preserve">, </w:t>
      </w:r>
      <w:r w:rsidR="00E54BC2">
        <w:rPr>
          <w:b/>
          <w:i/>
          <w:color w:val="000000"/>
        </w:rPr>
        <w:t>Сокол М.Б.</w:t>
      </w:r>
      <w:r w:rsidR="00E54BC2">
        <w:rPr>
          <w:b/>
          <w:i/>
          <w:color w:val="000000"/>
          <w:vertAlign w:val="superscript"/>
        </w:rPr>
        <w:t>1</w:t>
      </w:r>
    </w:p>
    <w:p w14:paraId="00000003" w14:textId="4EEC54AC" w:rsidR="00130241" w:rsidRDefault="00422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0000005" w14:textId="7E8EAED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221C7">
        <w:rPr>
          <w:i/>
          <w:color w:val="000000"/>
        </w:rPr>
        <w:t>Инс</w:t>
      </w:r>
      <w:r w:rsidR="004221C7" w:rsidRPr="004221C7">
        <w:rPr>
          <w:i/>
          <w:color w:val="000000"/>
        </w:rPr>
        <w:t>титут биохимической физики</w:t>
      </w:r>
      <w:r w:rsidR="00096DEF">
        <w:rPr>
          <w:i/>
          <w:color w:val="000000"/>
        </w:rPr>
        <w:t xml:space="preserve"> им. Н. М. </w:t>
      </w:r>
      <w:proofErr w:type="spellStart"/>
      <w:r w:rsidR="00096DEF">
        <w:rPr>
          <w:i/>
          <w:color w:val="000000"/>
        </w:rPr>
        <w:t>Эмануэля</w:t>
      </w:r>
      <w:proofErr w:type="spellEnd"/>
      <w:r w:rsidR="004221C7">
        <w:rPr>
          <w:i/>
          <w:color w:val="000000"/>
        </w:rPr>
        <w:t xml:space="preserve">, </w:t>
      </w:r>
      <w:r w:rsidR="004221C7" w:rsidRPr="004221C7">
        <w:rPr>
          <w:i/>
          <w:color w:val="000000"/>
        </w:rPr>
        <w:t xml:space="preserve">Москва, </w:t>
      </w:r>
      <w:r w:rsidR="004221C7">
        <w:rPr>
          <w:i/>
          <w:color w:val="000000"/>
        </w:rPr>
        <w:t xml:space="preserve">Россия </w:t>
      </w:r>
    </w:p>
    <w:p w14:paraId="3C53A72E" w14:textId="3F2C7192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4221C7" w:rsidRPr="004221C7">
        <w:rPr>
          <w:i/>
          <w:color w:val="000000"/>
        </w:rPr>
        <w:t xml:space="preserve">Национальный исследовательский ядерный университет МИФИ, </w:t>
      </w:r>
      <w:r w:rsidR="004221C7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30F4E8A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4221C7">
        <w:rPr>
          <w:i/>
          <w:color w:val="000000"/>
          <w:u w:val="single"/>
          <w:lang w:val="en-US"/>
        </w:rPr>
        <w:t>olekamaeva</w:t>
      </w:r>
      <w:proofErr w:type="spellEnd"/>
      <w:r w:rsidR="004221C7" w:rsidRPr="004221C7">
        <w:rPr>
          <w:i/>
          <w:color w:val="000000"/>
          <w:u w:val="single"/>
        </w:rPr>
        <w:t>@</w:t>
      </w:r>
      <w:proofErr w:type="spellStart"/>
      <w:r w:rsidR="004221C7">
        <w:rPr>
          <w:i/>
          <w:color w:val="000000"/>
          <w:u w:val="single"/>
          <w:lang w:val="en-US"/>
        </w:rPr>
        <w:t>gmail</w:t>
      </w:r>
      <w:proofErr w:type="spellEnd"/>
      <w:r w:rsidR="004221C7">
        <w:rPr>
          <w:i/>
          <w:color w:val="000000"/>
          <w:u w:val="single"/>
        </w:rPr>
        <w:t>.</w:t>
      </w:r>
      <w:r w:rsidR="004221C7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3D6A326A" w14:textId="460898B0" w:rsidR="008A2C44" w:rsidRDefault="008A2C44" w:rsidP="00096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1CD">
        <w:rPr>
          <w:color w:val="000000"/>
        </w:rPr>
        <w:t xml:space="preserve">Наночастицы на основе сополимера молочной и гликолевой кислот (ПЛГА) широко используются </w:t>
      </w:r>
      <w:r w:rsidR="00AE001B" w:rsidRPr="00EB01CD">
        <w:rPr>
          <w:color w:val="000000"/>
        </w:rPr>
        <w:t>в качестве систем</w:t>
      </w:r>
      <w:r w:rsidRPr="00EB01CD">
        <w:rPr>
          <w:color w:val="000000"/>
        </w:rPr>
        <w:t xml:space="preserve"> доставки</w:t>
      </w:r>
      <w:r w:rsidRPr="008A2C44">
        <w:rPr>
          <w:color w:val="000000"/>
        </w:rPr>
        <w:t xml:space="preserve"> лекарственных средств.</w:t>
      </w:r>
      <w:r w:rsidR="00FF5C25">
        <w:rPr>
          <w:color w:val="000000"/>
        </w:rPr>
        <w:t xml:space="preserve"> </w:t>
      </w:r>
      <w:r w:rsidRPr="008A2C44">
        <w:rPr>
          <w:color w:val="000000"/>
        </w:rPr>
        <w:t xml:space="preserve">При введении </w:t>
      </w:r>
      <w:r w:rsidR="00AE001B">
        <w:rPr>
          <w:color w:val="000000"/>
        </w:rPr>
        <w:t>нано</w:t>
      </w:r>
      <w:r w:rsidRPr="008A2C44">
        <w:rPr>
          <w:color w:val="000000"/>
        </w:rPr>
        <w:t>част</w:t>
      </w:r>
      <w:r w:rsidR="002F578F">
        <w:rPr>
          <w:color w:val="000000"/>
        </w:rPr>
        <w:t>иц в организм</w:t>
      </w:r>
      <w:r w:rsidRPr="008A2C44">
        <w:rPr>
          <w:color w:val="000000"/>
        </w:rPr>
        <w:t xml:space="preserve"> на их поверхности образуется белковая корона - совокупность белков, адсорбированных из биологических сред организма (кровь, лимфа и тканевая жидкость). </w:t>
      </w:r>
      <w:r w:rsidR="002F578F">
        <w:rPr>
          <w:color w:val="000000"/>
        </w:rPr>
        <w:t>Б</w:t>
      </w:r>
      <w:r w:rsidR="00096DEF" w:rsidRPr="00096DEF">
        <w:rPr>
          <w:color w:val="000000"/>
        </w:rPr>
        <w:t xml:space="preserve">елковая корона влияет на </w:t>
      </w:r>
      <w:proofErr w:type="spellStart"/>
      <w:r w:rsidR="00096DEF" w:rsidRPr="00096DEF">
        <w:rPr>
          <w:color w:val="000000"/>
        </w:rPr>
        <w:t>биораспределение</w:t>
      </w:r>
      <w:proofErr w:type="spellEnd"/>
      <w:r w:rsidR="00096DEF" w:rsidRPr="00096DEF">
        <w:rPr>
          <w:color w:val="000000"/>
        </w:rPr>
        <w:t xml:space="preserve">, </w:t>
      </w:r>
      <w:proofErr w:type="spellStart"/>
      <w:r w:rsidR="00096DEF" w:rsidRPr="00096DEF">
        <w:rPr>
          <w:color w:val="000000"/>
        </w:rPr>
        <w:t>фармакокинетику</w:t>
      </w:r>
      <w:proofErr w:type="spellEnd"/>
      <w:r w:rsidR="00096DEF" w:rsidRPr="00096DEF">
        <w:rPr>
          <w:color w:val="000000"/>
        </w:rPr>
        <w:t xml:space="preserve"> и терапевтическую</w:t>
      </w:r>
      <w:r w:rsidR="00096DEF">
        <w:rPr>
          <w:color w:val="000000"/>
        </w:rPr>
        <w:t xml:space="preserve"> функциональность </w:t>
      </w:r>
      <w:r w:rsidR="00AE001B">
        <w:rPr>
          <w:color w:val="000000"/>
        </w:rPr>
        <w:t>нано</w:t>
      </w:r>
      <w:r w:rsidR="00096DEF">
        <w:rPr>
          <w:color w:val="000000"/>
        </w:rPr>
        <w:t xml:space="preserve">частиц. </w:t>
      </w:r>
      <w:r w:rsidR="00096DEF" w:rsidRPr="00096DEF">
        <w:rPr>
          <w:color w:val="000000"/>
        </w:rPr>
        <w:t xml:space="preserve">Ранее было показано, что используемый для получения </w:t>
      </w:r>
      <w:r w:rsidR="00AE001B">
        <w:rPr>
          <w:color w:val="000000"/>
        </w:rPr>
        <w:t>нано</w:t>
      </w:r>
      <w:r w:rsidR="00096DEF" w:rsidRPr="00096DEF">
        <w:rPr>
          <w:color w:val="000000"/>
        </w:rPr>
        <w:t xml:space="preserve">частиц поливиниловый спирт (ПВС) влияет на </w:t>
      </w:r>
      <w:r w:rsidR="00AE001B">
        <w:rPr>
          <w:color w:val="000000"/>
        </w:rPr>
        <w:t xml:space="preserve">их </w:t>
      </w:r>
      <w:r w:rsidR="002F578F">
        <w:rPr>
          <w:color w:val="000000"/>
        </w:rPr>
        <w:t>физико-химические свойства</w:t>
      </w:r>
      <w:r w:rsidR="00096DEF" w:rsidRPr="00096DEF">
        <w:rPr>
          <w:color w:val="000000"/>
        </w:rPr>
        <w:t>.</w:t>
      </w:r>
      <w:r w:rsidR="00F12641">
        <w:rPr>
          <w:color w:val="000000"/>
        </w:rPr>
        <w:t xml:space="preserve"> Однако влияние ПВС на белковую корону полимерных частиц не было выявлено. </w:t>
      </w:r>
      <w:r w:rsidR="009C6BB7">
        <w:rPr>
          <w:color w:val="000000"/>
        </w:rPr>
        <w:t>Цель</w:t>
      </w:r>
      <w:r w:rsidR="00CC27A5">
        <w:rPr>
          <w:color w:val="000000"/>
        </w:rPr>
        <w:t>ю</w:t>
      </w:r>
      <w:r w:rsidR="00F12641" w:rsidRPr="00F12641">
        <w:rPr>
          <w:color w:val="000000"/>
        </w:rPr>
        <w:t xml:space="preserve"> данной работы является определение влияния ко</w:t>
      </w:r>
      <w:r w:rsidR="00F12641">
        <w:rPr>
          <w:color w:val="000000"/>
        </w:rPr>
        <w:t>нцентрации ПВС</w:t>
      </w:r>
      <w:r w:rsidR="00F12641" w:rsidRPr="00F12641">
        <w:rPr>
          <w:color w:val="000000"/>
        </w:rPr>
        <w:t xml:space="preserve"> на образование белковой короны полимерных </w:t>
      </w:r>
      <w:r w:rsidR="00AE001B">
        <w:rPr>
          <w:color w:val="000000"/>
        </w:rPr>
        <w:t>нано</w:t>
      </w:r>
      <w:r w:rsidR="00F12641" w:rsidRPr="00F12641">
        <w:rPr>
          <w:color w:val="000000"/>
        </w:rPr>
        <w:t>частиц.</w:t>
      </w:r>
    </w:p>
    <w:p w14:paraId="1F605429" w14:textId="5D013E77" w:rsidR="00A94DE1" w:rsidRDefault="00C91304" w:rsidP="00820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1304">
        <w:rPr>
          <w:color w:val="000000"/>
        </w:rPr>
        <w:t xml:space="preserve">В данной работе частицы </w:t>
      </w:r>
      <w:r w:rsidRPr="00E45A41">
        <w:rPr>
          <w:color w:val="000000"/>
        </w:rPr>
        <w:t>ПЛГА</w:t>
      </w:r>
      <w:r w:rsidR="008A72A5" w:rsidRPr="00E45A41">
        <w:rPr>
          <w:color w:val="000000"/>
        </w:rPr>
        <w:t>,</w:t>
      </w:r>
      <w:r w:rsidR="00E45A41" w:rsidRPr="00E45A41">
        <w:rPr>
          <w:color w:val="000000"/>
        </w:rPr>
        <w:t xml:space="preserve"> </w:t>
      </w:r>
      <w:r w:rsidR="008A72A5" w:rsidRPr="00E45A41">
        <w:rPr>
          <w:color w:val="000000"/>
        </w:rPr>
        <w:t xml:space="preserve">нагруженные </w:t>
      </w:r>
      <w:proofErr w:type="spellStart"/>
      <w:r w:rsidR="008A72A5" w:rsidRPr="00E45A41">
        <w:rPr>
          <w:color w:val="000000"/>
        </w:rPr>
        <w:t>паклитакселом</w:t>
      </w:r>
      <w:proofErr w:type="spellEnd"/>
      <w:r w:rsidR="008A72A5" w:rsidRPr="00E45A41">
        <w:rPr>
          <w:color w:val="000000"/>
        </w:rPr>
        <w:t>,</w:t>
      </w:r>
      <w:r w:rsidRPr="00C91304">
        <w:rPr>
          <w:color w:val="000000"/>
        </w:rPr>
        <w:t xml:space="preserve"> были получены методом одинарного эмульгирования c использованием 0.5%</w:t>
      </w:r>
      <w:r w:rsidR="000D5A70">
        <w:rPr>
          <w:color w:val="000000"/>
        </w:rPr>
        <w:t xml:space="preserve"> (</w:t>
      </w:r>
      <w:r w:rsidR="000D5A70">
        <w:rPr>
          <w:color w:val="000000"/>
          <w:lang w:val="en-US"/>
        </w:rPr>
        <w:t>NP</w:t>
      </w:r>
      <w:r w:rsidR="000D5A70" w:rsidRPr="00D97B3E">
        <w:rPr>
          <w:color w:val="000000"/>
        </w:rPr>
        <w:t>1</w:t>
      </w:r>
      <w:r w:rsidR="000D5A70">
        <w:rPr>
          <w:color w:val="000000"/>
        </w:rPr>
        <w:t>)</w:t>
      </w:r>
      <w:r w:rsidRPr="00C91304">
        <w:rPr>
          <w:color w:val="000000"/>
        </w:rPr>
        <w:t>, 1%</w:t>
      </w:r>
      <w:r w:rsidR="00D97B3E" w:rsidRPr="00D97B3E">
        <w:rPr>
          <w:color w:val="000000"/>
        </w:rPr>
        <w:t xml:space="preserve"> (</w:t>
      </w:r>
      <w:r w:rsidR="00D97B3E">
        <w:rPr>
          <w:color w:val="000000"/>
          <w:lang w:val="en-US"/>
        </w:rPr>
        <w:t>NP</w:t>
      </w:r>
      <w:r w:rsidR="00D97B3E" w:rsidRPr="00D97B3E">
        <w:rPr>
          <w:color w:val="000000"/>
        </w:rPr>
        <w:t>2)</w:t>
      </w:r>
      <w:r w:rsidRPr="00C91304">
        <w:rPr>
          <w:color w:val="000000"/>
        </w:rPr>
        <w:t>, 2%</w:t>
      </w:r>
      <w:r w:rsidR="00D97B3E" w:rsidRPr="00D97B3E">
        <w:rPr>
          <w:color w:val="000000"/>
        </w:rPr>
        <w:t xml:space="preserve"> (</w:t>
      </w:r>
      <w:r w:rsidR="00D97B3E">
        <w:rPr>
          <w:color w:val="000000"/>
          <w:lang w:val="en-US"/>
        </w:rPr>
        <w:t>NP</w:t>
      </w:r>
      <w:r w:rsidR="00D97B3E" w:rsidRPr="00D97B3E">
        <w:rPr>
          <w:color w:val="000000"/>
        </w:rPr>
        <w:t>3)</w:t>
      </w:r>
      <w:r w:rsidRPr="00C91304">
        <w:rPr>
          <w:color w:val="000000"/>
        </w:rPr>
        <w:t xml:space="preserve"> и 5%</w:t>
      </w:r>
      <w:r w:rsidR="00D97B3E" w:rsidRPr="00D97B3E">
        <w:rPr>
          <w:color w:val="000000"/>
        </w:rPr>
        <w:t xml:space="preserve"> (</w:t>
      </w:r>
      <w:r w:rsidR="00D97B3E">
        <w:rPr>
          <w:color w:val="000000"/>
          <w:lang w:val="en-US"/>
        </w:rPr>
        <w:t>NP</w:t>
      </w:r>
      <w:r w:rsidR="00D97B3E" w:rsidRPr="00D97B3E">
        <w:rPr>
          <w:color w:val="000000"/>
        </w:rPr>
        <w:t>4)</w:t>
      </w:r>
      <w:r w:rsidRPr="00C91304">
        <w:rPr>
          <w:color w:val="000000"/>
        </w:rPr>
        <w:t xml:space="preserve"> ПВС в качестве стабилизатора эмульсии. Полученные </w:t>
      </w:r>
      <w:proofErr w:type="spellStart"/>
      <w:r w:rsidR="00AE001B">
        <w:rPr>
          <w:color w:val="000000"/>
        </w:rPr>
        <w:t>нано</w:t>
      </w:r>
      <w:r w:rsidRPr="00C91304">
        <w:rPr>
          <w:color w:val="000000"/>
        </w:rPr>
        <w:t>частиц</w:t>
      </w:r>
      <w:r w:rsidR="006E08FC">
        <w:rPr>
          <w:color w:val="000000"/>
        </w:rPr>
        <w:t>ы</w:t>
      </w:r>
      <w:proofErr w:type="spellEnd"/>
      <w:r w:rsidRPr="00C91304">
        <w:rPr>
          <w:color w:val="000000"/>
        </w:rPr>
        <w:t xml:space="preserve"> были охарактеризованы с помощью методов динамического и электрофоретического рассеяния света. </w:t>
      </w:r>
      <w:r w:rsidR="00CF045D" w:rsidRPr="00CF045D">
        <w:rPr>
          <w:color w:val="000000"/>
        </w:rPr>
        <w:t xml:space="preserve">Концентрацию ПВС в полученных </w:t>
      </w:r>
      <w:proofErr w:type="spellStart"/>
      <w:r w:rsidR="00AE001B">
        <w:rPr>
          <w:color w:val="000000"/>
        </w:rPr>
        <w:t>нано</w:t>
      </w:r>
      <w:r w:rsidR="00CF045D" w:rsidRPr="00CF045D">
        <w:rPr>
          <w:color w:val="000000"/>
        </w:rPr>
        <w:t>частицах</w:t>
      </w:r>
      <w:proofErr w:type="spellEnd"/>
      <w:r w:rsidR="00CF045D" w:rsidRPr="00CF045D">
        <w:rPr>
          <w:color w:val="000000"/>
        </w:rPr>
        <w:t xml:space="preserve"> определяли с пом</w:t>
      </w:r>
      <w:r w:rsidR="002F578F">
        <w:rPr>
          <w:color w:val="000000"/>
        </w:rPr>
        <w:t>ощью колориметрического метода</w:t>
      </w:r>
      <w:r w:rsidR="00AE001B">
        <w:rPr>
          <w:color w:val="000000"/>
        </w:rPr>
        <w:t xml:space="preserve">, </w:t>
      </w:r>
      <w:r w:rsidR="00AE001B" w:rsidRPr="00EB01CD">
        <w:t xml:space="preserve">основанного на </w:t>
      </w:r>
      <w:proofErr w:type="spellStart"/>
      <w:r w:rsidR="00AE001B" w:rsidRPr="00EB01CD">
        <w:t>комплексообразовании</w:t>
      </w:r>
      <w:proofErr w:type="spellEnd"/>
      <w:r w:rsidR="00AE001B" w:rsidRPr="00EB01CD">
        <w:t xml:space="preserve"> ПВС </w:t>
      </w:r>
      <w:r w:rsidR="00791923">
        <w:rPr>
          <w:color w:val="000000"/>
        </w:rPr>
        <w:t>с</w:t>
      </w:r>
      <w:r w:rsidR="00AE001B" w:rsidRPr="00EB01CD">
        <w:rPr>
          <w:rFonts w:ascii="Georgia" w:hAnsi="Georgia"/>
          <w:color w:val="1F1F1F"/>
        </w:rPr>
        <w:t> </w:t>
      </w:r>
      <w:r w:rsidR="00AE001B" w:rsidRPr="00EB01CD">
        <w:rPr>
          <w:color w:val="1F1F1F"/>
        </w:rPr>
        <w:t>I</w:t>
      </w:r>
      <w:r w:rsidR="00AE001B" w:rsidRPr="00EB01CD">
        <w:rPr>
          <w:color w:val="1F1F1F"/>
          <w:vertAlign w:val="subscript"/>
        </w:rPr>
        <w:t>2</w:t>
      </w:r>
      <w:r w:rsidR="00AE001B" w:rsidRPr="00EB01CD">
        <w:rPr>
          <w:color w:val="1F1F1F"/>
        </w:rPr>
        <w:t>/</w:t>
      </w:r>
      <w:proofErr w:type="gramStart"/>
      <w:r w:rsidR="00AE001B" w:rsidRPr="00EB01CD">
        <w:rPr>
          <w:color w:val="1F1F1F"/>
        </w:rPr>
        <w:t>KI</w:t>
      </w:r>
      <w:r w:rsidR="00AE001B" w:rsidRPr="00EB01CD">
        <w:rPr>
          <w:rFonts w:ascii="Georgia" w:hAnsi="Georgia"/>
          <w:color w:val="1F1F1F"/>
        </w:rPr>
        <w:t> </w:t>
      </w:r>
      <w:r w:rsidR="002F578F" w:rsidRPr="00EB01CD">
        <w:rPr>
          <w:color w:val="000000"/>
        </w:rPr>
        <w:t xml:space="preserve"> </w:t>
      </w:r>
      <w:r w:rsidR="00CF045D" w:rsidRPr="00EB01CD">
        <w:rPr>
          <w:color w:val="000000"/>
        </w:rPr>
        <w:t>(</w:t>
      </w:r>
      <w:proofErr w:type="gramEnd"/>
      <w:r w:rsidR="00CF045D">
        <w:rPr>
          <w:color w:val="000000"/>
        </w:rPr>
        <w:t>таблица 1)</w:t>
      </w:r>
      <w:r w:rsidR="00CF045D" w:rsidRPr="00C91304">
        <w:rPr>
          <w:color w:val="000000"/>
        </w:rPr>
        <w:t>.</w:t>
      </w:r>
    </w:p>
    <w:p w14:paraId="135A40A5" w14:textId="57A6ACF2" w:rsidR="00AB1CFD" w:rsidRDefault="00AB1CFD" w:rsidP="00AB1CFD">
      <w:pPr>
        <w:shd w:val="clear" w:color="auto" w:fill="FFFFFF"/>
      </w:pPr>
      <w:r w:rsidRPr="005749B6">
        <w:t xml:space="preserve">Таблица 1. </w:t>
      </w:r>
      <w:r w:rsidR="00614FA1" w:rsidRPr="00614FA1">
        <w:t>Физико-химические свойства частиц NP1, NP2, NP3 и NP4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892"/>
        <w:gridCol w:w="3882"/>
      </w:tblGrid>
      <w:tr w:rsidR="004D232C" w:rsidRPr="00491CD6" w14:paraId="1881EA31" w14:textId="0D5BB88C" w:rsidTr="004D232C">
        <w:trPr>
          <w:trHeight w:val="319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16F5" w14:textId="77777777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</w:rPr>
              <w:t>Образец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72E5" w14:textId="77777777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</w:rPr>
              <w:t>Средний диаметр, нм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823" w14:textId="5FEB264C" w:rsidR="004D232C" w:rsidRPr="004978DA" w:rsidRDefault="004D232C" w:rsidP="00A50080">
            <w:pPr>
              <w:jc w:val="center"/>
              <w:rPr>
                <w:bCs/>
                <w:sz w:val="22"/>
              </w:rPr>
            </w:pPr>
            <w:r w:rsidRPr="004978DA">
              <w:rPr>
                <w:bCs/>
                <w:sz w:val="22"/>
              </w:rPr>
              <w:t>Остаточная концентрация ПВС, мг/мл</w:t>
            </w:r>
          </w:p>
        </w:tc>
      </w:tr>
      <w:tr w:rsidR="004D232C" w:rsidRPr="00491CD6" w14:paraId="75E207AD" w14:textId="724A5FCF" w:rsidTr="004D232C">
        <w:trPr>
          <w:cantSplit/>
          <w:trHeight w:val="261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0868" w14:textId="77777777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  <w:lang w:val="en-US"/>
              </w:rPr>
              <w:t>NP</w:t>
            </w:r>
            <w:r w:rsidRPr="00EB01CD">
              <w:rPr>
                <w:sz w:val="22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6DF" w14:textId="6EFD5556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bCs/>
                <w:sz w:val="22"/>
              </w:rPr>
              <w:t>243 ± 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1C6" w14:textId="606BD2DC" w:rsidR="004D232C" w:rsidRPr="004978DA" w:rsidRDefault="004D232C" w:rsidP="00A50080">
            <w:pPr>
              <w:jc w:val="center"/>
              <w:rPr>
                <w:color w:val="000000"/>
                <w:sz w:val="22"/>
              </w:rPr>
            </w:pPr>
            <w:r w:rsidRPr="004978DA">
              <w:rPr>
                <w:color w:val="000000"/>
                <w:sz w:val="22"/>
              </w:rPr>
              <w:t>0.05</w:t>
            </w:r>
          </w:p>
        </w:tc>
      </w:tr>
      <w:tr w:rsidR="004D232C" w:rsidRPr="00491CD6" w14:paraId="3311C789" w14:textId="04FB903A" w:rsidTr="004D232C">
        <w:trPr>
          <w:cantSplit/>
          <w:trHeight w:val="161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6D0" w14:textId="77777777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  <w:lang w:val="en-US"/>
              </w:rPr>
              <w:t>NP</w:t>
            </w:r>
            <w:r w:rsidRPr="00EB01CD">
              <w:rPr>
                <w:sz w:val="22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A36" w14:textId="386B843F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</w:rPr>
              <w:t>185 ± 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5A3" w14:textId="136B5363" w:rsidR="004D232C" w:rsidRPr="004978DA" w:rsidRDefault="004D232C" w:rsidP="00A50080">
            <w:pPr>
              <w:jc w:val="center"/>
              <w:rPr>
                <w:color w:val="000000"/>
                <w:sz w:val="22"/>
              </w:rPr>
            </w:pPr>
            <w:r w:rsidRPr="004978DA">
              <w:rPr>
                <w:color w:val="000000"/>
                <w:sz w:val="22"/>
              </w:rPr>
              <w:t>0.11</w:t>
            </w:r>
          </w:p>
        </w:tc>
      </w:tr>
      <w:tr w:rsidR="004D232C" w:rsidRPr="00491CD6" w14:paraId="257B8867" w14:textId="2F572A45" w:rsidTr="004D232C">
        <w:trPr>
          <w:cantSplit/>
          <w:trHeight w:val="159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B021" w14:textId="77777777" w:rsidR="004D232C" w:rsidRPr="00EB01CD" w:rsidRDefault="004D232C" w:rsidP="00A50080">
            <w:pPr>
              <w:jc w:val="center"/>
              <w:rPr>
                <w:sz w:val="22"/>
              </w:rPr>
            </w:pPr>
            <w:r w:rsidRPr="00EB01CD">
              <w:rPr>
                <w:sz w:val="22"/>
                <w:lang w:val="en-US"/>
              </w:rPr>
              <w:t>NP</w:t>
            </w:r>
            <w:r w:rsidRPr="00EB01CD">
              <w:rPr>
                <w:sz w:val="22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845" w14:textId="78B83E3A" w:rsidR="004D232C" w:rsidRPr="00EB01CD" w:rsidRDefault="004D232C" w:rsidP="00A50080">
            <w:pPr>
              <w:jc w:val="center"/>
              <w:rPr>
                <w:sz w:val="22"/>
                <w:lang w:val="en-US"/>
              </w:rPr>
            </w:pPr>
            <w:r w:rsidRPr="00EB01CD">
              <w:rPr>
                <w:sz w:val="22"/>
              </w:rPr>
              <w:t xml:space="preserve">173 ± </w:t>
            </w:r>
            <w:r w:rsidRPr="00EB01CD">
              <w:rPr>
                <w:sz w:val="22"/>
                <w:lang w:val="en-US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A8E" w14:textId="36861E82" w:rsidR="004D232C" w:rsidRPr="004978DA" w:rsidRDefault="004D232C" w:rsidP="00A50080">
            <w:pPr>
              <w:jc w:val="center"/>
              <w:rPr>
                <w:color w:val="000000"/>
                <w:sz w:val="22"/>
              </w:rPr>
            </w:pPr>
            <w:r w:rsidRPr="004978DA">
              <w:rPr>
                <w:color w:val="000000"/>
                <w:sz w:val="22"/>
              </w:rPr>
              <w:t>0.13</w:t>
            </w:r>
          </w:p>
        </w:tc>
      </w:tr>
      <w:tr w:rsidR="004D232C" w:rsidRPr="00491CD6" w14:paraId="719DC730" w14:textId="3B87C9FC" w:rsidTr="004D232C">
        <w:trPr>
          <w:cantSplit/>
          <w:trHeight w:val="159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A08" w14:textId="77777777" w:rsidR="004D232C" w:rsidRPr="00EB01CD" w:rsidRDefault="004D232C" w:rsidP="00A50080">
            <w:pPr>
              <w:jc w:val="center"/>
              <w:rPr>
                <w:sz w:val="22"/>
                <w:lang w:val="en-US"/>
              </w:rPr>
            </w:pPr>
            <w:r w:rsidRPr="00EB01CD">
              <w:rPr>
                <w:sz w:val="22"/>
                <w:lang w:val="en-US"/>
              </w:rPr>
              <w:t>NP4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ABD" w14:textId="7D256AE5" w:rsidR="004D232C" w:rsidRPr="00EB01CD" w:rsidRDefault="004D232C" w:rsidP="00A50080">
            <w:pPr>
              <w:jc w:val="center"/>
              <w:rPr>
                <w:sz w:val="22"/>
                <w:lang w:val="en-US"/>
              </w:rPr>
            </w:pPr>
            <w:r w:rsidRPr="00EB01CD">
              <w:rPr>
                <w:sz w:val="22"/>
              </w:rPr>
              <w:t xml:space="preserve">178 ± </w:t>
            </w:r>
            <w:r w:rsidRPr="00EB01CD">
              <w:rPr>
                <w:sz w:val="22"/>
                <w:lang w:val="en-US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E90" w14:textId="5E580A95" w:rsidR="004D232C" w:rsidRPr="004978DA" w:rsidRDefault="004D232C" w:rsidP="00A50080">
            <w:pPr>
              <w:jc w:val="center"/>
              <w:rPr>
                <w:color w:val="000000"/>
                <w:sz w:val="22"/>
              </w:rPr>
            </w:pPr>
            <w:r w:rsidRPr="004978DA">
              <w:rPr>
                <w:color w:val="000000"/>
                <w:sz w:val="22"/>
              </w:rPr>
              <w:t>0.42</w:t>
            </w:r>
          </w:p>
        </w:tc>
      </w:tr>
    </w:tbl>
    <w:p w14:paraId="371B75CA" w14:textId="77777777" w:rsidR="004D232C" w:rsidRDefault="000C32B4" w:rsidP="00AE0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B01CD">
        <w:rPr>
          <w:color w:val="000000"/>
        </w:rPr>
        <w:t>Для</w:t>
      </w:r>
      <w:r w:rsidR="00C91304" w:rsidRPr="00EB01CD">
        <w:rPr>
          <w:color w:val="000000"/>
        </w:rPr>
        <w:t xml:space="preserve"> формирования комплексов наночастиц с белками (НЧБ) полученные частицы инкубировали с фетальной бычьей сывороткой</w:t>
      </w:r>
      <w:r w:rsidR="002F578F" w:rsidRPr="00EB01CD">
        <w:rPr>
          <w:color w:val="000000"/>
        </w:rPr>
        <w:t>.</w:t>
      </w:r>
      <w:r w:rsidR="00C91304" w:rsidRPr="00EB01CD">
        <w:rPr>
          <w:color w:val="000000"/>
        </w:rPr>
        <w:t xml:space="preserve"> </w:t>
      </w:r>
      <w:r w:rsidR="00906D42" w:rsidRPr="00EB01CD">
        <w:rPr>
          <w:color w:val="000000"/>
        </w:rPr>
        <w:t>Р</w:t>
      </w:r>
      <w:r w:rsidR="00C91304" w:rsidRPr="00EB01CD">
        <w:rPr>
          <w:color w:val="000000"/>
        </w:rPr>
        <w:t>азделени</w:t>
      </w:r>
      <w:r w:rsidR="00906D42" w:rsidRPr="00EB01CD">
        <w:rPr>
          <w:color w:val="000000"/>
        </w:rPr>
        <w:t>е</w:t>
      </w:r>
      <w:r w:rsidR="00096DEF" w:rsidRPr="00EB01CD">
        <w:rPr>
          <w:color w:val="000000"/>
        </w:rPr>
        <w:t xml:space="preserve"> НЧБ</w:t>
      </w:r>
      <w:r w:rsidR="00C91304" w:rsidRPr="00EB01CD">
        <w:rPr>
          <w:color w:val="000000"/>
        </w:rPr>
        <w:t xml:space="preserve"> комплексов от несвязанных белков </w:t>
      </w:r>
      <w:r w:rsidR="00906D42" w:rsidRPr="00EB01CD">
        <w:rPr>
          <w:color w:val="000000"/>
        </w:rPr>
        <w:t>проводили методами</w:t>
      </w:r>
      <w:r w:rsidR="00C91304" w:rsidRPr="00EB01CD">
        <w:rPr>
          <w:color w:val="000000"/>
        </w:rPr>
        <w:t xml:space="preserve"> центрифугирования</w:t>
      </w:r>
      <w:r w:rsidRPr="00EB01CD">
        <w:rPr>
          <w:color w:val="000000"/>
        </w:rPr>
        <w:t xml:space="preserve"> и гель-</w:t>
      </w:r>
      <w:proofErr w:type="spellStart"/>
      <w:r w:rsidRPr="00EB01CD">
        <w:rPr>
          <w:color w:val="000000"/>
        </w:rPr>
        <w:t>эксклюзионной</w:t>
      </w:r>
      <w:proofErr w:type="spellEnd"/>
      <w:r w:rsidRPr="00EB01CD">
        <w:rPr>
          <w:color w:val="000000"/>
        </w:rPr>
        <w:t xml:space="preserve"> хроматографии</w:t>
      </w:r>
      <w:r w:rsidR="00C91304" w:rsidRPr="00EB01CD">
        <w:rPr>
          <w:color w:val="000000"/>
        </w:rPr>
        <w:t xml:space="preserve">. </w:t>
      </w:r>
      <w:r w:rsidRPr="00EB01CD">
        <w:rPr>
          <w:color w:val="000000"/>
        </w:rPr>
        <w:t xml:space="preserve">Для центрифугирования подбирали </w:t>
      </w:r>
      <w:r w:rsidRPr="00EB01CD">
        <w:t>оптимальную длительность</w:t>
      </w:r>
      <w:r w:rsidR="00AC1ED3" w:rsidRPr="00EB01CD">
        <w:t xml:space="preserve"> и количество повторов</w:t>
      </w:r>
      <w:r w:rsidRPr="00EB01CD">
        <w:t xml:space="preserve"> центрифугирования, при которых осаждение наночастиц происходит наиболее полно.</w:t>
      </w:r>
    </w:p>
    <w:p w14:paraId="06D3BA4C" w14:textId="77777777" w:rsidR="004D232C" w:rsidRDefault="00EA10B4" w:rsidP="00AE0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1CD">
        <w:rPr>
          <w:color w:val="000000"/>
        </w:rPr>
        <w:t>В случае гель-</w:t>
      </w:r>
      <w:proofErr w:type="spellStart"/>
      <w:r w:rsidRPr="00EB01CD">
        <w:rPr>
          <w:color w:val="000000"/>
        </w:rPr>
        <w:t>эксклюзионной</w:t>
      </w:r>
      <w:proofErr w:type="spellEnd"/>
      <w:r w:rsidRPr="00EB01CD">
        <w:rPr>
          <w:color w:val="000000"/>
        </w:rPr>
        <w:t xml:space="preserve"> хроматографии</w:t>
      </w:r>
      <w:r w:rsidR="006A3C72" w:rsidRPr="00EB01CD">
        <w:rPr>
          <w:color w:val="000000"/>
        </w:rPr>
        <w:t xml:space="preserve"> разработку метода проводили, </w:t>
      </w:r>
      <w:bookmarkStart w:id="0" w:name="_GoBack"/>
      <w:bookmarkEnd w:id="0"/>
      <w:r w:rsidR="006A3C72" w:rsidRPr="00EB01CD">
        <w:rPr>
          <w:color w:val="000000"/>
        </w:rPr>
        <w:t>варьируя состав неподвижной фазы. Наибольшее разрешение</w:t>
      </w:r>
      <w:r w:rsidR="005664C2" w:rsidRPr="00EB01CD">
        <w:rPr>
          <w:color w:val="000000"/>
        </w:rPr>
        <w:t xml:space="preserve"> </w:t>
      </w:r>
      <w:r w:rsidR="006A3C72" w:rsidRPr="00EB01CD">
        <w:rPr>
          <w:color w:val="000000"/>
        </w:rPr>
        <w:t xml:space="preserve">пиков НЧБ комплексов и свободных белков наблюдалось при использовании </w:t>
      </w:r>
      <w:proofErr w:type="spellStart"/>
      <w:r w:rsidR="006A3C72" w:rsidRPr="00EB01CD">
        <w:rPr>
          <w:color w:val="000000"/>
          <w:lang w:val="en-US"/>
        </w:rPr>
        <w:t>Sepharose</w:t>
      </w:r>
      <w:proofErr w:type="spellEnd"/>
      <w:r w:rsidR="006A3C72" w:rsidRPr="00EB01CD">
        <w:rPr>
          <w:color w:val="000000"/>
        </w:rPr>
        <w:t xml:space="preserve"> </w:t>
      </w:r>
      <w:r w:rsidR="006A3C72" w:rsidRPr="00EB01CD">
        <w:rPr>
          <w:color w:val="000000"/>
          <w:lang w:val="en-US"/>
        </w:rPr>
        <w:t>CL</w:t>
      </w:r>
      <w:r w:rsidR="006A3C72" w:rsidRPr="00EB01CD">
        <w:rPr>
          <w:color w:val="000000"/>
        </w:rPr>
        <w:t>-4</w:t>
      </w:r>
      <w:r w:rsidR="006A3C72" w:rsidRPr="00EB01CD">
        <w:rPr>
          <w:color w:val="000000"/>
          <w:lang w:val="en-US"/>
        </w:rPr>
        <w:t>B</w:t>
      </w:r>
      <w:r w:rsidR="00F81442" w:rsidRPr="00EB01CD">
        <w:rPr>
          <w:color w:val="000000"/>
        </w:rPr>
        <w:t xml:space="preserve">. </w:t>
      </w:r>
    </w:p>
    <w:p w14:paraId="357AAF4F" w14:textId="33E22C8C" w:rsidR="00F81442" w:rsidRPr="00EB01CD" w:rsidRDefault="006A3C72" w:rsidP="00AE0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1CD">
        <w:rPr>
          <w:color w:val="000000"/>
        </w:rPr>
        <w:t>У</w:t>
      </w:r>
      <w:r w:rsidR="00F81442" w:rsidRPr="00EB01CD">
        <w:rPr>
          <w:color w:val="000000"/>
        </w:rPr>
        <w:t xml:space="preserve">становлено, что после проведения </w:t>
      </w:r>
      <w:proofErr w:type="spellStart"/>
      <w:r w:rsidR="00F81442" w:rsidRPr="00EB01CD">
        <w:rPr>
          <w:color w:val="000000"/>
        </w:rPr>
        <w:t>хроматографического</w:t>
      </w:r>
      <w:proofErr w:type="spellEnd"/>
      <w:r w:rsidR="00F81442" w:rsidRPr="00EB01CD">
        <w:rPr>
          <w:color w:val="000000"/>
        </w:rPr>
        <w:t xml:space="preserve"> разделения наблюдается более высокая концентрация белков на частицах ПЛГА по сравнению с центрифугированием.</w:t>
      </w:r>
      <w:r w:rsidR="00AE001B" w:rsidRPr="00EB01CD">
        <w:rPr>
          <w:color w:val="000000"/>
        </w:rPr>
        <w:t xml:space="preserve"> При этом увеличение остаточной концентрации ПВС на поверхности НЧ снижало концентрацию адсорбированных белков.</w:t>
      </w:r>
    </w:p>
    <w:p w14:paraId="0F32442A" w14:textId="406219DC" w:rsidR="00874FC6" w:rsidRDefault="00097897" w:rsidP="00874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1CD">
        <w:rPr>
          <w:color w:val="000000"/>
        </w:rPr>
        <w:t xml:space="preserve">Таким образом, установлено влияние </w:t>
      </w:r>
      <w:r w:rsidR="00874FC6" w:rsidRPr="00EB01CD">
        <w:rPr>
          <w:color w:val="000000"/>
        </w:rPr>
        <w:t xml:space="preserve">остаточной концентрации ПВС на поверхности НЧ </w:t>
      </w:r>
      <w:r w:rsidRPr="00EB01CD">
        <w:rPr>
          <w:color w:val="000000"/>
        </w:rPr>
        <w:t>на</w:t>
      </w:r>
      <w:r w:rsidR="00874FC6" w:rsidRPr="00EB01CD">
        <w:rPr>
          <w:color w:val="000000"/>
        </w:rPr>
        <w:t xml:space="preserve"> конце</w:t>
      </w:r>
      <w:r w:rsidR="00F81442" w:rsidRPr="00EB01CD">
        <w:rPr>
          <w:color w:val="000000"/>
        </w:rPr>
        <w:t>нтрацию адсорбиров</w:t>
      </w:r>
      <w:r w:rsidR="00811673" w:rsidRPr="00EB01CD">
        <w:rPr>
          <w:color w:val="000000"/>
        </w:rPr>
        <w:t xml:space="preserve">анных белков. </w:t>
      </w:r>
      <w:r w:rsidR="00874FC6" w:rsidRPr="00EB01CD">
        <w:rPr>
          <w:color w:val="000000"/>
        </w:rPr>
        <w:t xml:space="preserve">Выявленная взаимосвязь позволит оптимизировать дизайн </w:t>
      </w:r>
      <w:proofErr w:type="spellStart"/>
      <w:r w:rsidR="00874FC6" w:rsidRPr="00EB01CD">
        <w:rPr>
          <w:color w:val="000000"/>
        </w:rPr>
        <w:t>наносистем</w:t>
      </w:r>
      <w:proofErr w:type="spellEnd"/>
      <w:r w:rsidR="00874FC6" w:rsidRPr="00EB01CD">
        <w:rPr>
          <w:color w:val="000000"/>
        </w:rPr>
        <w:t xml:space="preserve"> на основе ПЛГА с целью</w:t>
      </w:r>
      <w:r w:rsidR="00874FC6" w:rsidRPr="00874FC6">
        <w:rPr>
          <w:color w:val="000000"/>
        </w:rPr>
        <w:t xml:space="preserve"> повышения эффективности терапии.</w:t>
      </w:r>
    </w:p>
    <w:p w14:paraId="079BB3F3" w14:textId="423DFE76" w:rsidR="00096DEF" w:rsidRPr="00EB780A" w:rsidRDefault="00851DE4" w:rsidP="00906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1DE4">
        <w:rPr>
          <w:i/>
          <w:iCs/>
          <w:color w:val="000000"/>
        </w:rPr>
        <w:t>Исследование выполнено за счет гранта Российского научного фонда №24-25-00095, https://rscf.ru/project/24-25-00095/.</w:t>
      </w:r>
    </w:p>
    <w:sectPr w:rsidR="00096DEF" w:rsidRPr="00EB780A" w:rsidSect="0038641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06EB"/>
    <w:rsid w:val="000623EF"/>
    <w:rsid w:val="00063966"/>
    <w:rsid w:val="00075D6E"/>
    <w:rsid w:val="000836CB"/>
    <w:rsid w:val="00084DA7"/>
    <w:rsid w:val="00086081"/>
    <w:rsid w:val="000919F5"/>
    <w:rsid w:val="0009449A"/>
    <w:rsid w:val="00094FD0"/>
    <w:rsid w:val="00096DEF"/>
    <w:rsid w:val="00097897"/>
    <w:rsid w:val="000C32B4"/>
    <w:rsid w:val="000D5A70"/>
    <w:rsid w:val="000E334E"/>
    <w:rsid w:val="00101A1C"/>
    <w:rsid w:val="00103657"/>
    <w:rsid w:val="00106375"/>
    <w:rsid w:val="00107AA3"/>
    <w:rsid w:val="00116478"/>
    <w:rsid w:val="00130241"/>
    <w:rsid w:val="00161332"/>
    <w:rsid w:val="001E61C2"/>
    <w:rsid w:val="001F0493"/>
    <w:rsid w:val="0022260A"/>
    <w:rsid w:val="002264EE"/>
    <w:rsid w:val="0023307C"/>
    <w:rsid w:val="002B5A05"/>
    <w:rsid w:val="002D2897"/>
    <w:rsid w:val="002F578F"/>
    <w:rsid w:val="0031361E"/>
    <w:rsid w:val="0038641C"/>
    <w:rsid w:val="00391C38"/>
    <w:rsid w:val="003A0E31"/>
    <w:rsid w:val="003B76D6"/>
    <w:rsid w:val="003E2601"/>
    <w:rsid w:val="003F4A00"/>
    <w:rsid w:val="003F4E6B"/>
    <w:rsid w:val="004221C7"/>
    <w:rsid w:val="004978DA"/>
    <w:rsid w:val="004A26A3"/>
    <w:rsid w:val="004B1443"/>
    <w:rsid w:val="004D232C"/>
    <w:rsid w:val="004D251D"/>
    <w:rsid w:val="004F0EDF"/>
    <w:rsid w:val="00522BF1"/>
    <w:rsid w:val="005664C2"/>
    <w:rsid w:val="00585709"/>
    <w:rsid w:val="00590166"/>
    <w:rsid w:val="005C4B62"/>
    <w:rsid w:val="005D022B"/>
    <w:rsid w:val="005E5BE9"/>
    <w:rsid w:val="00614FA1"/>
    <w:rsid w:val="00623890"/>
    <w:rsid w:val="006435DA"/>
    <w:rsid w:val="0069427D"/>
    <w:rsid w:val="006A3C72"/>
    <w:rsid w:val="006B5F4E"/>
    <w:rsid w:val="006E08FC"/>
    <w:rsid w:val="006F7A19"/>
    <w:rsid w:val="007213E1"/>
    <w:rsid w:val="007721BB"/>
    <w:rsid w:val="00775389"/>
    <w:rsid w:val="00775A59"/>
    <w:rsid w:val="00791923"/>
    <w:rsid w:val="00797838"/>
    <w:rsid w:val="007A48E4"/>
    <w:rsid w:val="007C36D8"/>
    <w:rsid w:val="007E7958"/>
    <w:rsid w:val="007F2744"/>
    <w:rsid w:val="00811673"/>
    <w:rsid w:val="008133C6"/>
    <w:rsid w:val="00820994"/>
    <w:rsid w:val="00851DE4"/>
    <w:rsid w:val="00874FC6"/>
    <w:rsid w:val="008931BE"/>
    <w:rsid w:val="008A2C44"/>
    <w:rsid w:val="008A72A5"/>
    <w:rsid w:val="008C67E3"/>
    <w:rsid w:val="008D192F"/>
    <w:rsid w:val="00906D42"/>
    <w:rsid w:val="00914205"/>
    <w:rsid w:val="00921D45"/>
    <w:rsid w:val="009426C0"/>
    <w:rsid w:val="0095414E"/>
    <w:rsid w:val="00980A65"/>
    <w:rsid w:val="009A66DB"/>
    <w:rsid w:val="009B2F80"/>
    <w:rsid w:val="009B3300"/>
    <w:rsid w:val="009C6BB7"/>
    <w:rsid w:val="009F3380"/>
    <w:rsid w:val="00A02163"/>
    <w:rsid w:val="00A314FE"/>
    <w:rsid w:val="00A855E5"/>
    <w:rsid w:val="00A94DE1"/>
    <w:rsid w:val="00AB1CFD"/>
    <w:rsid w:val="00AC1ED3"/>
    <w:rsid w:val="00AD7380"/>
    <w:rsid w:val="00AE001B"/>
    <w:rsid w:val="00AF36E1"/>
    <w:rsid w:val="00B72442"/>
    <w:rsid w:val="00BF36F8"/>
    <w:rsid w:val="00BF4622"/>
    <w:rsid w:val="00C6067B"/>
    <w:rsid w:val="00C844E2"/>
    <w:rsid w:val="00C91304"/>
    <w:rsid w:val="00CB3A54"/>
    <w:rsid w:val="00CC1E4D"/>
    <w:rsid w:val="00CC27A5"/>
    <w:rsid w:val="00CD00B1"/>
    <w:rsid w:val="00CF045D"/>
    <w:rsid w:val="00D22306"/>
    <w:rsid w:val="00D37A5E"/>
    <w:rsid w:val="00D42542"/>
    <w:rsid w:val="00D8121C"/>
    <w:rsid w:val="00D97B3E"/>
    <w:rsid w:val="00DC73D3"/>
    <w:rsid w:val="00E22189"/>
    <w:rsid w:val="00E45A41"/>
    <w:rsid w:val="00E54BC2"/>
    <w:rsid w:val="00E74069"/>
    <w:rsid w:val="00E81D35"/>
    <w:rsid w:val="00EA10B4"/>
    <w:rsid w:val="00EB01CD"/>
    <w:rsid w:val="00EB1F49"/>
    <w:rsid w:val="00EB780A"/>
    <w:rsid w:val="00ED2FBD"/>
    <w:rsid w:val="00EF24AD"/>
    <w:rsid w:val="00F12641"/>
    <w:rsid w:val="00F81442"/>
    <w:rsid w:val="00F829A1"/>
    <w:rsid w:val="00F8306C"/>
    <w:rsid w:val="00F865B3"/>
    <w:rsid w:val="00F91FAC"/>
    <w:rsid w:val="00FB1509"/>
    <w:rsid w:val="00FF1903"/>
    <w:rsid w:val="00FF404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435D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435D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435D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5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5D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41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1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F25B4-71D8-4F39-99BD-6F406E74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Учетная запись Майкрософт</cp:lastModifiedBy>
  <cp:revision>2</cp:revision>
  <dcterms:created xsi:type="dcterms:W3CDTF">2025-02-26T10:06:00Z</dcterms:created>
  <dcterms:modified xsi:type="dcterms:W3CDTF">2025-02-26T10:06:00Z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