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37A" w:rsidRPr="00F256D4" w:rsidRDefault="00C1237A" w:rsidP="0036290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6D4">
        <w:rPr>
          <w:rFonts w:ascii="Times New Roman" w:hAnsi="Times New Roman" w:cs="Times New Roman"/>
          <w:b/>
          <w:bCs/>
        </w:rPr>
        <w:t>Составные термины</w:t>
      </w:r>
      <w:r>
        <w:rPr>
          <w:rFonts w:ascii="Times New Roman" w:hAnsi="Times New Roman" w:cs="Times New Roman"/>
          <w:b/>
          <w:bCs/>
        </w:rPr>
        <w:t>, свободные сочетания и сложные слова с компонентом</w:t>
      </w:r>
      <w:r w:rsidRPr="00F256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0D346A">
        <w:rPr>
          <w:rFonts w:ascii="Times New Roman" w:hAnsi="Times New Roman" w:cs="Times New Roman"/>
          <w:b/>
          <w:bCs/>
        </w:rPr>
        <w:t>дипломатия</w:t>
      </w:r>
      <w:r w:rsidRPr="00F256D4">
        <w:rPr>
          <w:rFonts w:ascii="Times New Roman" w:hAnsi="Times New Roman" w:cs="Times New Roman"/>
          <w:b/>
          <w:bCs/>
        </w:rPr>
        <w:t>» как отражение актуальных процессов в социально-политической сфере</w:t>
      </w:r>
    </w:p>
    <w:p w:rsidR="00B8112A" w:rsidRPr="0066516D" w:rsidRDefault="00B8112A" w:rsidP="0036290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</w:rPr>
      </w:pPr>
      <w:r w:rsidRPr="0066516D">
        <w:rPr>
          <w:rFonts w:ascii="Times New Roman" w:hAnsi="Times New Roman" w:cs="Times New Roman"/>
        </w:rPr>
        <w:t xml:space="preserve">Хасаншин Азат </w:t>
      </w:r>
      <w:proofErr w:type="spellStart"/>
      <w:r w:rsidRPr="0066516D">
        <w:rPr>
          <w:rFonts w:ascii="Times New Roman" w:hAnsi="Times New Roman" w:cs="Times New Roman"/>
        </w:rPr>
        <w:t>Нафисович</w:t>
      </w:r>
      <w:proofErr w:type="spellEnd"/>
    </w:p>
    <w:p w:rsidR="00C1237A" w:rsidRPr="0066516D" w:rsidRDefault="00C1237A" w:rsidP="00362908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66516D">
        <w:rPr>
          <w:rFonts w:ascii="Times New Roman" w:eastAsia="Times New Roman" w:hAnsi="Times New Roman" w:cs="Times New Roman"/>
        </w:rPr>
        <w:t>Студент Московского государственного университета имени М.В. Ломоносова, Москва, Россия</w:t>
      </w:r>
    </w:p>
    <w:p w:rsidR="00C1237A" w:rsidRPr="00737670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495998">
        <w:rPr>
          <w:rFonts w:ascii="Times New Roman" w:hAnsi="Times New Roman" w:cs="Times New Roman"/>
        </w:rPr>
        <w:t xml:space="preserve">Дипломатия, оставаясь ключевым инструментом международного взаимодействия, продолжает эволюционировать, что находит отражение и в языковой практике. Сочетания типа </w:t>
      </w:r>
      <w:r w:rsidRPr="00495998">
        <w:rPr>
          <w:rFonts w:ascii="Times New Roman" w:hAnsi="Times New Roman" w:cs="Times New Roman"/>
          <w:i/>
          <w:iCs/>
        </w:rPr>
        <w:t>нотная дипломатия</w:t>
      </w:r>
      <w:r w:rsidRPr="00495998">
        <w:rPr>
          <w:rFonts w:ascii="Times New Roman" w:hAnsi="Times New Roman" w:cs="Times New Roman"/>
        </w:rPr>
        <w:t xml:space="preserve">, </w:t>
      </w:r>
      <w:proofErr w:type="spellStart"/>
      <w:r w:rsidRPr="00495998">
        <w:rPr>
          <w:rFonts w:ascii="Times New Roman" w:hAnsi="Times New Roman" w:cs="Times New Roman"/>
          <w:i/>
          <w:iCs/>
        </w:rPr>
        <w:t>фриковая</w:t>
      </w:r>
      <w:proofErr w:type="spellEnd"/>
      <w:r w:rsidRPr="00495998">
        <w:rPr>
          <w:rFonts w:ascii="Times New Roman" w:hAnsi="Times New Roman" w:cs="Times New Roman"/>
          <w:i/>
          <w:iCs/>
        </w:rPr>
        <w:t xml:space="preserve"> дипломатия</w:t>
      </w:r>
      <w:r>
        <w:rPr>
          <w:rFonts w:ascii="Times New Roman" w:hAnsi="Times New Roman" w:cs="Times New Roman"/>
          <w:i/>
          <w:iCs/>
        </w:rPr>
        <w:t xml:space="preserve">, дипломатия санкций </w:t>
      </w:r>
      <w:r>
        <w:rPr>
          <w:rFonts w:ascii="Times New Roman" w:hAnsi="Times New Roman" w:cs="Times New Roman"/>
        </w:rPr>
        <w:t xml:space="preserve">и под., а также сложные слова типа </w:t>
      </w:r>
      <w:proofErr w:type="spellStart"/>
      <w:r w:rsidRPr="003B65D4">
        <w:rPr>
          <w:rFonts w:ascii="Times New Roman" w:hAnsi="Times New Roman" w:cs="Times New Roman"/>
          <w:i/>
          <w:iCs/>
        </w:rPr>
        <w:t>кибердипломатия</w:t>
      </w:r>
      <w:proofErr w:type="spellEnd"/>
      <w:r w:rsidRPr="00495998">
        <w:rPr>
          <w:rFonts w:ascii="Times New Roman" w:hAnsi="Times New Roman" w:cs="Times New Roman"/>
        </w:rPr>
        <w:t xml:space="preserve"> фиксируют новые формы политического диалога</w:t>
      </w:r>
      <w:r w:rsidRPr="00F256D4">
        <w:rPr>
          <w:rFonts w:ascii="Times New Roman" w:hAnsi="Times New Roman" w:cs="Times New Roman"/>
        </w:rPr>
        <w:t>, демонстрируя, как язык адаптируется к трансформациям в социально-политической сфере.</w:t>
      </w:r>
    </w:p>
    <w:p w:rsidR="00C1237A" w:rsidRPr="00C32333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Указанные сочетания могут закрепляться как терминологические составные номинации или сохранять статус свободных словосочетаний. Степень </w:t>
      </w:r>
      <w:proofErr w:type="spellStart"/>
      <w:r>
        <w:rPr>
          <w:rFonts w:ascii="Times New Roman" w:hAnsi="Times New Roman" w:cs="Times New Roman"/>
        </w:rPr>
        <w:t>терминологичности</w:t>
      </w:r>
      <w:proofErr w:type="spellEnd"/>
      <w:r>
        <w:rPr>
          <w:rFonts w:ascii="Times New Roman" w:hAnsi="Times New Roman" w:cs="Times New Roman"/>
        </w:rPr>
        <w:t xml:space="preserve"> сложных слов с компонентом </w:t>
      </w:r>
      <w:r w:rsidRPr="003B65D4">
        <w:rPr>
          <w:rFonts w:ascii="Times New Roman" w:hAnsi="Times New Roman" w:cs="Times New Roman"/>
          <w:i/>
          <w:iCs/>
        </w:rPr>
        <w:t>дипломатия</w:t>
      </w:r>
      <w:r>
        <w:rPr>
          <w:rFonts w:ascii="Times New Roman" w:hAnsi="Times New Roman" w:cs="Times New Roman"/>
        </w:rPr>
        <w:t xml:space="preserve"> тоже может быть различной. Предметом нашего исследования являются структурные типы и семантические особенности и тех, и других. Вопрос об определении степени свободы / связанности сочетания и </w:t>
      </w:r>
      <w:proofErr w:type="spellStart"/>
      <w:r>
        <w:rPr>
          <w:rFonts w:ascii="Times New Roman" w:hAnsi="Times New Roman" w:cs="Times New Roman"/>
        </w:rPr>
        <w:t>терминологизированности</w:t>
      </w:r>
      <w:proofErr w:type="spellEnd"/>
      <w:r>
        <w:rPr>
          <w:rFonts w:ascii="Times New Roman" w:hAnsi="Times New Roman" w:cs="Times New Roman"/>
        </w:rPr>
        <w:t xml:space="preserve"> номинации находится за пределами изучения.</w:t>
      </w:r>
    </w:p>
    <w:p w:rsidR="00C1237A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выделить 5 </w:t>
      </w:r>
      <w:r w:rsidRPr="00495998">
        <w:rPr>
          <w:rFonts w:ascii="Times New Roman" w:hAnsi="Times New Roman" w:cs="Times New Roman"/>
        </w:rPr>
        <w:t>моделей</w:t>
      </w:r>
      <w:r>
        <w:rPr>
          <w:rFonts w:ascii="Times New Roman" w:hAnsi="Times New Roman" w:cs="Times New Roman"/>
        </w:rPr>
        <w:t>, по которым формируются эти именования</w:t>
      </w:r>
      <w:r w:rsidRPr="00495998">
        <w:rPr>
          <w:rFonts w:ascii="Times New Roman" w:hAnsi="Times New Roman" w:cs="Times New Roman"/>
        </w:rPr>
        <w:t xml:space="preserve">. </w:t>
      </w:r>
    </w:p>
    <w:p w:rsidR="00C1237A" w:rsidRPr="00F256D4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«П</w:t>
      </w:r>
      <w:r w:rsidRPr="00F256D4">
        <w:rPr>
          <w:rFonts w:ascii="Times New Roman" w:hAnsi="Times New Roman" w:cs="Times New Roman"/>
        </w:rPr>
        <w:t>рилагательн</w:t>
      </w:r>
      <w:r>
        <w:rPr>
          <w:rFonts w:ascii="Times New Roman" w:hAnsi="Times New Roman" w:cs="Times New Roman"/>
        </w:rPr>
        <w:t>ое +</w:t>
      </w:r>
      <w:r w:rsidRPr="00F256D4">
        <w:rPr>
          <w:rFonts w:ascii="Times New Roman" w:hAnsi="Times New Roman" w:cs="Times New Roman"/>
        </w:rPr>
        <w:t xml:space="preserve"> </w:t>
      </w:r>
      <w:r w:rsidRPr="006F6ED3">
        <w:rPr>
          <w:rFonts w:ascii="Times New Roman" w:hAnsi="Times New Roman" w:cs="Times New Roman"/>
          <w:i/>
          <w:iCs/>
        </w:rPr>
        <w:t>дипломатия</w:t>
      </w:r>
      <w:r>
        <w:rPr>
          <w:rFonts w:ascii="Times New Roman" w:hAnsi="Times New Roman" w:cs="Times New Roman"/>
        </w:rPr>
        <w:t>»</w:t>
      </w:r>
      <w:r w:rsidRPr="00F256D4">
        <w:rPr>
          <w:rFonts w:ascii="Times New Roman" w:hAnsi="Times New Roman" w:cs="Times New Roman"/>
        </w:rPr>
        <w:t>. Например,</w:t>
      </w:r>
      <w:r>
        <w:rPr>
          <w:rFonts w:ascii="Times New Roman" w:hAnsi="Times New Roman" w:cs="Times New Roman"/>
        </w:rPr>
        <w:t xml:space="preserve"> </w:t>
      </w:r>
      <w:r w:rsidRPr="00F256D4">
        <w:rPr>
          <w:rFonts w:ascii="Times New Roman" w:hAnsi="Times New Roman" w:cs="Times New Roman"/>
          <w:i/>
          <w:iCs/>
        </w:rPr>
        <w:t>мегафонная дипломатия</w:t>
      </w:r>
      <w:r>
        <w:rPr>
          <w:rFonts w:ascii="Times New Roman" w:hAnsi="Times New Roman" w:cs="Times New Roman"/>
        </w:rPr>
        <w:t xml:space="preserve"> </w:t>
      </w:r>
      <w:r w:rsidRPr="00F256D4">
        <w:rPr>
          <w:rFonts w:ascii="Times New Roman" w:hAnsi="Times New Roman" w:cs="Times New Roman"/>
        </w:rPr>
        <w:t xml:space="preserve">описывает тактику публичных заявлений, основанных на обвинениях без доказательств, искажении фактов и оскорблениях. </w:t>
      </w:r>
      <w:r>
        <w:rPr>
          <w:rFonts w:ascii="Times New Roman" w:hAnsi="Times New Roman" w:cs="Times New Roman"/>
        </w:rPr>
        <w:t xml:space="preserve">Номинация </w:t>
      </w:r>
      <w:proofErr w:type="spellStart"/>
      <w:r w:rsidRPr="00F256D4">
        <w:rPr>
          <w:rFonts w:ascii="Times New Roman" w:hAnsi="Times New Roman" w:cs="Times New Roman"/>
          <w:i/>
          <w:iCs/>
        </w:rPr>
        <w:t>фриковая</w:t>
      </w:r>
      <w:proofErr w:type="spellEnd"/>
      <w:r w:rsidRPr="00F256D4">
        <w:rPr>
          <w:rFonts w:ascii="Times New Roman" w:hAnsi="Times New Roman" w:cs="Times New Roman"/>
          <w:i/>
          <w:iCs/>
        </w:rPr>
        <w:t xml:space="preserve"> дипломатия</w:t>
      </w:r>
      <w:r w:rsidRPr="00F256D4">
        <w:rPr>
          <w:rFonts w:ascii="Times New Roman" w:hAnsi="Times New Roman" w:cs="Times New Roman"/>
        </w:rPr>
        <w:t>, введённ</w:t>
      </w:r>
      <w:r>
        <w:rPr>
          <w:rFonts w:ascii="Times New Roman" w:hAnsi="Times New Roman" w:cs="Times New Roman"/>
        </w:rPr>
        <w:t>ая</w:t>
      </w:r>
      <w:r w:rsidRPr="00F256D4">
        <w:rPr>
          <w:rFonts w:ascii="Times New Roman" w:hAnsi="Times New Roman" w:cs="Times New Roman"/>
        </w:rPr>
        <w:t xml:space="preserve"> Сергеем Лавровым в 2021 году, акцентирует абсурдность подходов, используемых западными лидерами.</w:t>
      </w:r>
    </w:p>
    <w:p w:rsidR="00C1237A" w:rsidRPr="00767CB7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767CB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i/>
          <w:iCs/>
        </w:rPr>
        <w:t>Д</w:t>
      </w:r>
      <w:r w:rsidRPr="00767CB7">
        <w:rPr>
          <w:rFonts w:ascii="Times New Roman" w:hAnsi="Times New Roman" w:cs="Times New Roman"/>
          <w:i/>
          <w:iCs/>
        </w:rPr>
        <w:t>ипломатия</w:t>
      </w:r>
      <w:r w:rsidRPr="00767CB7">
        <w:rPr>
          <w:rFonts w:ascii="Times New Roman" w:hAnsi="Times New Roman" w:cs="Times New Roman"/>
        </w:rPr>
        <w:t xml:space="preserve"> + </w:t>
      </w:r>
      <w:r w:rsidR="002D787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одит. </w:t>
      </w:r>
      <w:proofErr w:type="spellStart"/>
      <w:r>
        <w:rPr>
          <w:rFonts w:ascii="Times New Roman" w:hAnsi="Times New Roman" w:cs="Times New Roman"/>
        </w:rPr>
        <w:t>пад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67CB7">
        <w:rPr>
          <w:rFonts w:ascii="Times New Roman" w:hAnsi="Times New Roman" w:cs="Times New Roman"/>
        </w:rPr>
        <w:t>существительно</w:t>
      </w:r>
      <w:r>
        <w:rPr>
          <w:rFonts w:ascii="Times New Roman" w:hAnsi="Times New Roman" w:cs="Times New Roman"/>
        </w:rPr>
        <w:t>го</w:t>
      </w:r>
      <w:r w:rsidRPr="00767CB7">
        <w:rPr>
          <w:rFonts w:ascii="Times New Roman" w:hAnsi="Times New Roman" w:cs="Times New Roman"/>
        </w:rPr>
        <w:t>». Так,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  <w:i/>
          <w:iCs/>
        </w:rPr>
        <w:t>дипломатия санкций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>подразумевает использование экономических ограничений, как в случае с мерами США и ЕС против России.</w:t>
      </w:r>
      <w:r>
        <w:rPr>
          <w:rFonts w:ascii="Times New Roman" w:hAnsi="Times New Roman" w:cs="Times New Roman"/>
        </w:rPr>
        <w:t xml:space="preserve"> </w:t>
      </w:r>
      <w:r w:rsidRPr="00F256D4">
        <w:rPr>
          <w:rFonts w:ascii="Times New Roman" w:hAnsi="Times New Roman" w:cs="Times New Roman"/>
          <w:i/>
          <w:iCs/>
        </w:rPr>
        <w:t>Д</w:t>
      </w:r>
      <w:r w:rsidRPr="00767CB7">
        <w:rPr>
          <w:rFonts w:ascii="Times New Roman" w:hAnsi="Times New Roman" w:cs="Times New Roman"/>
          <w:i/>
          <w:iCs/>
        </w:rPr>
        <w:t>ипломатия землетрясений</w:t>
      </w:r>
      <w:r w:rsidRPr="00F256D4">
        <w:rPr>
          <w:rFonts w:ascii="Times New Roman" w:hAnsi="Times New Roman" w:cs="Times New Roman"/>
        </w:rPr>
        <w:t>, напротив,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 xml:space="preserve">описывает гуманитарное взаимодействие: в 1999 году Турция и Греция, несмотря на конфликт, совместно оказывали помощь после </w:t>
      </w:r>
      <w:proofErr w:type="spellStart"/>
      <w:r w:rsidRPr="00767CB7">
        <w:rPr>
          <w:rFonts w:ascii="Times New Roman" w:hAnsi="Times New Roman" w:cs="Times New Roman"/>
        </w:rPr>
        <w:t>Измитского</w:t>
      </w:r>
      <w:proofErr w:type="spellEnd"/>
      <w:r w:rsidRPr="00767CB7">
        <w:rPr>
          <w:rFonts w:ascii="Times New Roman" w:hAnsi="Times New Roman" w:cs="Times New Roman"/>
        </w:rPr>
        <w:t xml:space="preserve"> землетрясения.</w:t>
      </w:r>
    </w:p>
    <w:p w:rsidR="00C1237A" w:rsidRPr="00767CB7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Сложное существительное, оформленное с дефисом</w:t>
      </w:r>
      <w:r w:rsidRPr="00767C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Номинация </w:t>
      </w:r>
      <w:proofErr w:type="spellStart"/>
      <w:r>
        <w:rPr>
          <w:rFonts w:ascii="Times New Roman" w:hAnsi="Times New Roman" w:cs="Times New Roman"/>
          <w:i/>
          <w:iCs/>
        </w:rPr>
        <w:t>т</w:t>
      </w:r>
      <w:r w:rsidRPr="00767CB7">
        <w:rPr>
          <w:rFonts w:ascii="Times New Roman" w:hAnsi="Times New Roman" w:cs="Times New Roman"/>
          <w:i/>
          <w:iCs/>
        </w:rPr>
        <w:t>виттер</w:t>
      </w:r>
      <w:proofErr w:type="spellEnd"/>
      <w:r w:rsidRPr="00767CB7">
        <w:rPr>
          <w:rFonts w:ascii="Times New Roman" w:hAnsi="Times New Roman" w:cs="Times New Roman"/>
          <w:i/>
          <w:iCs/>
        </w:rPr>
        <w:t>-дипломатия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>отражает влияние соцсетей</w:t>
      </w:r>
      <w:r>
        <w:rPr>
          <w:rFonts w:ascii="Times New Roman" w:hAnsi="Times New Roman" w:cs="Times New Roman"/>
        </w:rPr>
        <w:t xml:space="preserve"> на международную политику, </w:t>
      </w:r>
      <w:r>
        <w:rPr>
          <w:rFonts w:ascii="Times New Roman" w:hAnsi="Times New Roman" w:cs="Times New Roman"/>
          <w:i/>
          <w:iCs/>
        </w:rPr>
        <w:t>с</w:t>
      </w:r>
      <w:r w:rsidRPr="00767CB7">
        <w:rPr>
          <w:rFonts w:ascii="Times New Roman" w:hAnsi="Times New Roman" w:cs="Times New Roman"/>
          <w:i/>
          <w:iCs/>
        </w:rPr>
        <w:t>елфи-дипломатия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>— формировани</w:t>
      </w:r>
      <w:r>
        <w:rPr>
          <w:rFonts w:ascii="Times New Roman" w:hAnsi="Times New Roman" w:cs="Times New Roman"/>
        </w:rPr>
        <w:t>е</w:t>
      </w:r>
      <w:r w:rsidRPr="00767CB7">
        <w:rPr>
          <w:rFonts w:ascii="Times New Roman" w:hAnsi="Times New Roman" w:cs="Times New Roman"/>
        </w:rPr>
        <w:t xml:space="preserve"> имиджа </w:t>
      </w:r>
      <w:r>
        <w:rPr>
          <w:rFonts w:ascii="Times New Roman" w:hAnsi="Times New Roman" w:cs="Times New Roman"/>
        </w:rPr>
        <w:t xml:space="preserve">международных </w:t>
      </w:r>
      <w:r w:rsidRPr="00767CB7">
        <w:rPr>
          <w:rFonts w:ascii="Times New Roman" w:hAnsi="Times New Roman" w:cs="Times New Roman"/>
        </w:rPr>
        <w:t xml:space="preserve">лидеров </w:t>
      </w:r>
      <w:r>
        <w:rPr>
          <w:rFonts w:ascii="Times New Roman" w:hAnsi="Times New Roman" w:cs="Times New Roman"/>
        </w:rPr>
        <w:t>с помощью</w:t>
      </w:r>
      <w:r w:rsidRPr="00767CB7">
        <w:rPr>
          <w:rFonts w:ascii="Times New Roman" w:hAnsi="Times New Roman" w:cs="Times New Roman"/>
        </w:rPr>
        <w:t xml:space="preserve"> фотографи</w:t>
      </w:r>
      <w:r>
        <w:rPr>
          <w:rFonts w:ascii="Times New Roman" w:hAnsi="Times New Roman" w:cs="Times New Roman"/>
        </w:rPr>
        <w:t xml:space="preserve">й, </w:t>
      </w:r>
      <w:r>
        <w:rPr>
          <w:rFonts w:ascii="Times New Roman" w:hAnsi="Times New Roman" w:cs="Times New Roman"/>
          <w:i/>
          <w:iCs/>
        </w:rPr>
        <w:t>п</w:t>
      </w:r>
      <w:r w:rsidRPr="00767CB7">
        <w:rPr>
          <w:rFonts w:ascii="Times New Roman" w:hAnsi="Times New Roman" w:cs="Times New Roman"/>
          <w:i/>
          <w:iCs/>
        </w:rPr>
        <w:t>анда-дипломатия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 xml:space="preserve">указывает на практику </w:t>
      </w:r>
      <w:r>
        <w:rPr>
          <w:rFonts w:ascii="Times New Roman" w:hAnsi="Times New Roman" w:cs="Times New Roman"/>
        </w:rPr>
        <w:t xml:space="preserve">дарения </w:t>
      </w:r>
      <w:r w:rsidRPr="00767CB7">
        <w:rPr>
          <w:rFonts w:ascii="Times New Roman" w:hAnsi="Times New Roman" w:cs="Times New Roman"/>
        </w:rPr>
        <w:t>Кита</w:t>
      </w:r>
      <w:r>
        <w:rPr>
          <w:rFonts w:ascii="Times New Roman" w:hAnsi="Times New Roman" w:cs="Times New Roman"/>
        </w:rPr>
        <w:t>ем панд</w:t>
      </w:r>
      <w:r w:rsidRPr="00767CB7">
        <w:rPr>
          <w:rFonts w:ascii="Times New Roman" w:hAnsi="Times New Roman" w:cs="Times New Roman"/>
        </w:rPr>
        <w:t>, а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  <w:i/>
          <w:iCs/>
        </w:rPr>
        <w:t>гонзо-дипломатия</w:t>
      </w:r>
      <w:r w:rsidRPr="00F256D4">
        <w:rPr>
          <w:rFonts w:ascii="Times New Roman" w:hAnsi="Times New Roman" w:cs="Times New Roman"/>
          <w:i/>
          <w:iCs/>
        </w:rPr>
        <w:t xml:space="preserve"> </w:t>
      </w:r>
      <w:r w:rsidRPr="00767CB7">
        <w:rPr>
          <w:rFonts w:ascii="Times New Roman" w:hAnsi="Times New Roman" w:cs="Times New Roman"/>
        </w:rPr>
        <w:t>заимствует провокационные методы гонзо-журналистики.</w:t>
      </w:r>
    </w:p>
    <w:p w:rsidR="00C1237A" w:rsidRPr="00767CB7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</w:t>
      </w:r>
      <w:r w:rsidRPr="00767CB7">
        <w:rPr>
          <w:rFonts w:ascii="Times New Roman" w:hAnsi="Times New Roman" w:cs="Times New Roman"/>
        </w:rPr>
        <w:t>ложени</w:t>
      </w:r>
      <w:r>
        <w:rPr>
          <w:rFonts w:ascii="Times New Roman" w:hAnsi="Times New Roman" w:cs="Times New Roman"/>
        </w:rPr>
        <w:t>е</w:t>
      </w:r>
      <w:r w:rsidRPr="00767CB7">
        <w:rPr>
          <w:rFonts w:ascii="Times New Roman" w:hAnsi="Times New Roman" w:cs="Times New Roman"/>
        </w:rPr>
        <w:t xml:space="preserve"> основ с сокращением. Например,</w:t>
      </w:r>
      <w:r>
        <w:rPr>
          <w:rFonts w:ascii="Times New Roman" w:hAnsi="Times New Roman" w:cs="Times New Roman"/>
        </w:rPr>
        <w:t xml:space="preserve"> номинация </w:t>
      </w:r>
      <w:proofErr w:type="spellStart"/>
      <w:r w:rsidRPr="00767CB7">
        <w:rPr>
          <w:rFonts w:ascii="Times New Roman" w:hAnsi="Times New Roman" w:cs="Times New Roman"/>
          <w:i/>
          <w:iCs/>
        </w:rPr>
        <w:t>твитпломатия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>объединяет «</w:t>
      </w:r>
      <w:proofErr w:type="spellStart"/>
      <w:r w:rsidRPr="00767CB7">
        <w:rPr>
          <w:rFonts w:ascii="Times New Roman" w:hAnsi="Times New Roman" w:cs="Times New Roman"/>
        </w:rPr>
        <w:t>твиттер</w:t>
      </w:r>
      <w:proofErr w:type="spellEnd"/>
      <w:r w:rsidRPr="00767CB7">
        <w:rPr>
          <w:rFonts w:ascii="Times New Roman" w:hAnsi="Times New Roman" w:cs="Times New Roman"/>
        </w:rPr>
        <w:t>» и «дипломатию»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г</w:t>
      </w:r>
      <w:r w:rsidRPr="00767CB7">
        <w:rPr>
          <w:rFonts w:ascii="Times New Roman" w:hAnsi="Times New Roman" w:cs="Times New Roman"/>
          <w:i/>
          <w:iCs/>
        </w:rPr>
        <w:t>астродипломатия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>обозначает продвижение культуры через кулинарные традиции, 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67CB7">
        <w:rPr>
          <w:rFonts w:ascii="Times New Roman" w:hAnsi="Times New Roman" w:cs="Times New Roman"/>
          <w:i/>
          <w:iCs/>
        </w:rPr>
        <w:t>кибердипломатия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</w:rPr>
        <w:t>описывает усилия по обеспечению цифровой безопасности через международные соглашения.</w:t>
      </w:r>
    </w:p>
    <w:p w:rsidR="00C1237A" w:rsidRPr="00495998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767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F256D4">
        <w:rPr>
          <w:rFonts w:ascii="Times New Roman" w:hAnsi="Times New Roman" w:cs="Times New Roman"/>
        </w:rPr>
        <w:t>очетания из трёх и более слов с разными типами связи</w:t>
      </w:r>
      <w:r w:rsidRPr="00767CB7">
        <w:rPr>
          <w:rFonts w:ascii="Times New Roman" w:hAnsi="Times New Roman" w:cs="Times New Roman"/>
        </w:rPr>
        <w:t>, такие как</w:t>
      </w:r>
      <w:r>
        <w:rPr>
          <w:rFonts w:ascii="Times New Roman" w:hAnsi="Times New Roman" w:cs="Times New Roman"/>
        </w:rPr>
        <w:t xml:space="preserve"> </w:t>
      </w:r>
      <w:r w:rsidRPr="00767CB7">
        <w:rPr>
          <w:rFonts w:ascii="Times New Roman" w:hAnsi="Times New Roman" w:cs="Times New Roman"/>
          <w:i/>
          <w:iCs/>
        </w:rPr>
        <w:t>дипломатия первого, полуторного и второго треков</w:t>
      </w:r>
      <w:r>
        <w:rPr>
          <w:rFonts w:ascii="Times New Roman" w:hAnsi="Times New Roman" w:cs="Times New Roman"/>
        </w:rPr>
        <w:t xml:space="preserve"> (в зависимости от</w:t>
      </w:r>
      <w:r w:rsidRPr="00767CB7">
        <w:rPr>
          <w:rFonts w:ascii="Times New Roman" w:hAnsi="Times New Roman" w:cs="Times New Roman"/>
        </w:rPr>
        <w:t xml:space="preserve"> уровн</w:t>
      </w:r>
      <w:r>
        <w:rPr>
          <w:rFonts w:ascii="Times New Roman" w:hAnsi="Times New Roman" w:cs="Times New Roman"/>
        </w:rPr>
        <w:t>я</w:t>
      </w:r>
      <w:r w:rsidRPr="00767CB7">
        <w:rPr>
          <w:rFonts w:ascii="Times New Roman" w:hAnsi="Times New Roman" w:cs="Times New Roman"/>
        </w:rPr>
        <w:t xml:space="preserve"> официальности участников переговоров</w:t>
      </w:r>
      <w:r>
        <w:rPr>
          <w:rFonts w:ascii="Times New Roman" w:hAnsi="Times New Roman" w:cs="Times New Roman"/>
        </w:rPr>
        <w:t>)</w:t>
      </w:r>
      <w:r w:rsidRPr="00767CB7">
        <w:rPr>
          <w:rFonts w:ascii="Times New Roman" w:hAnsi="Times New Roman" w:cs="Times New Roman"/>
        </w:rPr>
        <w:t xml:space="preserve">. Технологический аспект </w:t>
      </w:r>
      <w:r>
        <w:rPr>
          <w:rFonts w:ascii="Times New Roman" w:hAnsi="Times New Roman" w:cs="Times New Roman"/>
        </w:rPr>
        <w:t>отражает номи</w:t>
      </w:r>
      <w:r w:rsidR="00726B5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ация </w:t>
      </w:r>
      <w:r w:rsidRPr="00767CB7">
        <w:rPr>
          <w:rFonts w:ascii="Times New Roman" w:hAnsi="Times New Roman" w:cs="Times New Roman"/>
          <w:i/>
          <w:iCs/>
        </w:rPr>
        <w:t>дипломатия больших данных</w:t>
      </w:r>
      <w:r>
        <w:rPr>
          <w:rFonts w:ascii="Times New Roman" w:hAnsi="Times New Roman" w:cs="Times New Roman"/>
        </w:rPr>
        <w:t>;</w:t>
      </w:r>
      <w:r w:rsidRPr="00F256D4">
        <w:rPr>
          <w:rFonts w:ascii="Times New Roman" w:hAnsi="Times New Roman" w:cs="Times New Roman"/>
        </w:rPr>
        <w:t xml:space="preserve"> </w:t>
      </w:r>
      <w:r w:rsidRPr="00F256D4">
        <w:rPr>
          <w:rFonts w:ascii="Times New Roman" w:hAnsi="Times New Roman" w:cs="Times New Roman"/>
          <w:i/>
          <w:iCs/>
        </w:rPr>
        <w:t>дипломатия боевых волков</w:t>
      </w:r>
      <w:r>
        <w:rPr>
          <w:rFonts w:ascii="Times New Roman" w:hAnsi="Times New Roman" w:cs="Times New Roman"/>
        </w:rPr>
        <w:t xml:space="preserve"> </w:t>
      </w:r>
      <w:r w:rsidRPr="00F256D4">
        <w:rPr>
          <w:rFonts w:ascii="Times New Roman" w:hAnsi="Times New Roman" w:cs="Times New Roman"/>
        </w:rPr>
        <w:t>описывает агрессивный стиль внешней политики</w:t>
      </w:r>
      <w:r>
        <w:rPr>
          <w:rFonts w:ascii="Times New Roman" w:hAnsi="Times New Roman" w:cs="Times New Roman"/>
        </w:rPr>
        <w:t xml:space="preserve"> КНР</w:t>
      </w:r>
      <w:r w:rsidRPr="00F256D4">
        <w:rPr>
          <w:rFonts w:ascii="Times New Roman" w:hAnsi="Times New Roman" w:cs="Times New Roman"/>
        </w:rPr>
        <w:t xml:space="preserve">, а </w:t>
      </w:r>
      <w:r w:rsidRPr="00F256D4">
        <w:rPr>
          <w:rFonts w:ascii="Times New Roman" w:hAnsi="Times New Roman" w:cs="Times New Roman"/>
          <w:i/>
          <w:iCs/>
        </w:rPr>
        <w:t>дипломатия балансирования на грани</w:t>
      </w:r>
      <w:r w:rsidRPr="00F256D4">
        <w:rPr>
          <w:rFonts w:ascii="Times New Roman" w:hAnsi="Times New Roman" w:cs="Times New Roman"/>
        </w:rPr>
        <w:t xml:space="preserve"> — тактику давления через угрозу эскалации.</w:t>
      </w:r>
    </w:p>
    <w:p w:rsidR="00C1237A" w:rsidRPr="00403586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B92578">
        <w:rPr>
          <w:rFonts w:ascii="Times New Roman" w:hAnsi="Times New Roman" w:cs="Times New Roman"/>
        </w:rPr>
        <w:t xml:space="preserve">Изучение семантики </w:t>
      </w:r>
      <w:r>
        <w:rPr>
          <w:rFonts w:ascii="Times New Roman" w:hAnsi="Times New Roman" w:cs="Times New Roman"/>
        </w:rPr>
        <w:t>подобных номинаций</w:t>
      </w:r>
      <w:r w:rsidRPr="00B92578">
        <w:rPr>
          <w:rFonts w:ascii="Times New Roman" w:hAnsi="Times New Roman" w:cs="Times New Roman"/>
        </w:rPr>
        <w:t xml:space="preserve"> позволяет выделить три ключевых аспекта дипломатии: географический, функциональный и качественный</w:t>
      </w:r>
      <w:r w:rsidRPr="00EB1D3B">
        <w:rPr>
          <w:rFonts w:ascii="Times New Roman" w:hAnsi="Times New Roman" w:cs="Times New Roman"/>
        </w:rPr>
        <w:t>. Географическ</w:t>
      </w:r>
      <w:r>
        <w:rPr>
          <w:rFonts w:ascii="Times New Roman" w:hAnsi="Times New Roman" w:cs="Times New Roman"/>
        </w:rPr>
        <w:t>ий</w:t>
      </w:r>
      <w:r w:rsidR="008E5331">
        <w:rPr>
          <w:rFonts w:ascii="Times New Roman" w:hAnsi="Times New Roman" w:cs="Times New Roman"/>
        </w:rPr>
        <w:t xml:space="preserve"> </w:t>
      </w:r>
      <w:r w:rsidRPr="00EB1D3B">
        <w:rPr>
          <w:rFonts w:ascii="Times New Roman" w:hAnsi="Times New Roman" w:cs="Times New Roman"/>
        </w:rPr>
        <w:t xml:space="preserve">проявляется в таких </w:t>
      </w:r>
      <w:r>
        <w:rPr>
          <w:rFonts w:ascii="Times New Roman" w:hAnsi="Times New Roman" w:cs="Times New Roman"/>
        </w:rPr>
        <w:t>словосочетаниях</w:t>
      </w:r>
      <w:r w:rsidRPr="00EB1D3B">
        <w:rPr>
          <w:rFonts w:ascii="Times New Roman" w:hAnsi="Times New Roman" w:cs="Times New Roman"/>
        </w:rPr>
        <w:t xml:space="preserve">, как </w:t>
      </w:r>
      <w:r w:rsidRPr="00EB1D3B">
        <w:rPr>
          <w:rFonts w:ascii="Times New Roman" w:hAnsi="Times New Roman" w:cs="Times New Roman"/>
          <w:i/>
          <w:iCs/>
        </w:rPr>
        <w:t>российская</w:t>
      </w:r>
      <w:r>
        <w:rPr>
          <w:rFonts w:ascii="Times New Roman" w:hAnsi="Times New Roman" w:cs="Times New Roman"/>
        </w:rPr>
        <w:t xml:space="preserve"> и </w:t>
      </w:r>
      <w:r w:rsidRPr="00EB1D3B">
        <w:rPr>
          <w:rFonts w:ascii="Times New Roman" w:hAnsi="Times New Roman" w:cs="Times New Roman"/>
          <w:i/>
          <w:iCs/>
        </w:rPr>
        <w:t>ближневосточная дипломатия</w:t>
      </w:r>
      <w:r w:rsidRPr="00EB1D3B">
        <w:rPr>
          <w:rFonts w:ascii="Times New Roman" w:hAnsi="Times New Roman" w:cs="Times New Roman"/>
        </w:rPr>
        <w:t xml:space="preserve">, а масштаб взаимодействия варьируется от </w:t>
      </w:r>
      <w:r w:rsidRPr="00EB1D3B">
        <w:rPr>
          <w:rFonts w:ascii="Times New Roman" w:hAnsi="Times New Roman" w:cs="Times New Roman"/>
          <w:i/>
          <w:iCs/>
        </w:rPr>
        <w:t>глобально</w:t>
      </w:r>
      <w:r>
        <w:rPr>
          <w:rFonts w:ascii="Times New Roman" w:hAnsi="Times New Roman" w:cs="Times New Roman"/>
          <w:i/>
          <w:iCs/>
        </w:rPr>
        <w:t>й</w:t>
      </w:r>
      <w:r w:rsidRPr="00EB1D3B">
        <w:rPr>
          <w:rFonts w:ascii="Times New Roman" w:hAnsi="Times New Roman" w:cs="Times New Roman"/>
        </w:rPr>
        <w:t xml:space="preserve"> (климатические соглашения) и </w:t>
      </w:r>
      <w:r w:rsidRPr="00EB1D3B">
        <w:rPr>
          <w:rFonts w:ascii="Times New Roman" w:hAnsi="Times New Roman" w:cs="Times New Roman"/>
          <w:i/>
          <w:iCs/>
        </w:rPr>
        <w:t>регионально</w:t>
      </w:r>
      <w:r>
        <w:rPr>
          <w:rFonts w:ascii="Times New Roman" w:hAnsi="Times New Roman" w:cs="Times New Roman"/>
          <w:i/>
          <w:iCs/>
        </w:rPr>
        <w:t>й</w:t>
      </w:r>
      <w:r w:rsidRPr="00EB1D3B">
        <w:rPr>
          <w:rFonts w:ascii="Times New Roman" w:hAnsi="Times New Roman" w:cs="Times New Roman"/>
        </w:rPr>
        <w:t xml:space="preserve"> до </w:t>
      </w:r>
      <w:r w:rsidRPr="00EB1D3B">
        <w:rPr>
          <w:rFonts w:ascii="Times New Roman" w:hAnsi="Times New Roman" w:cs="Times New Roman"/>
          <w:i/>
          <w:iCs/>
        </w:rPr>
        <w:t>двусторонн</w:t>
      </w:r>
      <w:r>
        <w:rPr>
          <w:rFonts w:ascii="Times New Roman" w:hAnsi="Times New Roman" w:cs="Times New Roman"/>
          <w:i/>
          <w:iCs/>
        </w:rPr>
        <w:t>ей</w:t>
      </w:r>
      <w:r w:rsidRPr="00EB1D3B">
        <w:rPr>
          <w:rFonts w:ascii="Times New Roman" w:hAnsi="Times New Roman" w:cs="Times New Roman"/>
        </w:rPr>
        <w:t xml:space="preserve"> и </w:t>
      </w:r>
      <w:r w:rsidRPr="00EB1D3B">
        <w:rPr>
          <w:rFonts w:ascii="Times New Roman" w:hAnsi="Times New Roman" w:cs="Times New Roman"/>
          <w:i/>
          <w:iCs/>
        </w:rPr>
        <w:t>многосторонне</w:t>
      </w:r>
      <w:r>
        <w:rPr>
          <w:rFonts w:ascii="Times New Roman" w:hAnsi="Times New Roman" w:cs="Times New Roman"/>
          <w:i/>
          <w:iCs/>
        </w:rPr>
        <w:t>й дипломатии</w:t>
      </w:r>
      <w:r w:rsidRPr="00EB1D3B">
        <w:rPr>
          <w:rFonts w:ascii="Times New Roman" w:hAnsi="Times New Roman" w:cs="Times New Roman"/>
        </w:rPr>
        <w:t>.</w:t>
      </w:r>
    </w:p>
    <w:p w:rsidR="00C1237A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Функционально д</w:t>
      </w:r>
      <w:r w:rsidRPr="00EB1D3B">
        <w:rPr>
          <w:rFonts w:ascii="Times New Roman" w:hAnsi="Times New Roman" w:cs="Times New Roman"/>
        </w:rPr>
        <w:t>ипломатия охватывает экономическую (</w:t>
      </w:r>
      <w:r w:rsidRPr="00EB1D3B">
        <w:rPr>
          <w:rFonts w:ascii="Times New Roman" w:hAnsi="Times New Roman" w:cs="Times New Roman"/>
          <w:i/>
          <w:iCs/>
        </w:rPr>
        <w:t>энергетическая</w:t>
      </w:r>
      <w:r w:rsidRPr="00EB1D3B">
        <w:rPr>
          <w:rFonts w:ascii="Times New Roman" w:hAnsi="Times New Roman" w:cs="Times New Roman"/>
        </w:rPr>
        <w:t xml:space="preserve">, </w:t>
      </w:r>
      <w:r w:rsidRPr="00EB1D3B">
        <w:rPr>
          <w:rFonts w:ascii="Times New Roman" w:hAnsi="Times New Roman" w:cs="Times New Roman"/>
          <w:i/>
          <w:iCs/>
        </w:rPr>
        <w:t>финансовая</w:t>
      </w:r>
      <w:r>
        <w:rPr>
          <w:rFonts w:ascii="Times New Roman" w:hAnsi="Times New Roman" w:cs="Times New Roman"/>
          <w:i/>
          <w:iCs/>
        </w:rPr>
        <w:t xml:space="preserve"> дипломатия</w:t>
      </w:r>
      <w:r w:rsidRPr="00EB1D3B">
        <w:rPr>
          <w:rFonts w:ascii="Times New Roman" w:hAnsi="Times New Roman" w:cs="Times New Roman"/>
        </w:rPr>
        <w:t>), культурную (</w:t>
      </w:r>
      <w:r w:rsidRPr="00EB1D3B">
        <w:rPr>
          <w:rFonts w:ascii="Times New Roman" w:hAnsi="Times New Roman" w:cs="Times New Roman"/>
          <w:i/>
          <w:iCs/>
        </w:rPr>
        <w:t>образовательная</w:t>
      </w:r>
      <w:r w:rsidRPr="00EB1D3B">
        <w:rPr>
          <w:rFonts w:ascii="Times New Roman" w:hAnsi="Times New Roman" w:cs="Times New Roman"/>
        </w:rPr>
        <w:t xml:space="preserve">, </w:t>
      </w:r>
      <w:r w:rsidRPr="00EB1D3B">
        <w:rPr>
          <w:rFonts w:ascii="Times New Roman" w:hAnsi="Times New Roman" w:cs="Times New Roman"/>
          <w:i/>
          <w:iCs/>
        </w:rPr>
        <w:t>спортивная</w:t>
      </w:r>
      <w:r w:rsidRPr="00EB1D3B">
        <w:rPr>
          <w:rFonts w:ascii="Times New Roman" w:hAnsi="Times New Roman" w:cs="Times New Roman"/>
        </w:rPr>
        <w:t>), технологическую (</w:t>
      </w:r>
      <w:r w:rsidRPr="00EB1D3B">
        <w:rPr>
          <w:rFonts w:ascii="Times New Roman" w:hAnsi="Times New Roman" w:cs="Times New Roman"/>
          <w:i/>
          <w:iCs/>
        </w:rPr>
        <w:t>цифровая</w:t>
      </w:r>
      <w:r w:rsidRPr="00EB1D3B">
        <w:rPr>
          <w:rFonts w:ascii="Times New Roman" w:hAnsi="Times New Roman" w:cs="Times New Roman"/>
        </w:rPr>
        <w:t xml:space="preserve">, </w:t>
      </w:r>
      <w:r w:rsidR="008E5331">
        <w:rPr>
          <w:rFonts w:ascii="Times New Roman" w:hAnsi="Times New Roman" w:cs="Times New Roman"/>
          <w:i/>
          <w:iCs/>
        </w:rPr>
        <w:t>электронная</w:t>
      </w:r>
      <w:r w:rsidRPr="00EB1D3B">
        <w:rPr>
          <w:rFonts w:ascii="Times New Roman" w:hAnsi="Times New Roman" w:cs="Times New Roman"/>
        </w:rPr>
        <w:t>) и военно-политическую (</w:t>
      </w:r>
      <w:r w:rsidRPr="00EB1D3B">
        <w:rPr>
          <w:rFonts w:ascii="Times New Roman" w:hAnsi="Times New Roman" w:cs="Times New Roman"/>
          <w:i/>
          <w:iCs/>
        </w:rPr>
        <w:t>силовая</w:t>
      </w:r>
      <w:r w:rsidRPr="00EB1D3B">
        <w:rPr>
          <w:rFonts w:ascii="Times New Roman" w:hAnsi="Times New Roman" w:cs="Times New Roman"/>
        </w:rPr>
        <w:t xml:space="preserve">, </w:t>
      </w:r>
      <w:r w:rsidRPr="00EB1D3B">
        <w:rPr>
          <w:rFonts w:ascii="Times New Roman" w:hAnsi="Times New Roman" w:cs="Times New Roman"/>
          <w:i/>
          <w:iCs/>
        </w:rPr>
        <w:t>миротворческая</w:t>
      </w:r>
      <w:r w:rsidRPr="00EB1D3B">
        <w:rPr>
          <w:rFonts w:ascii="Times New Roman" w:hAnsi="Times New Roman" w:cs="Times New Roman"/>
        </w:rPr>
        <w:t>) сферы.</w:t>
      </w:r>
      <w:r w:rsidRPr="004035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Кроме того, в</w:t>
      </w:r>
      <w:r w:rsidRPr="00F256D4">
        <w:rPr>
          <w:rFonts w:ascii="Times New Roman" w:hAnsi="Times New Roman" w:cs="Times New Roman"/>
        </w:rPr>
        <w:t xml:space="preserve">ыделяют </w:t>
      </w:r>
      <w:r w:rsidRPr="00403586">
        <w:rPr>
          <w:rFonts w:ascii="Times New Roman" w:hAnsi="Times New Roman" w:cs="Times New Roman"/>
        </w:rPr>
        <w:t>форматы (</w:t>
      </w:r>
      <w:r w:rsidRPr="00403586">
        <w:rPr>
          <w:rFonts w:ascii="Times New Roman" w:hAnsi="Times New Roman" w:cs="Times New Roman"/>
          <w:i/>
          <w:iCs/>
        </w:rPr>
        <w:t>челночная</w:t>
      </w:r>
      <w:r w:rsidRPr="004035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03586">
        <w:rPr>
          <w:rFonts w:ascii="Times New Roman" w:hAnsi="Times New Roman" w:cs="Times New Roman"/>
          <w:i/>
          <w:iCs/>
        </w:rPr>
        <w:t>кулуарная</w:t>
      </w:r>
      <w:r>
        <w:rPr>
          <w:rFonts w:ascii="Times New Roman" w:hAnsi="Times New Roman" w:cs="Times New Roman"/>
          <w:i/>
          <w:iCs/>
        </w:rPr>
        <w:t xml:space="preserve"> дипломатия</w:t>
      </w:r>
      <w:r w:rsidRPr="00403586">
        <w:rPr>
          <w:rFonts w:ascii="Times New Roman" w:hAnsi="Times New Roman" w:cs="Times New Roman"/>
        </w:rPr>
        <w:t>) и стратегии (</w:t>
      </w:r>
      <w:r w:rsidRPr="00403586">
        <w:rPr>
          <w:rFonts w:ascii="Times New Roman" w:hAnsi="Times New Roman" w:cs="Times New Roman"/>
          <w:i/>
          <w:iCs/>
        </w:rPr>
        <w:t>превентивная</w:t>
      </w:r>
      <w:r w:rsidRPr="004035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03586">
        <w:rPr>
          <w:rFonts w:ascii="Times New Roman" w:hAnsi="Times New Roman" w:cs="Times New Roman"/>
          <w:i/>
          <w:iCs/>
        </w:rPr>
        <w:t>жёсткая</w:t>
      </w:r>
      <w:r w:rsidRPr="00403586">
        <w:rPr>
          <w:rFonts w:ascii="Times New Roman" w:hAnsi="Times New Roman" w:cs="Times New Roman"/>
        </w:rPr>
        <w:t>)</w:t>
      </w:r>
      <w:r w:rsidRPr="00F256D4">
        <w:rPr>
          <w:rFonts w:ascii="Times New Roman" w:hAnsi="Times New Roman" w:cs="Times New Roman"/>
        </w:rPr>
        <w:t xml:space="preserve"> дипломатической деятельности государств</w:t>
      </w:r>
      <w:r w:rsidRPr="00403586">
        <w:rPr>
          <w:rFonts w:ascii="Times New Roman" w:hAnsi="Times New Roman" w:cs="Times New Roman"/>
        </w:rPr>
        <w:t>.</w:t>
      </w:r>
    </w:p>
    <w:p w:rsidR="00C1237A" w:rsidRDefault="00C1237A" w:rsidP="00362908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403586">
        <w:rPr>
          <w:rFonts w:ascii="Times New Roman" w:hAnsi="Times New Roman" w:cs="Times New Roman"/>
        </w:rPr>
        <w:t xml:space="preserve">Исторические периоды и идеологии </w:t>
      </w:r>
      <w:r>
        <w:rPr>
          <w:rFonts w:ascii="Times New Roman" w:hAnsi="Times New Roman" w:cs="Times New Roman"/>
        </w:rPr>
        <w:t>также</w:t>
      </w:r>
      <w:r w:rsidRPr="00403586">
        <w:rPr>
          <w:rFonts w:ascii="Times New Roman" w:hAnsi="Times New Roman" w:cs="Times New Roman"/>
        </w:rPr>
        <w:t xml:space="preserve"> находят отражение</w:t>
      </w:r>
      <w:r>
        <w:rPr>
          <w:rFonts w:ascii="Times New Roman" w:hAnsi="Times New Roman" w:cs="Times New Roman"/>
        </w:rPr>
        <w:t xml:space="preserve"> в характеристиках дипломатии, например, </w:t>
      </w:r>
      <w:proofErr w:type="spellStart"/>
      <w:r w:rsidRPr="00403586">
        <w:rPr>
          <w:rFonts w:ascii="Times New Roman" w:hAnsi="Times New Roman" w:cs="Times New Roman"/>
          <w:i/>
          <w:iCs/>
        </w:rPr>
        <w:t>горчаковская</w:t>
      </w:r>
      <w:proofErr w:type="spellEnd"/>
      <w:r w:rsidRPr="00403586">
        <w:rPr>
          <w:rFonts w:ascii="Times New Roman" w:hAnsi="Times New Roman" w:cs="Times New Roman"/>
          <w:i/>
          <w:iCs/>
        </w:rPr>
        <w:t xml:space="preserve"> дипломатия</w:t>
      </w:r>
      <w:r>
        <w:rPr>
          <w:rFonts w:ascii="Times New Roman" w:hAnsi="Times New Roman" w:cs="Times New Roman"/>
        </w:rPr>
        <w:t xml:space="preserve"> или </w:t>
      </w:r>
      <w:r w:rsidRPr="00403586">
        <w:rPr>
          <w:rFonts w:ascii="Times New Roman" w:hAnsi="Times New Roman" w:cs="Times New Roman"/>
          <w:i/>
          <w:iCs/>
        </w:rPr>
        <w:t>постсоветск</w:t>
      </w:r>
      <w:r>
        <w:rPr>
          <w:rFonts w:ascii="Times New Roman" w:hAnsi="Times New Roman" w:cs="Times New Roman"/>
          <w:i/>
          <w:iCs/>
        </w:rPr>
        <w:t>ая дипломатия</w:t>
      </w:r>
      <w:r>
        <w:rPr>
          <w:rFonts w:ascii="Times New Roman" w:hAnsi="Times New Roman" w:cs="Times New Roman"/>
        </w:rPr>
        <w:t xml:space="preserve">. Именования </w:t>
      </w:r>
      <w:r w:rsidRPr="00403586">
        <w:rPr>
          <w:rFonts w:ascii="Times New Roman" w:hAnsi="Times New Roman" w:cs="Times New Roman"/>
          <w:i/>
          <w:iCs/>
        </w:rPr>
        <w:t>социалистическая</w:t>
      </w:r>
      <w:r>
        <w:rPr>
          <w:rFonts w:ascii="Times New Roman" w:hAnsi="Times New Roman" w:cs="Times New Roman"/>
        </w:rPr>
        <w:t xml:space="preserve"> </w:t>
      </w:r>
      <w:r w:rsidRPr="00403586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403586">
        <w:rPr>
          <w:rFonts w:ascii="Times New Roman" w:hAnsi="Times New Roman" w:cs="Times New Roman"/>
          <w:i/>
          <w:iCs/>
        </w:rPr>
        <w:t>блоковая</w:t>
      </w:r>
      <w:r>
        <w:rPr>
          <w:rFonts w:ascii="Times New Roman" w:hAnsi="Times New Roman" w:cs="Times New Roman"/>
          <w:i/>
          <w:iCs/>
        </w:rPr>
        <w:t xml:space="preserve"> дипломатия</w:t>
      </w:r>
      <w:r>
        <w:rPr>
          <w:rFonts w:ascii="Times New Roman" w:hAnsi="Times New Roman" w:cs="Times New Roman"/>
        </w:rPr>
        <w:t xml:space="preserve"> </w:t>
      </w:r>
      <w:r w:rsidRPr="00403586">
        <w:rPr>
          <w:rFonts w:ascii="Times New Roman" w:hAnsi="Times New Roman" w:cs="Times New Roman"/>
        </w:rPr>
        <w:t>напоминают о холодной войне.</w:t>
      </w:r>
      <w:r>
        <w:rPr>
          <w:rFonts w:ascii="Times New Roman" w:hAnsi="Times New Roman" w:cs="Times New Roman"/>
        </w:rPr>
        <w:t xml:space="preserve"> Сочетания</w:t>
      </w:r>
      <w:r w:rsidRPr="00F256D4">
        <w:rPr>
          <w:rFonts w:ascii="Times New Roman" w:hAnsi="Times New Roman" w:cs="Times New Roman"/>
        </w:rPr>
        <w:t xml:space="preserve"> </w:t>
      </w:r>
      <w:r w:rsidRPr="00F256D4">
        <w:rPr>
          <w:rFonts w:ascii="Times New Roman" w:hAnsi="Times New Roman" w:cs="Times New Roman"/>
          <w:i/>
          <w:iCs/>
        </w:rPr>
        <w:t xml:space="preserve">эффективная, провальная, блестящая дипломатия </w:t>
      </w:r>
      <w:r w:rsidRPr="00F256D4">
        <w:rPr>
          <w:rFonts w:ascii="Times New Roman" w:hAnsi="Times New Roman" w:cs="Times New Roman"/>
        </w:rPr>
        <w:t>дают прямую оценку результатам</w:t>
      </w:r>
      <w:r>
        <w:rPr>
          <w:rFonts w:ascii="Times New Roman" w:hAnsi="Times New Roman" w:cs="Times New Roman"/>
        </w:rPr>
        <w:t xml:space="preserve"> дипломатии</w:t>
      </w:r>
      <w:r w:rsidRPr="00F256D4">
        <w:rPr>
          <w:rFonts w:ascii="Times New Roman" w:hAnsi="Times New Roman" w:cs="Times New Roman"/>
        </w:rPr>
        <w:t>, а метафоры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к</w:t>
      </w:r>
      <w:r w:rsidRPr="00F256D4">
        <w:rPr>
          <w:rFonts w:ascii="Times New Roman" w:hAnsi="Times New Roman" w:cs="Times New Roman"/>
          <w:i/>
          <w:iCs/>
        </w:rPr>
        <w:t xml:space="preserve">овбойская дипломатия </w:t>
      </w:r>
      <w:r w:rsidRPr="00F256D4">
        <w:rPr>
          <w:rFonts w:ascii="Times New Roman" w:hAnsi="Times New Roman" w:cs="Times New Roman"/>
        </w:rPr>
        <w:t xml:space="preserve">Дональда Трампа и </w:t>
      </w:r>
      <w:r w:rsidRPr="00F256D4">
        <w:rPr>
          <w:rFonts w:ascii="Times New Roman" w:hAnsi="Times New Roman" w:cs="Times New Roman"/>
          <w:i/>
          <w:iCs/>
        </w:rPr>
        <w:t>дипломатия боевых волков</w:t>
      </w:r>
      <w:r w:rsidRPr="00F256D4">
        <w:rPr>
          <w:rFonts w:ascii="Times New Roman" w:hAnsi="Times New Roman" w:cs="Times New Roman"/>
        </w:rPr>
        <w:t xml:space="preserve"> Китая</w:t>
      </w:r>
      <w:r>
        <w:rPr>
          <w:rFonts w:ascii="Times New Roman" w:hAnsi="Times New Roman" w:cs="Times New Roman"/>
        </w:rPr>
        <w:t xml:space="preserve"> </w:t>
      </w:r>
      <w:r w:rsidRPr="00F256D4">
        <w:rPr>
          <w:rFonts w:ascii="Times New Roman" w:hAnsi="Times New Roman" w:cs="Times New Roman"/>
        </w:rPr>
        <w:t>стали символом напористости и непредсказуемости.</w:t>
      </w:r>
      <w:r>
        <w:rPr>
          <w:rFonts w:ascii="Times New Roman" w:hAnsi="Times New Roman" w:cs="Times New Roman"/>
        </w:rPr>
        <w:t xml:space="preserve"> Метафора и многозначность в рассматриваемых нами единицах и сочетаниях представляют отдельный интересный объект исследования, который мы оставляем за рамками статьи в силу ограниченности объема.</w:t>
      </w:r>
    </w:p>
    <w:p w:rsidR="00C32333" w:rsidRPr="00D26EF7" w:rsidRDefault="00C1237A" w:rsidP="00C22A82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495998">
        <w:rPr>
          <w:rFonts w:ascii="Times New Roman" w:hAnsi="Times New Roman" w:cs="Times New Roman"/>
        </w:rPr>
        <w:t xml:space="preserve">Таким образом, </w:t>
      </w:r>
      <w:r>
        <w:rPr>
          <w:rFonts w:ascii="Times New Roman" w:hAnsi="Times New Roman" w:cs="Times New Roman"/>
        </w:rPr>
        <w:t xml:space="preserve">сложные слова и </w:t>
      </w:r>
      <w:r w:rsidRPr="00F256D4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четания</w:t>
      </w:r>
      <w:r w:rsidRPr="00F256D4">
        <w:rPr>
          <w:rFonts w:ascii="Times New Roman" w:hAnsi="Times New Roman" w:cs="Times New Roman"/>
        </w:rPr>
        <w:t xml:space="preserve"> с компонентом </w:t>
      </w:r>
      <w:r w:rsidRPr="00F256D4">
        <w:rPr>
          <w:rFonts w:ascii="Times New Roman" w:hAnsi="Times New Roman" w:cs="Times New Roman"/>
          <w:i/>
          <w:iCs/>
        </w:rPr>
        <w:t>дипломатия</w:t>
      </w:r>
      <w:r w:rsidRPr="00F256D4">
        <w:rPr>
          <w:rFonts w:ascii="Times New Roman" w:hAnsi="Times New Roman" w:cs="Times New Roman"/>
        </w:rPr>
        <w:t xml:space="preserve"> отражают эволюцию методов международного взаимодействия. Анализ словообраз</w:t>
      </w:r>
      <w:r>
        <w:rPr>
          <w:rFonts w:ascii="Times New Roman" w:hAnsi="Times New Roman" w:cs="Times New Roman"/>
        </w:rPr>
        <w:t>ования, грамматики и семантики</w:t>
      </w:r>
      <w:r w:rsidRPr="00F256D4">
        <w:rPr>
          <w:rFonts w:ascii="Times New Roman" w:hAnsi="Times New Roman" w:cs="Times New Roman"/>
        </w:rPr>
        <w:t xml:space="preserve"> подобных сочетаний позволяет </w:t>
      </w:r>
      <w:r>
        <w:rPr>
          <w:rFonts w:ascii="Times New Roman" w:hAnsi="Times New Roman" w:cs="Times New Roman"/>
        </w:rPr>
        <w:t>наблюдать</w:t>
      </w:r>
      <w:r w:rsidRPr="00F256D4">
        <w:rPr>
          <w:rFonts w:ascii="Times New Roman" w:hAnsi="Times New Roman" w:cs="Times New Roman"/>
        </w:rPr>
        <w:t xml:space="preserve">, как язык адаптируется к новым вызовам, </w:t>
      </w:r>
      <w:r>
        <w:rPr>
          <w:rFonts w:ascii="Times New Roman" w:hAnsi="Times New Roman" w:cs="Times New Roman"/>
        </w:rPr>
        <w:t>реализуя</w:t>
      </w:r>
      <w:r w:rsidRPr="00F256D4">
        <w:rPr>
          <w:rFonts w:ascii="Times New Roman" w:hAnsi="Times New Roman" w:cs="Times New Roman"/>
        </w:rPr>
        <w:t xml:space="preserve"> связь с историей</w:t>
      </w:r>
      <w:r>
        <w:rPr>
          <w:rFonts w:ascii="Times New Roman" w:hAnsi="Times New Roman" w:cs="Times New Roman"/>
        </w:rPr>
        <w:t xml:space="preserve">, </w:t>
      </w:r>
      <w:r w:rsidRPr="00F256D4">
        <w:rPr>
          <w:rFonts w:ascii="Times New Roman" w:hAnsi="Times New Roman" w:cs="Times New Roman"/>
        </w:rPr>
        <w:t>культурой</w:t>
      </w:r>
      <w:r>
        <w:rPr>
          <w:rFonts w:ascii="Times New Roman" w:hAnsi="Times New Roman" w:cs="Times New Roman"/>
        </w:rPr>
        <w:t xml:space="preserve"> и предметной деятельностью людей</w:t>
      </w:r>
      <w:r w:rsidRPr="00F256D4">
        <w:rPr>
          <w:rFonts w:ascii="Times New Roman" w:hAnsi="Times New Roman" w:cs="Times New Roman"/>
        </w:rPr>
        <w:t>.</w:t>
      </w:r>
    </w:p>
    <w:sectPr w:rsidR="00C32333" w:rsidRPr="00D26EF7" w:rsidSect="00D26EF7">
      <w:footerReference w:type="default" r:id="rId7"/>
      <w:pgSz w:w="11906" w:h="16838"/>
      <w:pgMar w:top="1134" w:right="1418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6BF7" w:rsidRDefault="003E6BF7">
      <w:r>
        <w:separator/>
      </w:r>
    </w:p>
  </w:endnote>
  <w:endnote w:type="continuationSeparator" w:id="0">
    <w:p w:rsidR="003E6BF7" w:rsidRDefault="003E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218" w:rsidRDefault="00000000">
    <w:pPr>
      <w:pStyle w:val="a4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6BF7" w:rsidRDefault="003E6BF7">
      <w:r>
        <w:separator/>
      </w:r>
    </w:p>
  </w:footnote>
  <w:footnote w:type="continuationSeparator" w:id="0">
    <w:p w:rsidR="003E6BF7" w:rsidRDefault="003E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E7"/>
    <w:multiLevelType w:val="multilevel"/>
    <w:tmpl w:val="5F80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10AF8"/>
    <w:multiLevelType w:val="multilevel"/>
    <w:tmpl w:val="F6F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24BEC"/>
    <w:multiLevelType w:val="multilevel"/>
    <w:tmpl w:val="DE80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96DF5"/>
    <w:multiLevelType w:val="hybridMultilevel"/>
    <w:tmpl w:val="7F9CF5EE"/>
    <w:lvl w:ilvl="0" w:tplc="B4D6E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0164CE"/>
    <w:multiLevelType w:val="multilevel"/>
    <w:tmpl w:val="008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E5C06"/>
    <w:multiLevelType w:val="multilevel"/>
    <w:tmpl w:val="39DC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497582">
    <w:abstractNumId w:val="5"/>
  </w:num>
  <w:num w:numId="2" w16cid:durableId="1191842169">
    <w:abstractNumId w:val="0"/>
  </w:num>
  <w:num w:numId="3" w16cid:durableId="242103389">
    <w:abstractNumId w:val="1"/>
  </w:num>
  <w:num w:numId="4" w16cid:durableId="260182207">
    <w:abstractNumId w:val="4"/>
  </w:num>
  <w:num w:numId="5" w16cid:durableId="530340068">
    <w:abstractNumId w:val="2"/>
  </w:num>
  <w:num w:numId="6" w16cid:durableId="1897281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18"/>
    <w:rsid w:val="000B055A"/>
    <w:rsid w:val="000D346A"/>
    <w:rsid w:val="00115715"/>
    <w:rsid w:val="001334EE"/>
    <w:rsid w:val="002B6218"/>
    <w:rsid w:val="002D7878"/>
    <w:rsid w:val="002E0882"/>
    <w:rsid w:val="002E3902"/>
    <w:rsid w:val="00342AF2"/>
    <w:rsid w:val="00362908"/>
    <w:rsid w:val="003E1C69"/>
    <w:rsid w:val="003E6BF7"/>
    <w:rsid w:val="00403586"/>
    <w:rsid w:val="00495998"/>
    <w:rsid w:val="0066516D"/>
    <w:rsid w:val="006B77BD"/>
    <w:rsid w:val="006E7847"/>
    <w:rsid w:val="006F6ED3"/>
    <w:rsid w:val="00726B5A"/>
    <w:rsid w:val="00737670"/>
    <w:rsid w:val="00767CB7"/>
    <w:rsid w:val="007A3DD0"/>
    <w:rsid w:val="008E5331"/>
    <w:rsid w:val="00914C09"/>
    <w:rsid w:val="00975402"/>
    <w:rsid w:val="009D25BD"/>
    <w:rsid w:val="00A01A2F"/>
    <w:rsid w:val="00A535A2"/>
    <w:rsid w:val="00AF1E42"/>
    <w:rsid w:val="00AF6480"/>
    <w:rsid w:val="00B545B7"/>
    <w:rsid w:val="00B74D9C"/>
    <w:rsid w:val="00B8112A"/>
    <w:rsid w:val="00B92578"/>
    <w:rsid w:val="00BB737E"/>
    <w:rsid w:val="00BC2AEC"/>
    <w:rsid w:val="00C1237A"/>
    <w:rsid w:val="00C22A82"/>
    <w:rsid w:val="00C32333"/>
    <w:rsid w:val="00C32A57"/>
    <w:rsid w:val="00CA5E2B"/>
    <w:rsid w:val="00D10DA3"/>
    <w:rsid w:val="00D26EF7"/>
    <w:rsid w:val="00DB51D8"/>
    <w:rsid w:val="00DF5419"/>
    <w:rsid w:val="00E41785"/>
    <w:rsid w:val="00EB1D3B"/>
    <w:rsid w:val="00F256D4"/>
    <w:rsid w:val="00F50596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CFA92-330E-6E47-8EFF-DDFB6BEA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767CB7"/>
  </w:style>
  <w:style w:type="paragraph" w:styleId="a7">
    <w:name w:val="header"/>
    <w:basedOn w:val="a"/>
    <w:link w:val="a8"/>
    <w:uiPriority w:val="99"/>
    <w:unhideWhenUsed/>
    <w:rsid w:val="00D26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6EF7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D26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EF7"/>
    <w:rPr>
      <w:sz w:val="24"/>
      <w:szCs w:val="24"/>
      <w:lang w:val="en-US" w:eastAsia="en-US"/>
    </w:rPr>
  </w:style>
  <w:style w:type="character" w:styleId="ab">
    <w:name w:val="Unresolved Mention"/>
    <w:basedOn w:val="a0"/>
    <w:uiPriority w:val="99"/>
    <w:semiHidden/>
    <w:unhideWhenUsed/>
    <w:rsid w:val="00B74D9C"/>
    <w:rPr>
      <w:color w:val="605E5C"/>
      <w:shd w:val="clear" w:color="auto" w:fill="E1DFDD"/>
    </w:rPr>
  </w:style>
  <w:style w:type="character" w:styleId="ac">
    <w:name w:val="Intense Reference"/>
    <w:basedOn w:val="a0"/>
    <w:uiPriority w:val="32"/>
    <w:qFormat/>
    <w:rsid w:val="00B74D9C"/>
    <w:rPr>
      <w:b/>
      <w:bCs/>
      <w:smallCaps/>
      <w:color w:val="00A2FF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515</Words>
  <Characters>4098</Characters>
  <Application>Microsoft Office Word</Application>
  <DocSecurity>0</DocSecurity>
  <Lines>71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Азат Хасаншин</cp:lastModifiedBy>
  <cp:revision>30</cp:revision>
  <dcterms:created xsi:type="dcterms:W3CDTF">2025-02-11T09:50:00Z</dcterms:created>
  <dcterms:modified xsi:type="dcterms:W3CDTF">2025-03-01T13:18:00Z</dcterms:modified>
</cp:coreProperties>
</file>