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FD3" w:rsidRPr="00642FD3" w:rsidRDefault="00642FD3" w:rsidP="00642FD3">
      <w:pPr>
        <w:pStyle w:val="Default"/>
        <w:spacing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i/>
          <w:iCs/>
          <w:bdr w:val="none" w:sz="0" w:space="0" w:color="auto"/>
          <w14:ligatures w14:val="standardContextual"/>
        </w:rPr>
      </w:pPr>
      <w:r w:rsidRPr="00642FD3">
        <w:rPr>
          <w:rFonts w:ascii="Times New Roman" w:eastAsiaTheme="minorHAnsi" w:hAnsi="Times New Roman" w:cs="Times New Roman"/>
          <w:b/>
          <w:bCs/>
          <w:i/>
          <w:iCs/>
          <w:bdr w:val="none" w:sz="0" w:space="0" w:color="auto"/>
          <w14:ligatures w14:val="standardContextual"/>
        </w:rPr>
        <w:t xml:space="preserve">Семантика и грамматика аббревиатур в </w:t>
      </w:r>
      <w:r>
        <w:rPr>
          <w:rFonts w:ascii="Times New Roman" w:eastAsiaTheme="minorHAnsi" w:hAnsi="Times New Roman" w:cs="Times New Roman"/>
          <w:b/>
          <w:bCs/>
          <w:i/>
          <w:iCs/>
          <w:bdr w:val="none" w:sz="0" w:space="0" w:color="auto"/>
          <w14:ligatures w14:val="standardContextual"/>
        </w:rPr>
        <w:t xml:space="preserve">теории </w:t>
      </w:r>
      <w:r w:rsidRPr="00642FD3">
        <w:rPr>
          <w:rFonts w:ascii="Times New Roman" w:eastAsiaTheme="minorHAnsi" w:hAnsi="Times New Roman" w:cs="Times New Roman"/>
          <w:b/>
          <w:bCs/>
          <w:i/>
          <w:iCs/>
          <w:bdr w:val="none" w:sz="0" w:space="0" w:color="auto"/>
          <w14:ligatures w14:val="standardContextual"/>
        </w:rPr>
        <w:t>преподавания русского языка как иностранного</w:t>
      </w:r>
    </w:p>
    <w:p w:rsidR="00077268" w:rsidRPr="00077268" w:rsidRDefault="00077268" w:rsidP="00077268">
      <w:pPr>
        <w:pStyle w:val="Default"/>
        <w:spacing w:before="0" w:line="240" w:lineRule="auto"/>
        <w:ind w:firstLine="709"/>
        <w:jc w:val="center"/>
        <w:rPr>
          <w:rFonts w:ascii="Helvetica" w:eastAsia="Helvetica" w:hAnsi="Helvetica" w:cs="Helvetica"/>
        </w:rPr>
      </w:pPr>
      <w:r w:rsidRPr="00077268">
        <w:rPr>
          <w:rFonts w:ascii="Times New Roman" w:hAnsi="Times New Roman"/>
        </w:rPr>
        <w:t>Еремеева Дарья Андреевна</w:t>
      </w:r>
    </w:p>
    <w:p w:rsidR="00077268" w:rsidRPr="00077268" w:rsidRDefault="00077268" w:rsidP="00077268">
      <w:pPr>
        <w:pStyle w:val="Default"/>
        <w:spacing w:before="0" w:line="240" w:lineRule="auto"/>
        <w:ind w:firstLine="709"/>
        <w:jc w:val="center"/>
        <w:rPr>
          <w:rFonts w:ascii="Times New Roman" w:hAnsi="Times New Roman"/>
        </w:rPr>
      </w:pPr>
      <w:r w:rsidRPr="00077268">
        <w:rPr>
          <w:rFonts w:ascii="Times New Roman" w:hAnsi="Times New Roman"/>
        </w:rPr>
        <w:t>Студентка Московского государственного университета имени М.В. Ломоносова, Москва, Россия</w:t>
      </w:r>
    </w:p>
    <w:p w:rsidR="00077268" w:rsidRPr="00077268" w:rsidRDefault="00077268" w:rsidP="00626EAF">
      <w:pPr>
        <w:jc w:val="both"/>
        <w:rPr>
          <w:color w:val="000000"/>
          <w:lang w:val="ru-RU"/>
        </w:rPr>
      </w:pPr>
    </w:p>
    <w:p w:rsidR="00626EAF" w:rsidRDefault="009B0E49" w:rsidP="00626EAF">
      <w:pPr>
        <w:ind w:firstLine="709"/>
        <w:jc w:val="both"/>
        <w:rPr>
          <w:lang w:val="ru-RU"/>
        </w:rPr>
      </w:pPr>
      <w:r w:rsidRPr="009B0E49">
        <w:rPr>
          <w:lang w:val="ru-RU"/>
        </w:rPr>
        <w:t>Любой язык стремится к лаконичности. Для экономии речевых усилий создаются разные сокращения. Такие сокращения называются аббревиатурами</w:t>
      </w:r>
      <w:r w:rsidR="00626EAF">
        <w:rPr>
          <w:lang w:val="ru-RU"/>
        </w:rPr>
        <w:t>.</w:t>
      </w:r>
      <w:r w:rsidRPr="009B0E49">
        <w:rPr>
          <w:lang w:val="ru-RU"/>
        </w:rPr>
        <w:t xml:space="preserve"> </w:t>
      </w:r>
    </w:p>
    <w:p w:rsidR="009B0E49" w:rsidRPr="009B0E49" w:rsidRDefault="00626EAF" w:rsidP="001A2D01">
      <w:pPr>
        <w:ind w:firstLine="709"/>
        <w:jc w:val="both"/>
        <w:rPr>
          <w:lang w:val="ru-RU"/>
        </w:rPr>
      </w:pPr>
      <w:r w:rsidRPr="00626EAF">
        <w:rPr>
          <w:lang w:val="ru-RU"/>
        </w:rPr>
        <w:t xml:space="preserve">Определение термина </w:t>
      </w:r>
      <w:r w:rsidRPr="00626EAF">
        <w:rPr>
          <w:i/>
          <w:iCs/>
          <w:lang w:val="ru-RU"/>
        </w:rPr>
        <w:t>аббревиатура</w:t>
      </w:r>
      <w:r w:rsidRPr="00626EAF">
        <w:rPr>
          <w:lang w:val="ru-RU"/>
        </w:rPr>
        <w:t>, казалось бы, должно быть простым и однозначным, однако в научной литературе существует ряд разногласий, касающихся его интерпретации. Есть широкое и узкое понимание термина. Некоторые исследователи акцентируют внимание на формальных аспектах образования аббревиатур, в то время как другие подчеркивают их функциональную роль в языке и коммуникации.</w:t>
      </w:r>
      <w:r>
        <w:rPr>
          <w:lang w:val="ru-RU"/>
        </w:rPr>
        <w:t xml:space="preserve"> М</w:t>
      </w:r>
      <w:r w:rsidRPr="00626EAF">
        <w:rPr>
          <w:lang w:val="ru-RU"/>
        </w:rPr>
        <w:t xml:space="preserve">ы </w:t>
      </w:r>
      <w:r>
        <w:rPr>
          <w:lang w:val="ru-RU"/>
        </w:rPr>
        <w:t>пришли</w:t>
      </w:r>
      <w:r w:rsidRPr="00626EAF">
        <w:rPr>
          <w:lang w:val="ru-RU"/>
        </w:rPr>
        <w:t xml:space="preserve"> к выводу, что мнения учёных в этой области расходятся, и можно выделить 3 ЛСВ (лексико-семантических варианта) слова аббревиатура: </w:t>
      </w:r>
      <w:r w:rsidRPr="00626EAF">
        <w:rPr>
          <w:i/>
          <w:iCs/>
          <w:lang w:val="ru-RU"/>
        </w:rPr>
        <w:t>аббревиатура-1</w:t>
      </w:r>
      <w:r w:rsidRPr="00626EAF">
        <w:rPr>
          <w:lang w:val="ru-RU"/>
        </w:rPr>
        <w:t xml:space="preserve"> как любое сложносокращённое слово, то есть слово, составленное путём сокращения двух и более основ; </w:t>
      </w:r>
      <w:r w:rsidRPr="00626EAF">
        <w:rPr>
          <w:i/>
          <w:iCs/>
          <w:lang w:val="ru-RU"/>
        </w:rPr>
        <w:t>аббревиатура-2</w:t>
      </w:r>
      <w:r w:rsidRPr="00626EAF">
        <w:rPr>
          <w:lang w:val="ru-RU"/>
        </w:rPr>
        <w:t xml:space="preserve"> как </w:t>
      </w:r>
      <w:proofErr w:type="spellStart"/>
      <w:r w:rsidRPr="00626EAF">
        <w:rPr>
          <w:lang w:val="ru-RU"/>
        </w:rPr>
        <w:t>инициализм</w:t>
      </w:r>
      <w:proofErr w:type="spellEnd"/>
      <w:r w:rsidRPr="00626EAF">
        <w:rPr>
          <w:lang w:val="ru-RU"/>
        </w:rPr>
        <w:t xml:space="preserve">. </w:t>
      </w:r>
      <w:r w:rsidRPr="00626EAF">
        <w:rPr>
          <w:i/>
          <w:iCs/>
          <w:lang w:val="ru-RU"/>
        </w:rPr>
        <w:t>Аббревиатура-3</w:t>
      </w:r>
      <w:r w:rsidRPr="00626EAF">
        <w:rPr>
          <w:lang w:val="ru-RU"/>
        </w:rPr>
        <w:t xml:space="preserve"> как слова, состоящего из усечённых основ слов или из усечённых компонентов исходного производящего. В работе для наших целей удобнее всего будет использовать ЛСВ </w:t>
      </w:r>
      <w:r w:rsidRPr="00626EAF">
        <w:rPr>
          <w:i/>
          <w:iCs/>
          <w:lang w:val="ru-RU"/>
        </w:rPr>
        <w:t>аббревиатура-3</w:t>
      </w:r>
      <w:r w:rsidRPr="00626EAF">
        <w:rPr>
          <w:lang w:val="ru-RU"/>
        </w:rPr>
        <w:t>.</w:t>
      </w:r>
    </w:p>
    <w:p w:rsidR="009B0E49" w:rsidRDefault="009B0E49" w:rsidP="00626EAF">
      <w:pPr>
        <w:ind w:firstLine="709"/>
        <w:jc w:val="both"/>
        <w:rPr>
          <w:lang w:val="ru-RU"/>
        </w:rPr>
      </w:pPr>
      <w:r w:rsidRPr="009B0E49">
        <w:rPr>
          <w:lang w:val="ru-RU"/>
        </w:rPr>
        <w:t>А.В. Величко отмечает, что образование огромного количества аббревиатур “обусловлено стремлением к краткости и простоте произношения”</w:t>
      </w:r>
      <w:r w:rsidR="000A790C">
        <w:rPr>
          <w:lang w:val="ru-RU"/>
        </w:rPr>
        <w:t xml:space="preserve"> [Величко 2015: 13]</w:t>
      </w:r>
      <w:r w:rsidRPr="009B0E49">
        <w:rPr>
          <w:lang w:val="ru-RU"/>
        </w:rPr>
        <w:t xml:space="preserve">. Это значит, что язык старается модифицировать наиболее </w:t>
      </w:r>
      <w:proofErr w:type="spellStart"/>
      <w:r w:rsidRPr="009B0E49">
        <w:rPr>
          <w:lang w:val="ru-RU"/>
        </w:rPr>
        <w:t>частоупотребительные</w:t>
      </w:r>
      <w:proofErr w:type="spellEnd"/>
      <w:r w:rsidRPr="009B0E49">
        <w:rPr>
          <w:lang w:val="ru-RU"/>
        </w:rPr>
        <w:t xml:space="preserve">, социально значимые единицы. Такие единицы должны быть благозвучными, запоминающимися и, соответственно, известными говорящим. </w:t>
      </w:r>
      <w:r w:rsidR="00626EAF">
        <w:rPr>
          <w:lang w:val="ru-RU"/>
        </w:rPr>
        <w:t>Аббревиатуры</w:t>
      </w:r>
      <w:r w:rsidR="00626EAF" w:rsidRPr="00DD2C82">
        <w:rPr>
          <w:lang w:val="ru-RU"/>
        </w:rPr>
        <w:t xml:space="preserve"> могут встретиться студенту-</w:t>
      </w:r>
      <w:proofErr w:type="spellStart"/>
      <w:r w:rsidR="00626EAF" w:rsidRPr="00DD2C82">
        <w:rPr>
          <w:lang w:val="ru-RU"/>
        </w:rPr>
        <w:t>инофону</w:t>
      </w:r>
      <w:proofErr w:type="spellEnd"/>
      <w:r w:rsidR="00626EAF" w:rsidRPr="00DD2C82">
        <w:rPr>
          <w:lang w:val="ru-RU"/>
        </w:rPr>
        <w:t xml:space="preserve"> в письменной и </w:t>
      </w:r>
      <w:r w:rsidR="00626EAF">
        <w:rPr>
          <w:lang w:val="ru-RU"/>
        </w:rPr>
        <w:t xml:space="preserve">в </w:t>
      </w:r>
      <w:r w:rsidR="00626EAF" w:rsidRPr="00DD2C82">
        <w:rPr>
          <w:lang w:val="ru-RU"/>
        </w:rPr>
        <w:t>устной речи.</w:t>
      </w:r>
    </w:p>
    <w:p w:rsidR="00BE75BC" w:rsidRDefault="00626EAF" w:rsidP="00626EAF">
      <w:pPr>
        <w:ind w:firstLine="709"/>
        <w:jc w:val="both"/>
        <w:rPr>
          <w:lang w:val="ru-RU"/>
        </w:rPr>
      </w:pPr>
      <w:r w:rsidRPr="00626EAF">
        <w:rPr>
          <w:lang w:val="ru-RU"/>
        </w:rPr>
        <w:t xml:space="preserve">В ходе работы была предпринята попытка собрать и структурировать информацию об </w:t>
      </w:r>
      <w:r w:rsidRPr="00626EAF">
        <w:rPr>
          <w:i/>
          <w:iCs/>
          <w:lang w:val="ru-RU"/>
        </w:rPr>
        <w:t>аббревиатуре-3</w:t>
      </w:r>
      <w:r w:rsidRPr="00626EAF">
        <w:rPr>
          <w:lang w:val="ru-RU"/>
        </w:rPr>
        <w:t xml:space="preserve"> и представить её в виде дихотомии (см. схему 1). </w:t>
      </w:r>
      <w:r w:rsidR="000A790C">
        <w:rPr>
          <w:lang w:val="ru-RU"/>
        </w:rPr>
        <w:t xml:space="preserve">Выбор </w:t>
      </w:r>
      <w:proofErr w:type="spellStart"/>
      <w:r w:rsidR="000A790C">
        <w:rPr>
          <w:lang w:val="ru-RU"/>
        </w:rPr>
        <w:t>древоидной</w:t>
      </w:r>
      <w:proofErr w:type="spellEnd"/>
      <w:r w:rsidR="000A790C">
        <w:rPr>
          <w:lang w:val="ru-RU"/>
        </w:rPr>
        <w:t xml:space="preserve"> классификации [Зализняк 1967: 7] обусловлен стремлением создать схему, которую можно будет использовать в практике РКИ, на основе которой можно создавать систему упражнений и заданий. </w:t>
      </w:r>
    </w:p>
    <w:p w:rsidR="00626EAF" w:rsidRPr="009B0E49" w:rsidRDefault="00626EAF" w:rsidP="00626EAF">
      <w:pPr>
        <w:ind w:firstLine="709"/>
        <w:jc w:val="both"/>
        <w:rPr>
          <w:lang w:val="ru-RU"/>
        </w:rPr>
      </w:pPr>
      <w:r w:rsidRPr="00626EAF">
        <w:rPr>
          <w:lang w:val="ru-RU"/>
        </w:rPr>
        <w:t xml:space="preserve">Сначала мы поделили собственно аббревиатуры и </w:t>
      </w:r>
      <w:proofErr w:type="spellStart"/>
      <w:r w:rsidRPr="00626EAF">
        <w:rPr>
          <w:lang w:val="ru-RU"/>
        </w:rPr>
        <w:t>отаббревиаты</w:t>
      </w:r>
      <w:proofErr w:type="spellEnd"/>
      <w:r w:rsidRPr="00626EAF">
        <w:rPr>
          <w:lang w:val="ru-RU"/>
        </w:rPr>
        <w:t xml:space="preserve">, назвав их первичными и вторичными единицами. Далее первичные аббревиатуры мы рассмотрели с точек зрения грамматики и семантики. Грамматически мы можем говорить об аббревиатуре с точек зрения морфологии (словообразования и собственно морфологии) и синтаксиса (роли аббревиатуры в предложении). С точки зрения семантики аббревиатуры бывают заимствованными: транслитерированными и транскрибируемыми, и исконными, которые в свою очередь бывают многозначным и однозначными. Последние можно рассмотреть, как современные или архаичные или по сфере употребления (ограниченные или неограниченные) и частотности (малоупотребительные и частотные). </w:t>
      </w:r>
    </w:p>
    <w:p w:rsidR="009B0E49" w:rsidRPr="009B0E49" w:rsidRDefault="009B0E49" w:rsidP="009B0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850"/>
        <w:jc w:val="both"/>
        <w:rPr>
          <w:rFonts w:eastAsiaTheme="minorHAnsi"/>
          <w:color w:val="000000"/>
          <w:bdr w:val="none" w:sz="0" w:space="0" w:color="auto"/>
          <w:lang w:val="ru-RU"/>
          <w14:ligatures w14:val="standardContextual"/>
        </w:rPr>
      </w:pPr>
    </w:p>
    <w:p w:rsidR="008915C8" w:rsidRPr="008915C8" w:rsidRDefault="008915C8" w:rsidP="008915C8">
      <w:pPr>
        <w:jc w:val="both"/>
        <w:rPr>
          <w:color w:val="000000"/>
          <w:lang w:val="ru-RU"/>
        </w:rPr>
      </w:pPr>
      <w:r w:rsidRPr="008915C8">
        <w:rPr>
          <w:color w:val="000000"/>
          <w:lang w:val="ru-RU"/>
        </w:rPr>
        <w:t>Примечания:</w:t>
      </w:r>
    </w:p>
    <w:p w:rsidR="008915C8" w:rsidRPr="008915C8" w:rsidRDefault="008915C8" w:rsidP="008915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850"/>
        <w:jc w:val="both"/>
        <w:rPr>
          <w:rFonts w:eastAsiaTheme="minorHAnsi"/>
          <w:color w:val="000000"/>
          <w:bdr w:val="none" w:sz="0" w:space="0" w:color="auto"/>
          <w:lang w:val="ru-RU"/>
          <w14:ligatures w14:val="standardContextual"/>
        </w:rPr>
      </w:pPr>
      <w:r w:rsidRPr="008915C8">
        <w:rPr>
          <w:rFonts w:eastAsiaTheme="minorHAnsi"/>
          <w:color w:val="000000"/>
          <w:bdr w:val="none" w:sz="0" w:space="0" w:color="auto"/>
          <w:lang w:val="ru-RU"/>
          <w14:ligatures w14:val="standardContextual"/>
        </w:rPr>
        <w:t xml:space="preserve">Литература </w:t>
      </w:r>
    </w:p>
    <w:p w:rsidR="000A790C" w:rsidRPr="000A790C" w:rsidRDefault="000A790C" w:rsidP="008915C8">
      <w:pPr>
        <w:numPr>
          <w:ilvl w:val="0"/>
          <w:numId w:val="4"/>
        </w:numPr>
        <w:tabs>
          <w:tab w:val="left" w:pos="850"/>
          <w:tab w:val="left" w:pos="1374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ru-RU"/>
        </w:rPr>
      </w:pPr>
      <w:r w:rsidRPr="000A790C">
        <w:rPr>
          <w:i/>
          <w:iCs/>
          <w:color w:val="000000"/>
          <w:lang w:val="ru-RU"/>
        </w:rPr>
        <w:t xml:space="preserve">Величко А.В. </w:t>
      </w:r>
      <w:r w:rsidRPr="009B0E49">
        <w:rPr>
          <w:color w:val="000000"/>
          <w:lang w:val="ru-RU"/>
        </w:rPr>
        <w:t>Закон экономии как условие функционирования и развития языка</w:t>
      </w:r>
      <w:r w:rsidR="00BE75BC">
        <w:rPr>
          <w:color w:val="000000"/>
          <w:lang w:val="ru-RU"/>
        </w:rPr>
        <w:t xml:space="preserve"> // Мир русского слова. 2015. №2. С. 13.</w:t>
      </w:r>
    </w:p>
    <w:p w:rsidR="008915C8" w:rsidRDefault="008915C8" w:rsidP="008915C8">
      <w:pPr>
        <w:numPr>
          <w:ilvl w:val="0"/>
          <w:numId w:val="4"/>
        </w:numPr>
        <w:tabs>
          <w:tab w:val="left" w:pos="850"/>
          <w:tab w:val="left" w:pos="1374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ru-RU"/>
        </w:rPr>
      </w:pPr>
      <w:r w:rsidRPr="008915C8">
        <w:rPr>
          <w:i/>
          <w:color w:val="000000"/>
          <w:lang w:val="ru-RU"/>
        </w:rPr>
        <w:t>Зализняк А.А.</w:t>
      </w:r>
      <w:r w:rsidRPr="008915C8">
        <w:rPr>
          <w:color w:val="000000"/>
          <w:lang w:val="ru-RU"/>
        </w:rPr>
        <w:t> Русское именное словоизменение. М., 1967.</w:t>
      </w:r>
    </w:p>
    <w:p w:rsidR="00BE75BC" w:rsidRDefault="00BE75BC" w:rsidP="00BE75BC">
      <w:pPr>
        <w:tabs>
          <w:tab w:val="left" w:pos="850"/>
          <w:tab w:val="left" w:pos="1374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Приложения: </w:t>
      </w:r>
    </w:p>
    <w:p w:rsidR="00BE75BC" w:rsidRDefault="00BE75BC" w:rsidP="00BE75BC">
      <w:pPr>
        <w:tabs>
          <w:tab w:val="left" w:pos="850"/>
          <w:tab w:val="left" w:pos="1374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lang w:val="ru-RU"/>
        </w:rPr>
      </w:pPr>
      <w:r w:rsidRPr="00626EAF">
        <w:rPr>
          <w:color w:val="000000"/>
          <w:lang w:val="ru-RU"/>
        </w:rPr>
        <w:t>Схема 1</w:t>
      </w:r>
      <w:r w:rsidRPr="00626EAF">
        <w:rPr>
          <w:b/>
          <w:bCs/>
          <w:color w:val="000000"/>
          <w:lang w:val="ru-RU"/>
        </w:rPr>
        <w:t>. Система аббревиатур в формате дихотомии</w:t>
      </w:r>
    </w:p>
    <w:p w:rsidR="00BE75BC" w:rsidRPr="008915C8" w:rsidRDefault="00BE75BC" w:rsidP="00BE75BC">
      <w:pPr>
        <w:tabs>
          <w:tab w:val="left" w:pos="850"/>
          <w:tab w:val="left" w:pos="1374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ru-RU"/>
        </w:rPr>
      </w:pPr>
    </w:p>
    <w:p w:rsidR="008915C8" w:rsidRPr="00626EAF" w:rsidRDefault="008915C8" w:rsidP="008915C8">
      <w:pPr>
        <w:tabs>
          <w:tab w:val="left" w:pos="850"/>
          <w:tab w:val="left" w:pos="137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val="ru-RU"/>
        </w:rPr>
      </w:pPr>
    </w:p>
    <w:p w:rsidR="00896A96" w:rsidRPr="00DD2C82" w:rsidRDefault="001A2D01" w:rsidP="00626EAF">
      <w:pPr>
        <w:pStyle w:val="ListParagraph"/>
        <w:ind w:left="1069"/>
        <w:jc w:val="both"/>
        <w:rPr>
          <w:lang w:val="ru-RU"/>
        </w:rPr>
      </w:pPr>
      <w:r>
        <w:rPr>
          <w:b/>
          <w:bCs/>
          <w:noProof/>
          <w:color w:val="000000"/>
          <w:lang w:val="ru-RU"/>
          <w14:ligatures w14:val="standardContextual"/>
        </w:rPr>
        <w:drawing>
          <wp:inline distT="0" distB="0" distL="0" distR="0" wp14:anchorId="661423AC" wp14:editId="2DA957ED">
            <wp:extent cx="6144759" cy="3468030"/>
            <wp:effectExtent l="0" t="0" r="2540" b="0"/>
            <wp:docPr id="3076485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48565" name="Picture 3076485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739" cy="347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A96" w:rsidRPr="00DD2C82" w:rsidSect="000772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431F4E"/>
    <w:multiLevelType w:val="hybridMultilevel"/>
    <w:tmpl w:val="E438F1FA"/>
    <w:lvl w:ilvl="0" w:tplc="D24E6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54895"/>
    <w:multiLevelType w:val="hybridMultilevel"/>
    <w:tmpl w:val="FF3EA37C"/>
    <w:lvl w:ilvl="0" w:tplc="1CF4F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8003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231424729">
    <w:abstractNumId w:val="0"/>
  </w:num>
  <w:num w:numId="2" w16cid:durableId="1624264875">
    <w:abstractNumId w:val="1"/>
  </w:num>
  <w:num w:numId="3" w16cid:durableId="399056434">
    <w:abstractNumId w:val="2"/>
  </w:num>
  <w:num w:numId="4" w16cid:durableId="752431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68"/>
    <w:rsid w:val="000447AB"/>
    <w:rsid w:val="00077268"/>
    <w:rsid w:val="000A790C"/>
    <w:rsid w:val="001A2D01"/>
    <w:rsid w:val="00626EAF"/>
    <w:rsid w:val="00642FD3"/>
    <w:rsid w:val="00787E21"/>
    <w:rsid w:val="008915C8"/>
    <w:rsid w:val="00896A96"/>
    <w:rsid w:val="009B0E49"/>
    <w:rsid w:val="00BE75BC"/>
    <w:rsid w:val="00D74D25"/>
    <w:rsid w:val="00DD2C82"/>
    <w:rsid w:val="00E2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4FD92"/>
  <w15:chartTrackingRefBased/>
  <w15:docId w15:val="{AB2C1139-8F2F-D247-B2AC-57B53AD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2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7268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val="ru-RU"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DD2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2583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daryaeremeeva2003@outlook.com</dc:creator>
  <cp:keywords/>
  <dc:description/>
  <cp:lastModifiedBy>daryaeremeeva2003@outlook.com</cp:lastModifiedBy>
  <cp:revision>3</cp:revision>
  <dcterms:created xsi:type="dcterms:W3CDTF">2025-03-09T18:10:00Z</dcterms:created>
  <dcterms:modified xsi:type="dcterms:W3CDTF">2025-03-09T18:12:00Z</dcterms:modified>
</cp:coreProperties>
</file>