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Имитация иностранного акцента в контексте обучения русской звучащей речи (на материале акцента англоговорящих)</w:t>
      </w:r>
    </w:p>
    <w:p w:rsidR="00000000" w:rsidDel="00000000" w:rsidP="00000000" w:rsidRDefault="00000000" w:rsidRPr="00000000" w14:paraId="00000002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Рубцова Мария Александровна</w:t>
      </w:r>
    </w:p>
    <w:p w:rsidR="00000000" w:rsidDel="00000000" w:rsidP="00000000" w:rsidRDefault="00000000" w:rsidRPr="00000000" w14:paraId="00000003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М.В. Ломоносова, Москва, Россия</w:t>
      </w:r>
    </w:p>
    <w:p w:rsidR="00000000" w:rsidDel="00000000" w:rsidP="00000000" w:rsidRDefault="00000000" w:rsidRPr="00000000" w14:paraId="00000004">
      <w:pPr>
        <w:spacing w:line="24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известно, фонетические характеристики речи часто используются писателями и актерами как одно из средств художественной выразительности при создании речевого образа персонажа. Так, Вральман в пьесе «Недоросль» Д.И. Фонвизина всячески коверкает русскую речь: это связано с авторским замыслом создать яркий комический образ немца [Винокур: 21].</w:t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исследовании содержится анализ особенностей стилизации акцента англоговорящих в российском и советском кинематографе в сопоставлении с реальным акцентом носителей английского языка.</w:t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Прежде чем приступить к описанию средств имитации акцента англоговорящего, необходимо проанализировать «отрицательный языковой материал» (термин Л.В. Щербы) — ошибки в акценте инофонов, которые по происхождению можно разделить на собственно системные, системно-позиционные и артикуляционные [Бархударова 2015]. Эта классификация соотносится с тремя аспектами описания фонетической системы русского языка на фоне иноязычных систем в лингводидактических целях (подробнее см. там же).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Собственно системные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ошибки связаны с расхождениями в системных категориях двух сравниваемых языков. В акценте англоговорящих к ним можно отнести: нарушение корреляции согласных по твердости/мягкости (*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[б·jа́]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пе́р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[в·i]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в том числе замену какуминальных [р] и [р'] ретрофлексным [r] (*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е́тий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замену зубных звуков соответствующими альвеолярными (*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узна́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[t]). Сюда же относятся и неразличение шипящих [ш] и [ш':] (*[š·]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бу́ду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[š·]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замена твердого [ц] полумягким [s·] (*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[s·]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е́нт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нарушение противопоставления согласных по глухости/звонкости (*[кʰ]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о́род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«город»).</w:t>
      </w:r>
    </w:p>
    <w:p w:rsidR="00000000" w:rsidDel="00000000" w:rsidP="00000000" w:rsidRDefault="00000000" w:rsidRPr="00000000" w14:paraId="0000000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Вышеперечисленные собственно системные ошибки сопровождаются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артикуляционными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отклонениями: например, зубные согласные произносятся как альвеолярные. К артикуляционным ошибкам в английском акценте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относятся также аспирация глухих смычных согласных в начале слова перед гласными (*[пʰ]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е́рвый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замена твёрдых [ж] и [ц] соответствующими полумягкими (*[ž·]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*[ts·]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е́ны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замена мягкой аффрикаты [ч'] соответствующей полумягкой (*[tʃ]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а́сто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произношение [х] с начальным призвуком [к] в результате появления смычки (*[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Важно отметить, что в акценте англоговорящих гласные [i] и [ɛ], которые произносятся после полумягких согласных, существенно отличаются от русских аналогов — [и] и [е]: звук [i] является гласным передне-среднего ряда, а гласный [ɛ] носит более открытый характер, чем гласный [е].</w:t>
      </w:r>
    </w:p>
    <w:p w:rsidR="00000000" w:rsidDel="00000000" w:rsidP="00000000" w:rsidRDefault="00000000" w:rsidRPr="00000000" w14:paraId="0000000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Наконец, к числу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системно-позиционных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ошибок, обусловленных различиями в позиционных закономерностях сравниваемых языков, можно отнести нарушение правил редукции русских гласных (*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[о]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бро́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Наряду с отклонениями в области произношения звуков, в акценте англоговорящих встречаются также ошибки в области ударения (*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скажу́т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учитывать, что не все черты реального акцента используются актерами для его имитации, а только самые выразительные из них. Речь, перенасыщенная звуковыми средствами, может «затруднять восприятие смысла слов», произносимых актером, как это произошло с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А.Б. Фрейндлих, сыгравшей польку в «Варшавской мелодии» [Кузнецова: 43–44].</w:t>
      </w:r>
    </w:p>
    <w:p w:rsidR="00000000" w:rsidDel="00000000" w:rsidP="00000000" w:rsidRDefault="00000000" w:rsidRPr="00000000" w14:paraId="0000000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анализа стилизации акцента было рассмотрено пять кинофильмов: «Цирк» (1936), «Человек меняет кожу» (1979), «Колорадо» (1993), «Ширли-мырли» (1995) и «Большая игра» (2007). Исследование показало, что самыми частотными средствами имитации акцента англоговорящего являются замена какуминальных [р] и [р'] ретрофлексным [r], замена зубных звуков альвеолярными и замена парных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мягких звуков соответствующими полумягкими или твердыми. Указанные черты фиксируются в речи англоговорящих персонажей во всех пяти фильмах. Замена твердых шипящих [ш] и [ж] соответствующими мягкими или полумягкими шипящими и нарушение правил редукции русских гласных встретились в четырех фильмах. В трех фильмах фиксируются замена мягкой аффрикаты [ч'] соответствующей полумягкой, замена сочетания типа ТЯ сочетанием типа ТЬЯ и замена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парных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твердых звуков соответствующими полумягкими. В двух фильмах встретились ошибки в постановке ударения. И, наконец, только в одном фильме наблюдалась замена твердого [ц] соответствующим полумягким.</w:t>
      </w:r>
    </w:p>
    <w:p w:rsidR="00000000" w:rsidDel="00000000" w:rsidP="00000000" w:rsidRDefault="00000000" w:rsidRPr="00000000" w14:paraId="0000000E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Выяснилось, что все средства имитации, используемые актерами, представляют собой отклонения, которые действительно встречаются в акценте англоговорящих. Однако некоторым средствам отдается предпочтение из-за их большей выразительности, в то время как другие черты почти не используются. Интересно отметить, что такая черта, как замена мягкого шипящего [ш':] соответствующим полумягким, которая часто фиксируется в реальном акценте англоговорящих, ни разу не была выбрана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актерами для его имитации.</w:t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сказанное можно проиллюстрировать в ходе анализа акцента американца, которого сыграл И.М. Костолевский в фильме режиссера Б.А. Кимягарова «Человек меняет кожу». Актер использует устойчивый набор звуковых средств: замену русских [р] и [р'] английским [r] (*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е́мя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замену зубных согласных альвеолярными (*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взой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[t]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замену мягкой аффрикаты [ч'] соответствующей полумягкой (*[tʃ]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епуха́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замену парных мягких согласных соответствующими полумягкими (*[м·]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е́сяц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с последующими коартикуляционными изменениями гласных.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анализа стилизации акцента могут быть использованы для составления заданий, в результате выполнения которых учащиеся получат возможность познакомиться с особенностями воссоздания звукового портрета англоговорящего в русском кинематографе. Такого рода задания способствуют повышению мотивации учащихся в ходе обучения русской фонетике.</w:t>
      </w:r>
    </w:p>
    <w:p w:rsidR="00000000" w:rsidDel="00000000" w:rsidP="00000000" w:rsidRDefault="00000000" w:rsidRPr="00000000" w14:paraId="0000001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3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Бархударова Е.Л.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Основы сопоставления фонетических систем изучаемого и родного языков в контексте обучения произношению // Вестник Московского университета. Серия 9: Филология. 2015. № 3. С.143–158.</w:t>
      </w:r>
    </w:p>
    <w:p w:rsidR="00000000" w:rsidDel="00000000" w:rsidP="00000000" w:rsidRDefault="00000000" w:rsidRPr="00000000" w14:paraId="00000014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Винокур Г.О.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Русское сценическое произношение. М., 2006.</w:t>
      </w:r>
    </w:p>
    <w:p w:rsidR="00000000" w:rsidDel="00000000" w:rsidP="00000000" w:rsidRDefault="00000000" w:rsidRPr="00000000" w14:paraId="00000015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Кузнецова Л.Н.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Иноязычный акцент в характерных ролях // Культура речи на сцене и на экране / Отв. ред. Л.И. Скворцов, Л.Н. Кузнецова. М., 1986. С.35–61.</w:t>
      </w:r>
    </w:p>
    <w:sectPr>
      <w:pgSz w:h="16834" w:w="11909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1jJfglUYgkL2HwfTKkK+o2w28g==">CgMxLjAyCGguZ2pkZ3hzMgloLjMwajB6bGwyCWguMWZvYjl0ZTgAciExMEFFcFU2THJKM0djeDRyV21pRGNJQjlwc1BBbEhaMUY=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