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Английские идиомы с эмотивным негативным значением в рассказах У.С. Моэма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Улюмджиева Гиляна Саналовна</w:t>
      </w:r>
    </w:p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Аспирант Московского государственного университета им. М.В. Ломоносова, Москва, Россия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Данная работа посвящена исследованию английских идиом с эмотивным негативным значением в рассказах У.С. Моэма. Рассматриваются их функции в создании иронического подтекста, раскрытии характеров персонажей и передаче авторского скептицизма. На материале рассказов “The Luncheon”, “The Escape”, “The Alien Corn” и других демонстрируется, как негативные идиомы отражают критику социальных условностей и человеческих пороков. Актуальность исследования обусловлена интересом к эмотивному потенциалу языка и недостаточной изученностью прозы Моэма через призму фразеологии. Новизна: впервые предпринята попытка системного анализа негативных идиом в рассказах У.С. Моэма, а также раскрыта их роль как инструмента иронии, социальной критики и философского высказывания. Примеры английских идиом с положительным значением в рассказах У.С. Моэма встречаются крайне редко. Это связано с особенностями его стиля и тематики.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Моэм часто исследует человеческие слабости, лицемерие и абсурдность жизни. Его герои редко испытывают радость, даже позитивные ситуации подаются через призму иронии или скрытой трагедии. Автор избегает ярких эмоциональных штампов, предпочитая нейтральные описания. Например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вместо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идиомы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"on cloud nine" </w:t>
      </w:r>
      <w:r>
        <w:rPr>
          <w:rFonts w:cs="Times New Roman" w:ascii="Times New Roman" w:hAnsi="Times New Roman"/>
          <w:sz w:val="24"/>
          <w:szCs w:val="24"/>
        </w:rPr>
        <w:t>Моэм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использует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"I am quite satisfied"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рассказе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“The Fall of </w:t>
      </w:r>
      <w:r>
        <w:rPr>
          <w:rFonts w:cs="Times New Roman" w:ascii="Times New Roman" w:hAnsi="Times New Roman"/>
          <w:sz w:val="24"/>
          <w:szCs w:val="24"/>
          <w:lang w:val="en-GB"/>
        </w:rPr>
        <w:t>Edward Barnard”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 его произведениях присутствует контекстуальная амбивалентность, т.е. условно позитивные идиомы часто приобретают двойное значение. В рассказе "</w:t>
      </w:r>
      <w:r>
        <w:rPr>
          <w:rFonts w:cs="Times New Roman" w:ascii="Times New Roman" w:hAnsi="Times New Roman"/>
          <w:sz w:val="24"/>
          <w:szCs w:val="24"/>
          <w:lang w:val="en-US"/>
        </w:rPr>
        <w:t>The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Escape</w:t>
      </w:r>
      <w:r>
        <w:rPr>
          <w:rFonts w:cs="Times New Roman" w:ascii="Times New Roman" w:hAnsi="Times New Roman"/>
          <w:sz w:val="24"/>
          <w:szCs w:val="24"/>
        </w:rPr>
        <w:t>" идиома "</w:t>
      </w:r>
      <w:r>
        <w:rPr>
          <w:rFonts w:cs="Times New Roman" w:ascii="Times New Roman" w:hAnsi="Times New Roman"/>
          <w:sz w:val="24"/>
          <w:szCs w:val="24"/>
          <w:lang w:val="en-US"/>
        </w:rPr>
        <w:t>to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>keep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>his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>own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>counsel</w:t>
      </w:r>
      <w:r>
        <w:rPr>
          <w:rFonts w:cs="Times New Roman" w:ascii="Times New Roman" w:hAnsi="Times New Roman"/>
          <w:sz w:val="24"/>
          <w:szCs w:val="24"/>
        </w:rPr>
        <w:t xml:space="preserve">" отражает двойственность характера главного героя. Прямое значение – рациональность и сдержанность Роджера в поисках дома для Рут, подтекст – манипуляция и эмоциональная холодность.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исследования - выявить идиомы с негативным значением в рассказах Моэма, определить их роль в формировании эмоционального фона и авторской иронии.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данном исследовании мы опирались на категоризацию эмоций В.И. Шаховского, а именно нас интересовал эмотивный компонент языка. Шаховский понимал его как способность языковых единиц выражать эмоции, оценки и отношение говорящего [Шаховский 2023:65]. Негативные идиомы, в отличие от позитивных, часто служат инструментом критики, сарказма или создания драматического напряжения.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В творчестве Моэма такие идиомы подчёркивают конфликт между иллюзиями и реальностью, раскрывают социальное лицемерие, создают эффект отчуждения (например, через иронию). Нас интересуют собственно идиомы как раздельнооформленные семантические глобальные единицы, в которых значение целого не выводимо из суммы значений составляющих компонентов [Ахманова 2021:165]. Выборка английских идиом происходила следующим образом: идиомы, обозначающие негативные эмоции, упомянутые в теории дифференциальных эмоций К. Изарда: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печаль, гнев, отвращение, презрение, страх, стыд/смущение, вина. Критерии отбора идиом: наличие негативной коннотации (гнев, раздражение, пессимизм) и контекстуальная значимость для сюжета или характеристики персонажей [Изард:210]. Корпус текстов: рассказы из сборников «</w:t>
      </w:r>
      <w:r>
        <w:rPr>
          <w:rFonts w:cs="Times New Roman" w:ascii="Times New Roman" w:hAnsi="Times New Roman"/>
          <w:sz w:val="24"/>
          <w:szCs w:val="24"/>
          <w:lang w:val="en-US"/>
        </w:rPr>
        <w:t>The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Trembling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of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Leaf</w:t>
      </w:r>
      <w:r>
        <w:rPr>
          <w:rFonts w:cs="Times New Roman" w:ascii="Times New Roman" w:hAnsi="Times New Roman"/>
          <w:sz w:val="24"/>
          <w:szCs w:val="24"/>
        </w:rPr>
        <w:t>» (1921), «</w:t>
      </w:r>
      <w:r>
        <w:rPr>
          <w:rFonts w:cs="Times New Roman" w:ascii="Times New Roman" w:hAnsi="Times New Roman"/>
          <w:sz w:val="24"/>
          <w:szCs w:val="24"/>
          <w:lang w:val="en-US"/>
        </w:rPr>
        <w:t>East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and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West</w:t>
      </w:r>
      <w:r>
        <w:rPr>
          <w:rFonts w:cs="Times New Roman" w:ascii="Times New Roman" w:hAnsi="Times New Roman"/>
          <w:sz w:val="24"/>
          <w:szCs w:val="24"/>
        </w:rPr>
        <w:t>» (1934) и др. Методы и методология исследования: контекстуальный анализ, элементы статистического подсчёта.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Приведём примеры некоторых эмотивных идиом с негативным значением из рассказов У.С. Моэма: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  <w:t>to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put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on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airs</w:t>
      </w:r>
      <w:r>
        <w:rPr>
          <w:rFonts w:cs="Times New Roman" w:ascii="Times New Roman" w:hAnsi="Times New Roman"/>
          <w:sz w:val="24"/>
          <w:szCs w:val="24"/>
        </w:rPr>
        <w:t>. (</w:t>
      </w:r>
      <w:r>
        <w:rPr>
          <w:rFonts w:cs="Times New Roman" w:ascii="Times New Roman" w:hAnsi="Times New Roman"/>
          <w:sz w:val="24"/>
          <w:szCs w:val="24"/>
          <w:lang w:val="en-US"/>
        </w:rPr>
        <w:t>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Maugham</w:t>
      </w:r>
      <w:r>
        <w:rPr>
          <w:rFonts w:cs="Times New Roman" w:ascii="Times New Roman" w:hAnsi="Times New Roman"/>
          <w:sz w:val="24"/>
          <w:szCs w:val="24"/>
        </w:rPr>
        <w:t xml:space="preserve"> ‘</w:t>
      </w:r>
      <w:r>
        <w:rPr>
          <w:rFonts w:cs="Times New Roman" w:ascii="Times New Roman" w:hAnsi="Times New Roman"/>
          <w:sz w:val="24"/>
          <w:szCs w:val="24"/>
          <w:lang w:val="en-US"/>
        </w:rPr>
        <w:t>The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Outstation</w:t>
      </w:r>
      <w:r>
        <w:rPr>
          <w:rFonts w:cs="Times New Roman" w:ascii="Times New Roman" w:hAnsi="Times New Roman"/>
          <w:sz w:val="24"/>
          <w:szCs w:val="24"/>
        </w:rPr>
        <w:t>’)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негативная эмоция, связанная со страхом и неуверенностью, которая трансформируется в защитную высокомерность.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  <w:t>to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tear</w:t>
      </w:r>
      <w:r>
        <w:rPr>
          <w:rFonts w:cs="Times New Roman" w:ascii="Times New Roman" w:hAnsi="Times New Roman"/>
          <w:b/>
          <w:bCs/>
          <w:sz w:val="24"/>
          <w:szCs w:val="24"/>
        </w:rPr>
        <w:t>/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tug</w:t>
      </w:r>
      <w:r>
        <w:rPr>
          <w:rFonts w:cs="Times New Roman" w:ascii="Times New Roman" w:hAnsi="Times New Roman"/>
          <w:b/>
          <w:bCs/>
          <w:sz w:val="24"/>
          <w:szCs w:val="24"/>
        </w:rPr>
        <w:t>/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pull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at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one</w:t>
      </w:r>
      <w:r>
        <w:rPr>
          <w:rFonts w:cs="Times New Roman" w:ascii="Times New Roman" w:hAnsi="Times New Roman"/>
          <w:b/>
          <w:bCs/>
          <w:sz w:val="24"/>
          <w:szCs w:val="24"/>
        </w:rPr>
        <w:t>’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heartstrings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en-US"/>
        </w:rPr>
        <w:t>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Maugham</w:t>
      </w:r>
      <w:r>
        <w:rPr>
          <w:rFonts w:cs="Times New Roman" w:ascii="Times New Roman" w:hAnsi="Times New Roman"/>
          <w:sz w:val="24"/>
          <w:szCs w:val="24"/>
        </w:rPr>
        <w:t xml:space="preserve"> ‘</w:t>
      </w:r>
      <w:r>
        <w:rPr>
          <w:rFonts w:cs="Times New Roman" w:ascii="Times New Roman" w:hAnsi="Times New Roman"/>
          <w:sz w:val="24"/>
          <w:szCs w:val="24"/>
          <w:lang w:val="en-US"/>
        </w:rPr>
        <w:t>The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>Escape</w:t>
      </w:r>
      <w:r>
        <w:rPr>
          <w:rFonts w:cs="Times New Roman" w:ascii="Times New Roman" w:hAnsi="Times New Roman"/>
          <w:sz w:val="24"/>
          <w:szCs w:val="24"/>
        </w:rPr>
        <w:t>’)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Здесь негативную эмоцию можно интерпретировать как смесь жалости, сочувствия и чувства долга.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someone</w:t>
      </w:r>
      <w:r>
        <w:rPr>
          <w:rFonts w:cs="Times New Roman" w:ascii="Times New Roman" w:hAnsi="Times New Roman"/>
          <w:b/>
          <w:bCs/>
          <w:sz w:val="24"/>
          <w:szCs w:val="24"/>
        </w:rPr>
        <w:t>'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heart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sinks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en-US"/>
        </w:rPr>
        <w:t>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Maugham</w:t>
      </w:r>
      <w:r>
        <w:rPr>
          <w:rFonts w:cs="Times New Roman" w:ascii="Times New Roman" w:hAnsi="Times New Roman"/>
          <w:sz w:val="24"/>
          <w:szCs w:val="24"/>
        </w:rPr>
        <w:t xml:space="preserve"> ‘</w:t>
      </w:r>
      <w:r>
        <w:rPr>
          <w:rFonts w:cs="Times New Roman" w:ascii="Times New Roman" w:hAnsi="Times New Roman"/>
          <w:sz w:val="24"/>
          <w:szCs w:val="24"/>
          <w:lang w:val="en-US"/>
        </w:rPr>
        <w:t>The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Luncheon</w:t>
      </w:r>
      <w:r>
        <w:rPr>
          <w:rFonts w:cs="Times New Roman" w:ascii="Times New Roman" w:hAnsi="Times New Roman"/>
          <w:sz w:val="24"/>
          <w:szCs w:val="24"/>
        </w:rPr>
        <w:t>’)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описывает момент острого испуга и разочарования, который испытывает повествователь.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not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care</w:t>
      </w:r>
      <w:r>
        <w:rPr>
          <w:rFonts w:cs="Times New Roman" w:ascii="Times New Roman" w:hAnsi="Times New Roman"/>
          <w:b/>
          <w:bCs/>
          <w:sz w:val="24"/>
          <w:szCs w:val="24"/>
        </w:rPr>
        <w:t>/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give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tuppence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en-US"/>
        </w:rPr>
        <w:t>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Maugham</w:t>
      </w:r>
      <w:r>
        <w:rPr>
          <w:rFonts w:cs="Times New Roman" w:ascii="Times New Roman" w:hAnsi="Times New Roman"/>
          <w:sz w:val="24"/>
          <w:szCs w:val="24"/>
        </w:rPr>
        <w:t xml:space="preserve"> ‘</w:t>
      </w:r>
      <w:r>
        <w:rPr>
          <w:rFonts w:cs="Times New Roman" w:ascii="Times New Roman" w:hAnsi="Times New Roman"/>
          <w:sz w:val="24"/>
          <w:szCs w:val="24"/>
          <w:lang w:val="en-US"/>
        </w:rPr>
        <w:t>The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Kite</w:t>
      </w:r>
      <w:r>
        <w:rPr>
          <w:rFonts w:cs="Times New Roman" w:ascii="Times New Roman" w:hAnsi="Times New Roman"/>
          <w:sz w:val="24"/>
          <w:szCs w:val="24"/>
        </w:rPr>
        <w:t>’) выражает равнодушие главного героя Герберта к финансовым потерям.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5.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to have the heart to do or say something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(W.S. Maugham ‘The </w:t>
      </w:r>
      <w:r>
        <w:rPr>
          <w:rFonts w:cs="Times New Roman" w:ascii="Times New Roman" w:hAnsi="Times New Roman"/>
          <w:sz w:val="24"/>
          <w:szCs w:val="24"/>
          <w:lang w:val="en-GB"/>
        </w:rPr>
        <w:t>Pool</w:t>
      </w:r>
      <w:r>
        <w:rPr>
          <w:rFonts w:cs="Times New Roman" w:ascii="Times New Roman" w:hAnsi="Times New Roman"/>
          <w:sz w:val="24"/>
          <w:szCs w:val="24"/>
          <w:lang w:val="en-US"/>
        </w:rPr>
        <w:t>’)</w:t>
      </w:r>
      <w:r>
        <w:rPr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Использование данной идиомы передает боль, которую испытывает главный герой Лоусон.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В данном контексте идиома показывает не только действие, но и его эмоциональные последствия для героя.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GB"/>
        </w:rPr>
        <w:t>6.</w:t>
      </w: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  <w:t xml:space="preserve"> to go from bad to worse </w:t>
      </w:r>
      <w:r>
        <w:rPr>
          <w:rFonts w:cs="Times New Roman" w:ascii="Times New Roman" w:hAnsi="Times New Roman"/>
          <w:sz w:val="24"/>
          <w:szCs w:val="24"/>
          <w:lang w:val="en-GB"/>
        </w:rPr>
        <w:t>(W.S. Maugham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 xml:space="preserve">‘A Woman of Fifty’). </w:t>
      </w:r>
      <w:r>
        <w:rPr>
          <w:rFonts w:cs="Times New Roman" w:ascii="Times New Roman" w:hAnsi="Times New Roman"/>
          <w:sz w:val="24"/>
          <w:szCs w:val="24"/>
        </w:rPr>
        <w:t>Доминирующие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негативные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эмоции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безнадёжность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тревога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разочарование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7. </w:t>
      </w: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  <w:t>one’s back is up</w:t>
      </w:r>
      <w:r>
        <w:rPr>
          <w:rFonts w:cs="Times New Roman" w:ascii="Times New Roman" w:hAnsi="Times New Roman"/>
          <w:sz w:val="24"/>
          <w:szCs w:val="24"/>
          <w:lang w:val="en-GB"/>
        </w:rPr>
        <w:t xml:space="preserve"> (W.S. Maugham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 xml:space="preserve">‘The Alien Corn’) </w:t>
      </w:r>
      <w:r>
        <w:rPr>
          <w:rFonts w:cs="Times New Roman" w:ascii="Times New Roman" w:hAnsi="Times New Roman"/>
          <w:sz w:val="24"/>
          <w:szCs w:val="24"/>
        </w:rPr>
        <w:t>передает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  <w:lang w:val="en-GB"/>
        </w:rPr>
        <w:t>нев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GB"/>
        </w:rPr>
        <w:t>раздражение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персонажа</w:t>
      </w:r>
      <w:r>
        <w:rPr>
          <w:rFonts w:cs="Times New Roman" w:ascii="Times New Roman" w:hAnsi="Times New Roman"/>
          <w:sz w:val="24"/>
          <w:szCs w:val="24"/>
          <w:lang w:val="en-GB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8. </w:t>
      </w: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  <w:t>to have a broad back</w:t>
      </w:r>
      <w:r>
        <w:rPr>
          <w:rFonts w:cs="Times New Roman" w:ascii="Times New Roman" w:hAnsi="Times New Roman"/>
          <w:sz w:val="24"/>
          <w:szCs w:val="24"/>
          <w:lang w:val="en-GB"/>
        </w:rPr>
        <w:t xml:space="preserve"> (W.S. Maugham ‘Rain’)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демонстрирует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смиренную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покорность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говорящего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проведённое исследование английских идиом с негативным значением в рассказах У.С. Моэма демонстрирует их ключевую роль в формировании авторского стиля, основанного на иронии, скепсисе и социальной критике. При анализе идиом выявлена их многофункциональность: идиомы не только передают эмоции персонажей (гнев, страх, отчаяние), но и служат инструментом для разоблачения лицемерия, абсурдности социальных норм.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Научная значимость работы заключается в систематизации идиом Моэма через призму теории дифференциальных эмоций К. Изарда, что позволило структурировать их по доминирующим негативным состояниям. В отличие от предшествующих исследований, акцент сделан на контекстуальной амбивалентности идиом, условно нейтральные идиомы у Моэма обретают двойственность, подчёркивая трагикомичность человеческих устремлений.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Литература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1. Ахманова О.С. Словарь лингвистических терминов Изд. стереотип.</w:t>
      </w:r>
      <w:r>
        <w:rPr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М.: Ленанд, 2023. С. 165.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2. Изард, К. Е. Эмоции человека : [перевод с английского] / Кэррол Е. Изард ; под ред. Л. Я. Гозмана, М. С. Егоровой. - М.: Изд-во МГУ, 1980. С. 210-212.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Шаховский В.И. Категоризация эмоций в лексико-семантической системе языка на примере лексики английского языка. Изд. стереотип. М.: Ленанд, 2023.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/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qFormat/>
    <w:rPr>
      <w:sz w:val="20"/>
      <w:szCs w:val="20"/>
    </w:rPr>
  </w:style>
  <w:style w:type="character" w:styleId="Style15">
    <w:name w:val="Тема примечания Знак"/>
    <w:qFormat/>
    <w:rPr>
      <w:b/>
      <w:bCs/>
      <w:sz w:val="20"/>
      <w:szCs w:val="20"/>
    </w:rPr>
  </w:style>
  <w:style w:type="character" w:styleId="3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Style16">
    <w:name w:val="Абзац списка"/>
    <w:basedOn w:val="Normal"/>
    <w:qFormat/>
    <w:pPr>
      <w:spacing w:before="0" w:after="160"/>
      <w:ind w:hanging="0" w:left="720" w:right="0"/>
      <w:contextualSpacing/>
    </w:pPr>
    <w:rPr/>
  </w:style>
  <w:style w:type="paragraph" w:styleId="Style17">
    <w:name w:val="Текст примечания"/>
    <w:basedOn w:val="Normal"/>
    <w:qFormat/>
    <w:pPr>
      <w:spacing w:lineRule="auto" w:line="240"/>
    </w:pPr>
    <w:rPr>
      <w:sz w:val="20"/>
      <w:szCs w:val="20"/>
    </w:rPr>
  </w:style>
  <w:style w:type="paragraph" w:styleId="Style18">
    <w:name w:val="Тема примечания"/>
    <w:basedOn w:val="Style17"/>
    <w:next w:val="Style17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2025-03-09T18:02:00Z</dcterms:created>
  <dc:creator>Сонечка</dc:creator>
  <dc:description/>
  <cp:keywords/>
  <dc:language>en-US</dc:language>
  <cp:lastModifiedBy>Gylex</cp:lastModifiedBy>
  <dcterms:modified xsi:type="dcterms:W3CDTF">2025-03-09T21:45:00Z</dcterms:modified>
  <cp:revision>25</cp:revision>
  <dc:subject/>
  <dc:title/>
</cp:coreProperties>
</file>