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39" w:rsidRDefault="00F77D39" w:rsidP="003F3E68">
      <w:pPr>
        <w:spacing w:after="0" w:line="240" w:lineRule="auto"/>
        <w:ind w:firstLine="709"/>
        <w:jc w:val="both"/>
      </w:pPr>
    </w:p>
    <w:p w:rsidR="00F77D39" w:rsidRPr="00ED1FA0" w:rsidRDefault="0020580F" w:rsidP="00CF4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вопросу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F77D39" w:rsidRPr="00BC78AC">
        <w:rPr>
          <w:rFonts w:ascii="Times New Roman" w:hAnsi="Times New Roman" w:cs="Times New Roman"/>
          <w:b/>
          <w:sz w:val="24"/>
          <w:szCs w:val="24"/>
        </w:rPr>
        <w:t>рамматик</w:t>
      </w:r>
      <w:r>
        <w:rPr>
          <w:rFonts w:ascii="Times New Roman" w:hAnsi="Times New Roman" w:cs="Times New Roman"/>
          <w:b/>
          <w:sz w:val="24"/>
          <w:szCs w:val="24"/>
        </w:rPr>
        <w:t>ализации</w:t>
      </w:r>
      <w:proofErr w:type="spellEnd"/>
      <w:r w:rsidR="00BC78AC" w:rsidRPr="00BC78AC">
        <w:rPr>
          <w:rFonts w:ascii="Times New Roman" w:hAnsi="Times New Roman" w:cs="Times New Roman"/>
          <w:b/>
          <w:sz w:val="24"/>
          <w:szCs w:val="24"/>
        </w:rPr>
        <w:t xml:space="preserve"> греческого глагола «</w:t>
      </w:r>
      <w:r w:rsidR="00BC78AC" w:rsidRPr="00BC78AC">
        <w:rPr>
          <w:rFonts w:ascii="Times New Roman" w:hAnsi="Times New Roman" w:cs="Times New Roman"/>
          <w:b/>
          <w:sz w:val="24"/>
          <w:szCs w:val="24"/>
          <w:lang w:val="el-GR"/>
        </w:rPr>
        <w:t>λέω</w:t>
      </w:r>
      <w:r w:rsidR="00CF403B" w:rsidRPr="00BC78AC">
        <w:rPr>
          <w:rFonts w:ascii="Times New Roman" w:hAnsi="Times New Roman" w:cs="Times New Roman"/>
          <w:b/>
          <w:sz w:val="24"/>
          <w:szCs w:val="24"/>
        </w:rPr>
        <w:t>»:</w:t>
      </w:r>
      <w:r w:rsidR="00ED1FA0">
        <w:rPr>
          <w:rFonts w:ascii="Times New Roman" w:hAnsi="Times New Roman" w:cs="Times New Roman"/>
          <w:b/>
          <w:sz w:val="24"/>
          <w:szCs w:val="24"/>
        </w:rPr>
        <w:t xml:space="preserve"> семантика конструкции </w:t>
      </w:r>
      <w:r w:rsidR="00ED1FA0">
        <w:rPr>
          <w:rFonts w:ascii="Times New Roman" w:hAnsi="Times New Roman" w:cs="Times New Roman"/>
          <w:b/>
          <w:sz w:val="24"/>
          <w:szCs w:val="24"/>
          <w:lang w:val="el-GR"/>
        </w:rPr>
        <w:t>λέω</w:t>
      </w:r>
      <w:r w:rsidR="00ED1FA0" w:rsidRPr="00ED1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A0">
        <w:rPr>
          <w:rFonts w:ascii="Times New Roman" w:hAnsi="Times New Roman" w:cs="Times New Roman"/>
          <w:b/>
          <w:sz w:val="24"/>
          <w:szCs w:val="24"/>
          <w:lang w:val="el-GR"/>
        </w:rPr>
        <w:t>να</w:t>
      </w:r>
    </w:p>
    <w:p w:rsidR="00CF403B" w:rsidRPr="00BC78AC" w:rsidRDefault="00CF403B" w:rsidP="00CF4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AC">
        <w:rPr>
          <w:rFonts w:ascii="Times New Roman" w:hAnsi="Times New Roman" w:cs="Times New Roman"/>
          <w:b/>
          <w:sz w:val="24"/>
          <w:szCs w:val="24"/>
        </w:rPr>
        <w:t>Глазкова Анастасия Дмитриевна</w:t>
      </w:r>
    </w:p>
    <w:p w:rsidR="00CF403B" w:rsidRPr="003F3E68" w:rsidRDefault="00CF403B" w:rsidP="00CF40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08E9">
        <w:rPr>
          <w:rFonts w:ascii="Times New Roman" w:hAnsi="Times New Roman" w:cs="Times New Roman"/>
          <w:sz w:val="24"/>
          <w:szCs w:val="24"/>
        </w:rPr>
        <w:t>тудентка М</w:t>
      </w:r>
      <w:r w:rsidR="00F77D39" w:rsidRPr="003F3E68">
        <w:rPr>
          <w:rFonts w:ascii="Times New Roman" w:hAnsi="Times New Roman" w:cs="Times New Roman"/>
          <w:sz w:val="24"/>
          <w:szCs w:val="24"/>
        </w:rPr>
        <w:t>осковского государственного ун</w:t>
      </w:r>
      <w:r>
        <w:rPr>
          <w:rFonts w:ascii="Times New Roman" w:hAnsi="Times New Roman" w:cs="Times New Roman"/>
          <w:sz w:val="24"/>
          <w:szCs w:val="24"/>
        </w:rPr>
        <w:t xml:space="preserve">иверситета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</w:t>
      </w:r>
      <w:r w:rsidR="00BC78AC">
        <w:rPr>
          <w:rFonts w:ascii="Times New Roman" w:hAnsi="Times New Roman" w:cs="Times New Roman"/>
          <w:sz w:val="24"/>
          <w:szCs w:val="24"/>
        </w:rPr>
        <w:t xml:space="preserve">, Россия. </w:t>
      </w:r>
    </w:p>
    <w:p w:rsidR="00F77D39" w:rsidRPr="00ED1FA0" w:rsidRDefault="00DC08E9" w:rsidP="003F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лингвист</w:t>
      </w:r>
      <w:r w:rsidR="00ED1F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F77D39" w:rsidRPr="003F3E68">
        <w:rPr>
          <w:rFonts w:ascii="Times New Roman" w:hAnsi="Times New Roman" w:cs="Times New Roman"/>
          <w:sz w:val="24"/>
          <w:szCs w:val="24"/>
        </w:rPr>
        <w:t xml:space="preserve"> изучение языков и семантики глаголов является одной из наибол</w:t>
      </w:r>
      <w:r w:rsidR="0020580F">
        <w:rPr>
          <w:rFonts w:ascii="Times New Roman" w:hAnsi="Times New Roman" w:cs="Times New Roman"/>
          <w:sz w:val="24"/>
          <w:szCs w:val="24"/>
        </w:rPr>
        <w:t>ее актуальных и интересных тем.</w:t>
      </w:r>
    </w:p>
    <w:p w:rsidR="0020580F" w:rsidRDefault="0020580F" w:rsidP="003F3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В частности, весьма интересным представляется изучение семантики глаголов речемыслительной </w:t>
      </w:r>
      <w:r w:rsidR="00ED1FA0">
        <w:rPr>
          <w:rFonts w:ascii="Times New Roman" w:hAnsi="Times New Roman" w:cs="Times New Roman"/>
          <w:color w:val="24292F"/>
          <w:sz w:val="24"/>
          <w:szCs w:val="24"/>
          <w:u w:color="24292F"/>
        </w:rPr>
        <w:t>деятельности в свете такого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явления как </w:t>
      </w:r>
      <w:proofErr w:type="spellStart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грамматикализация</w:t>
      </w:r>
      <w:proofErr w:type="spellEnd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. </w:t>
      </w:r>
    </w:p>
    <w:p w:rsidR="00F53F69" w:rsidRDefault="0020580F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Согласно утверждению Т.А.</w:t>
      </w:r>
      <w:r w:rsidR="00ED1FA0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proofErr w:type="spellStart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Майсака</w:t>
      </w:r>
      <w:proofErr w:type="spellEnd"/>
      <w:r w:rsidR="0085159A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:</w:t>
      </w:r>
      <w:r w:rsidR="00F53F69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r w:rsidR="000C5FED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0C5FED" w:rsidRPr="003F3E68">
        <w:rPr>
          <w:rFonts w:ascii="Times New Roman" w:hAnsi="Times New Roman" w:cs="Times New Roman"/>
          <w:sz w:val="24"/>
          <w:szCs w:val="24"/>
        </w:rPr>
        <w:t>рамматикализация</w:t>
      </w:r>
      <w:proofErr w:type="spellEnd"/>
      <w:r w:rsidR="000C5FED" w:rsidRPr="003F3E68">
        <w:rPr>
          <w:rFonts w:ascii="Times New Roman" w:hAnsi="Times New Roman" w:cs="Times New Roman"/>
          <w:sz w:val="24"/>
          <w:szCs w:val="24"/>
        </w:rPr>
        <w:t xml:space="preserve"> – это историческая категория, находящаяся в непрерывном развитии и основывающаяся на превращении негра</w:t>
      </w:r>
      <w:r w:rsidR="0077376F">
        <w:rPr>
          <w:rFonts w:ascii="Times New Roman" w:hAnsi="Times New Roman" w:cs="Times New Roman"/>
          <w:sz w:val="24"/>
          <w:szCs w:val="24"/>
        </w:rPr>
        <w:t xml:space="preserve">мматической единицы языка в </w:t>
      </w:r>
      <w:proofErr w:type="gramStart"/>
      <w:r w:rsidR="0077376F">
        <w:rPr>
          <w:rFonts w:ascii="Times New Roman" w:hAnsi="Times New Roman" w:cs="Times New Roman"/>
          <w:sz w:val="24"/>
          <w:szCs w:val="24"/>
        </w:rPr>
        <w:t>грам</w:t>
      </w:r>
      <w:r w:rsidR="000C5FED" w:rsidRPr="003F3E68">
        <w:rPr>
          <w:rFonts w:ascii="Times New Roman" w:hAnsi="Times New Roman" w:cs="Times New Roman"/>
          <w:sz w:val="24"/>
          <w:szCs w:val="24"/>
        </w:rPr>
        <w:t>матическую</w:t>
      </w:r>
      <w:proofErr w:type="gramEnd"/>
      <w:r w:rsidR="000C5FED" w:rsidRPr="003F3E68">
        <w:rPr>
          <w:rFonts w:ascii="Times New Roman" w:hAnsi="Times New Roman" w:cs="Times New Roman"/>
          <w:sz w:val="24"/>
          <w:szCs w:val="24"/>
        </w:rPr>
        <w:t xml:space="preserve"> или появлении у неграмматической единицы не</w:t>
      </w:r>
      <w:r w:rsidR="00DC08E9">
        <w:rPr>
          <w:rFonts w:ascii="Times New Roman" w:hAnsi="Times New Roman" w:cs="Times New Roman"/>
          <w:sz w:val="24"/>
          <w:szCs w:val="24"/>
        </w:rPr>
        <w:t>которых грамматических свойств»</w:t>
      </w:r>
      <w:r w:rsidR="000C5FED" w:rsidRPr="003F3E68">
        <w:rPr>
          <w:rFonts w:ascii="Times New Roman" w:hAnsi="Times New Roman" w:cs="Times New Roman"/>
          <w:sz w:val="24"/>
          <w:szCs w:val="24"/>
        </w:rPr>
        <w:t xml:space="preserve"> </w:t>
      </w:r>
      <w:r w:rsidR="000C5FED" w:rsidRPr="003F3E68">
        <w:rPr>
          <w:rFonts w:ascii="Times New Roman" w:hAnsi="Times New Roman" w:cs="Times New Roman"/>
          <w:sz w:val="24"/>
          <w:szCs w:val="24"/>
          <w:lang w:val="pt-PT"/>
        </w:rPr>
        <w:t>[</w:t>
      </w:r>
      <w:proofErr w:type="spellStart"/>
      <w:r w:rsidR="000C5FED" w:rsidRPr="003F3E68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="0077376F">
        <w:rPr>
          <w:rFonts w:ascii="Times New Roman" w:hAnsi="Times New Roman" w:cs="Times New Roman"/>
          <w:sz w:val="24"/>
          <w:szCs w:val="24"/>
        </w:rPr>
        <w:t xml:space="preserve"> </w:t>
      </w:r>
      <w:r w:rsidR="003F3E68">
        <w:rPr>
          <w:rFonts w:ascii="Times New Roman" w:hAnsi="Times New Roman" w:cs="Times New Roman"/>
          <w:sz w:val="24"/>
          <w:szCs w:val="24"/>
        </w:rPr>
        <w:t>2007:</w:t>
      </w:r>
      <w:r w:rsidR="00ED1FA0">
        <w:rPr>
          <w:rFonts w:ascii="Times New Roman" w:hAnsi="Times New Roman" w:cs="Times New Roman"/>
          <w:sz w:val="24"/>
          <w:szCs w:val="24"/>
        </w:rPr>
        <w:t xml:space="preserve"> </w:t>
      </w:r>
      <w:r w:rsidR="003F3E68">
        <w:rPr>
          <w:rFonts w:ascii="Times New Roman" w:hAnsi="Times New Roman" w:cs="Times New Roman"/>
          <w:sz w:val="24"/>
          <w:szCs w:val="24"/>
        </w:rPr>
        <w:t>8</w:t>
      </w:r>
      <w:r w:rsidR="000C5FED" w:rsidRPr="003F3E68">
        <w:rPr>
          <w:rFonts w:ascii="Times New Roman" w:hAnsi="Times New Roman" w:cs="Times New Roman"/>
          <w:sz w:val="24"/>
          <w:szCs w:val="24"/>
          <w:lang w:val="pt-PT"/>
        </w:rPr>
        <w:t>]</w:t>
      </w:r>
      <w:r w:rsidR="00DC08E9">
        <w:rPr>
          <w:rFonts w:ascii="Times New Roman" w:hAnsi="Times New Roman" w:cs="Times New Roman"/>
          <w:sz w:val="24"/>
          <w:szCs w:val="24"/>
        </w:rPr>
        <w:t>.</w:t>
      </w:r>
    </w:p>
    <w:p w:rsidR="001C4B5D" w:rsidRPr="001C4B5D" w:rsidRDefault="0020580F" w:rsidP="008E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</w:t>
      </w:r>
      <w:r w:rsidR="008E3F41">
        <w:rPr>
          <w:rFonts w:ascii="Times New Roman" w:hAnsi="Times New Roman" w:cs="Times New Roman"/>
          <w:sz w:val="24"/>
          <w:szCs w:val="24"/>
        </w:rPr>
        <w:t>х данной работы мы рассматриваем отдельные семантические аспекты</w:t>
      </w:r>
      <w:r>
        <w:rPr>
          <w:rFonts w:ascii="Times New Roman" w:hAnsi="Times New Roman" w:cs="Times New Roman"/>
          <w:sz w:val="24"/>
          <w:szCs w:val="24"/>
        </w:rPr>
        <w:t xml:space="preserve"> глагола </w:t>
      </w:r>
      <w:r w:rsidRPr="001C4B5D">
        <w:rPr>
          <w:rFonts w:ascii="Times New Roman" w:hAnsi="Times New Roman" w:cs="Times New Roman"/>
          <w:i/>
          <w:sz w:val="24"/>
          <w:szCs w:val="24"/>
          <w:lang w:val="el-GR"/>
        </w:rPr>
        <w:t>λέω</w:t>
      </w:r>
      <w:r w:rsidRPr="001C4B5D">
        <w:rPr>
          <w:rFonts w:ascii="Times New Roman" w:hAnsi="Times New Roman" w:cs="Times New Roman"/>
          <w:sz w:val="24"/>
          <w:szCs w:val="24"/>
        </w:rPr>
        <w:t xml:space="preserve"> </w:t>
      </w:r>
      <w:r w:rsidR="001C4B5D" w:rsidRPr="001C4B5D">
        <w:rPr>
          <w:rFonts w:ascii="Times New Roman" w:hAnsi="Times New Roman" w:cs="Times New Roman"/>
          <w:sz w:val="24"/>
          <w:szCs w:val="24"/>
        </w:rPr>
        <w:t>‘говорить</w:t>
      </w:r>
      <w:proofErr w:type="gramStart"/>
      <w:r w:rsidR="001C4B5D" w:rsidRPr="001C4B5D">
        <w:rPr>
          <w:rFonts w:ascii="Times New Roman" w:hAnsi="Times New Roman" w:cs="Times New Roman"/>
          <w:sz w:val="24"/>
          <w:szCs w:val="24"/>
        </w:rPr>
        <w:t>’</w:t>
      </w:r>
      <w:r w:rsidR="008E3F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3F41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8E3F41" w:rsidRPr="008E3F41">
        <w:rPr>
          <w:rFonts w:ascii="Times New Roman" w:hAnsi="Times New Roman" w:cs="Times New Roman"/>
          <w:sz w:val="24"/>
          <w:szCs w:val="24"/>
        </w:rPr>
        <w:t xml:space="preserve">функционирование конструкции </w:t>
      </w:r>
      <w:proofErr w:type="spellStart"/>
      <w:r w:rsidR="008E3F41" w:rsidRPr="008E3F41">
        <w:rPr>
          <w:rFonts w:ascii="Times New Roman" w:hAnsi="Times New Roman" w:cs="Times New Roman"/>
          <w:sz w:val="24"/>
          <w:szCs w:val="24"/>
        </w:rPr>
        <w:t>λέω</w:t>
      </w:r>
      <w:proofErr w:type="spellEnd"/>
      <w:r w:rsidR="008E3F41" w:rsidRPr="008E3F41">
        <w:rPr>
          <w:rFonts w:ascii="Times New Roman" w:hAnsi="Times New Roman" w:cs="Times New Roman"/>
          <w:sz w:val="24"/>
          <w:szCs w:val="24"/>
        </w:rPr>
        <w:t xml:space="preserve"> να)</w:t>
      </w:r>
      <w:r w:rsidR="001C4B5D">
        <w:rPr>
          <w:rFonts w:ascii="Times New Roman" w:hAnsi="Times New Roman" w:cs="Times New Roman"/>
          <w:sz w:val="24"/>
          <w:szCs w:val="24"/>
        </w:rPr>
        <w:t xml:space="preserve"> </w:t>
      </w:r>
      <w:r w:rsidR="008E3F41">
        <w:rPr>
          <w:rFonts w:ascii="Times New Roman" w:hAnsi="Times New Roman" w:cs="Times New Roman"/>
          <w:sz w:val="24"/>
          <w:szCs w:val="24"/>
        </w:rPr>
        <w:t xml:space="preserve">и </w:t>
      </w:r>
      <w:r w:rsidR="001C4B5D" w:rsidRPr="001C4B5D">
        <w:rPr>
          <w:rFonts w:ascii="Times New Roman" w:hAnsi="Times New Roman" w:cs="Times New Roman"/>
          <w:sz w:val="24"/>
          <w:szCs w:val="24"/>
        </w:rPr>
        <w:t>анализируем,</w:t>
      </w:r>
      <w:r w:rsidR="001C4B5D" w:rsidRPr="001C4B5D">
        <w:t xml:space="preserve"> </w:t>
      </w:r>
      <w:r w:rsidR="001C4B5D" w:rsidRPr="001C4B5D">
        <w:rPr>
          <w:rFonts w:ascii="Times New Roman" w:hAnsi="Times New Roman" w:cs="Times New Roman"/>
          <w:sz w:val="24"/>
          <w:szCs w:val="24"/>
        </w:rPr>
        <w:t>каки</w:t>
      </w:r>
      <w:r w:rsidR="001C4B5D">
        <w:rPr>
          <w:rFonts w:ascii="Times New Roman" w:hAnsi="Times New Roman" w:cs="Times New Roman"/>
          <w:sz w:val="24"/>
          <w:szCs w:val="24"/>
        </w:rPr>
        <w:t xml:space="preserve">е дополнительные грамматические </w:t>
      </w:r>
      <w:r w:rsidR="001C4B5D" w:rsidRPr="001C4B5D">
        <w:rPr>
          <w:rFonts w:ascii="Times New Roman" w:hAnsi="Times New Roman" w:cs="Times New Roman"/>
          <w:sz w:val="24"/>
          <w:szCs w:val="24"/>
        </w:rPr>
        <w:t>функции</w:t>
      </w:r>
      <w:r w:rsidR="001C4B5D">
        <w:rPr>
          <w:rFonts w:ascii="Times New Roman" w:hAnsi="Times New Roman" w:cs="Times New Roman"/>
          <w:sz w:val="24"/>
          <w:szCs w:val="24"/>
        </w:rPr>
        <w:t xml:space="preserve"> </w:t>
      </w:r>
      <w:r w:rsidR="008E3F41">
        <w:rPr>
          <w:rFonts w:ascii="Times New Roman" w:hAnsi="Times New Roman" w:cs="Times New Roman"/>
          <w:sz w:val="24"/>
          <w:szCs w:val="24"/>
        </w:rPr>
        <w:t>глагол</w:t>
      </w:r>
      <w:r w:rsidR="001C4B5D" w:rsidRPr="001C4B5D">
        <w:rPr>
          <w:rFonts w:ascii="Times New Roman" w:hAnsi="Times New Roman" w:cs="Times New Roman"/>
          <w:sz w:val="24"/>
          <w:szCs w:val="24"/>
        </w:rPr>
        <w:t xml:space="preserve"> приобретает в процессе </w:t>
      </w:r>
      <w:proofErr w:type="spellStart"/>
      <w:r w:rsidR="001C4B5D" w:rsidRPr="001C4B5D">
        <w:rPr>
          <w:rFonts w:ascii="Times New Roman" w:hAnsi="Times New Roman" w:cs="Times New Roman"/>
          <w:sz w:val="24"/>
          <w:szCs w:val="24"/>
        </w:rPr>
        <w:t>грамматикализации</w:t>
      </w:r>
      <w:proofErr w:type="spellEnd"/>
      <w:r w:rsidR="001C4B5D" w:rsidRPr="001C4B5D">
        <w:rPr>
          <w:rFonts w:ascii="Times New Roman" w:hAnsi="Times New Roman" w:cs="Times New Roman"/>
          <w:sz w:val="24"/>
          <w:szCs w:val="24"/>
        </w:rPr>
        <w:t>,</w:t>
      </w:r>
      <w:r w:rsidR="001C4B5D" w:rsidRPr="001C4B5D">
        <w:t xml:space="preserve"> </w:t>
      </w:r>
      <w:r w:rsidR="001C4B5D">
        <w:rPr>
          <w:rFonts w:ascii="Times New Roman" w:hAnsi="Times New Roman" w:cs="Times New Roman"/>
          <w:sz w:val="24"/>
          <w:szCs w:val="24"/>
        </w:rPr>
        <w:t>(</w:t>
      </w:r>
      <w:r w:rsidR="00606D65">
        <w:rPr>
          <w:rFonts w:ascii="Times New Roman" w:hAnsi="Times New Roman" w:cs="Times New Roman"/>
          <w:sz w:val="24"/>
          <w:szCs w:val="24"/>
        </w:rPr>
        <w:t>напр., модальность,</w:t>
      </w:r>
      <w:r w:rsidR="001C4B5D" w:rsidRPr="001C4B5D">
        <w:rPr>
          <w:rFonts w:ascii="Times New Roman" w:hAnsi="Times New Roman" w:cs="Times New Roman"/>
          <w:sz w:val="24"/>
          <w:szCs w:val="24"/>
        </w:rPr>
        <w:t xml:space="preserve"> импе</w:t>
      </w:r>
      <w:r w:rsidR="001C4B5D">
        <w:rPr>
          <w:rFonts w:ascii="Times New Roman" w:hAnsi="Times New Roman" w:cs="Times New Roman"/>
          <w:sz w:val="24"/>
          <w:szCs w:val="24"/>
        </w:rPr>
        <w:t xml:space="preserve">ративность, переход в категорию </w:t>
      </w:r>
      <w:r w:rsidR="001C4B5D" w:rsidRPr="001C4B5D">
        <w:rPr>
          <w:rFonts w:ascii="Times New Roman" w:hAnsi="Times New Roman" w:cs="Times New Roman"/>
          <w:sz w:val="24"/>
          <w:szCs w:val="24"/>
        </w:rPr>
        <w:t xml:space="preserve">вспомогательных глаголов </w:t>
      </w:r>
      <w:r w:rsidR="001C4B5D">
        <w:rPr>
          <w:rFonts w:ascii="Times New Roman" w:hAnsi="Times New Roman" w:cs="Times New Roman"/>
          <w:sz w:val="24"/>
          <w:szCs w:val="24"/>
        </w:rPr>
        <w:t xml:space="preserve"> ил</w:t>
      </w:r>
      <w:r w:rsidR="00606D65">
        <w:rPr>
          <w:rFonts w:ascii="Times New Roman" w:hAnsi="Times New Roman" w:cs="Times New Roman"/>
          <w:sz w:val="24"/>
          <w:szCs w:val="24"/>
        </w:rPr>
        <w:t>и частиц</w:t>
      </w:r>
      <w:r w:rsidR="008E3F41">
        <w:rPr>
          <w:rFonts w:ascii="Times New Roman" w:hAnsi="Times New Roman" w:cs="Times New Roman"/>
          <w:sz w:val="24"/>
          <w:szCs w:val="24"/>
        </w:rPr>
        <w:t xml:space="preserve"> и т.д</w:t>
      </w:r>
      <w:r w:rsidR="001C4B5D" w:rsidRPr="001C4B5D">
        <w:rPr>
          <w:rFonts w:ascii="Times New Roman" w:hAnsi="Times New Roman" w:cs="Times New Roman"/>
          <w:sz w:val="24"/>
          <w:szCs w:val="24"/>
        </w:rPr>
        <w:t>.).</w:t>
      </w:r>
    </w:p>
    <w:p w:rsidR="000C5FED" w:rsidRPr="00E170F5" w:rsidRDefault="008E3F41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данного исследования</w:t>
      </w:r>
      <w:r w:rsidR="001C4B5D" w:rsidRPr="001C4B5D">
        <w:rPr>
          <w:rFonts w:ascii="Times New Roman" w:hAnsi="Times New Roman" w:cs="Times New Roman"/>
          <w:sz w:val="24"/>
          <w:szCs w:val="24"/>
        </w:rPr>
        <w:t xml:space="preserve"> был собран в результате корпусного анализа при пом</w:t>
      </w:r>
      <w:r w:rsidR="001C4B5D">
        <w:rPr>
          <w:rFonts w:ascii="Times New Roman" w:hAnsi="Times New Roman" w:cs="Times New Roman"/>
          <w:sz w:val="24"/>
          <w:szCs w:val="24"/>
        </w:rPr>
        <w:t xml:space="preserve">ощи метода </w:t>
      </w:r>
      <w:r w:rsidR="001C4B5D" w:rsidRPr="001C4B5D">
        <w:rPr>
          <w:rFonts w:ascii="Times New Roman" w:hAnsi="Times New Roman" w:cs="Times New Roman"/>
          <w:sz w:val="24"/>
          <w:szCs w:val="24"/>
        </w:rPr>
        <w:t>сплошной выборки, после чего мы выделили различные семантические категории</w:t>
      </w:r>
      <w:r w:rsidR="001C4B5D">
        <w:rPr>
          <w:rFonts w:ascii="Times New Roman" w:hAnsi="Times New Roman" w:cs="Times New Roman"/>
          <w:sz w:val="24"/>
          <w:szCs w:val="24"/>
        </w:rPr>
        <w:t xml:space="preserve"> исследуемого глагола.</w:t>
      </w:r>
      <w:r w:rsidR="00E170F5">
        <w:rPr>
          <w:rFonts w:ascii="Times New Roman" w:hAnsi="Times New Roman" w:cs="Times New Roman"/>
        </w:rPr>
        <w:t xml:space="preserve"> </w:t>
      </w:r>
      <w:r w:rsidR="00E170F5" w:rsidRPr="00E170F5">
        <w:rPr>
          <w:rFonts w:ascii="Times New Roman" w:hAnsi="Times New Roman" w:cs="Times New Roman"/>
          <w:sz w:val="24"/>
          <w:szCs w:val="24"/>
        </w:rPr>
        <w:t>Исследование проводится при помощи корпусного анализа</w:t>
      </w:r>
      <w:r w:rsidR="00606D65">
        <w:rPr>
          <w:rFonts w:ascii="Times New Roman" w:hAnsi="Times New Roman" w:cs="Times New Roman"/>
          <w:sz w:val="24"/>
          <w:szCs w:val="24"/>
        </w:rPr>
        <w:t xml:space="preserve">, были привлечены такие корпусы, 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как </w:t>
      </w:r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 </w:t>
      </w:r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 2019 (</w:t>
      </w:r>
      <w:proofErr w:type="spellStart"/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elTenTen</w:t>
      </w:r>
      <w:proofErr w:type="spellEnd"/>
      <w:r w:rsidR="00E170F5" w:rsidRPr="00E170F5">
        <w:rPr>
          <w:rFonts w:ascii="Times New Roman" w:hAnsi="Times New Roman" w:cs="Times New Roman"/>
          <w:sz w:val="24"/>
          <w:szCs w:val="24"/>
        </w:rPr>
        <w:t>19)</w:t>
      </w:r>
      <w:r w:rsidR="00E170F5" w:rsidRPr="00E170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 </w:t>
      </w:r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GkWaC</w:t>
      </w:r>
      <w:proofErr w:type="spellEnd"/>
      <w:r w:rsidR="00E170F5" w:rsidRPr="00E170F5">
        <w:rPr>
          <w:rFonts w:ascii="Times New Roman" w:hAnsi="Times New Roman" w:cs="Times New Roman"/>
          <w:sz w:val="24"/>
          <w:szCs w:val="24"/>
        </w:rPr>
        <w:t xml:space="preserve"> </w:t>
      </w:r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0F5" w:rsidRPr="00E170F5">
        <w:rPr>
          <w:rFonts w:ascii="Times New Roman" w:hAnsi="Times New Roman" w:cs="Times New Roman"/>
          <w:sz w:val="24"/>
          <w:szCs w:val="24"/>
          <w:lang w:val="en-US"/>
        </w:rPr>
        <w:t>lempos</w:t>
      </w:r>
      <w:proofErr w:type="spellEnd"/>
      <w:r w:rsidR="00E170F5" w:rsidRPr="00E170F5">
        <w:rPr>
          <w:rFonts w:ascii="Times New Roman" w:hAnsi="Times New Roman" w:cs="Times New Roman"/>
          <w:sz w:val="24"/>
          <w:szCs w:val="24"/>
        </w:rPr>
        <w:t>)</w:t>
      </w:r>
      <w:r w:rsidR="00E170F5" w:rsidRPr="00E170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170F5" w:rsidRPr="00E170F5">
        <w:rPr>
          <w:rFonts w:ascii="Times New Roman" w:hAnsi="Times New Roman" w:cs="Times New Roman"/>
          <w:sz w:val="24"/>
          <w:szCs w:val="24"/>
        </w:rPr>
        <w:t xml:space="preserve">ELEXIS </w:t>
      </w:r>
      <w:proofErr w:type="spellStart"/>
      <w:r w:rsidR="00E170F5" w:rsidRPr="00E170F5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="00E170F5" w:rsidRPr="00E17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0F5" w:rsidRPr="00E170F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E170F5" w:rsidRPr="00E170F5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C4B5D" w:rsidRPr="001C4B5D" w:rsidRDefault="001C4B5D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D">
        <w:rPr>
          <w:rFonts w:ascii="Times New Roman" w:hAnsi="Times New Roman" w:cs="Times New Roman"/>
          <w:sz w:val="24"/>
          <w:szCs w:val="24"/>
        </w:rPr>
        <w:t xml:space="preserve">Семантическим ядром глагола </w:t>
      </w:r>
      <w:proofErr w:type="spellStart"/>
      <w:r w:rsidRPr="001C4B5D">
        <w:rPr>
          <w:rFonts w:ascii="Times New Roman" w:hAnsi="Times New Roman" w:cs="Times New Roman"/>
          <w:i/>
          <w:sz w:val="24"/>
          <w:szCs w:val="24"/>
        </w:rPr>
        <w:t>λέω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B5D">
        <w:rPr>
          <w:rFonts w:ascii="Times New Roman" w:hAnsi="Times New Roman" w:cs="Times New Roman"/>
          <w:sz w:val="24"/>
          <w:szCs w:val="24"/>
        </w:rPr>
        <w:t>является значение речевой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включающее в себя </w:t>
      </w:r>
      <w:r w:rsidRPr="001C4B5D">
        <w:rPr>
          <w:rFonts w:ascii="Times New Roman" w:hAnsi="Times New Roman" w:cs="Times New Roman"/>
          <w:sz w:val="24"/>
          <w:szCs w:val="24"/>
        </w:rPr>
        <w:t>акты выражения, передачи информ</w:t>
      </w:r>
      <w:r>
        <w:rPr>
          <w:rFonts w:ascii="Times New Roman" w:hAnsi="Times New Roman" w:cs="Times New Roman"/>
          <w:sz w:val="24"/>
          <w:szCs w:val="24"/>
        </w:rPr>
        <w:t>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утверждения. Однако в </w:t>
      </w:r>
      <w:proofErr w:type="spellStart"/>
      <w:r w:rsidRPr="001C4B5D">
        <w:rPr>
          <w:rFonts w:ascii="Times New Roman" w:hAnsi="Times New Roman" w:cs="Times New Roman"/>
          <w:sz w:val="24"/>
          <w:szCs w:val="24"/>
        </w:rPr>
        <w:t>грамматикализованных</w:t>
      </w:r>
      <w:proofErr w:type="spellEnd"/>
      <w:r w:rsidRPr="001C4B5D">
        <w:rPr>
          <w:rFonts w:ascii="Times New Roman" w:hAnsi="Times New Roman" w:cs="Times New Roman"/>
          <w:sz w:val="24"/>
          <w:szCs w:val="24"/>
        </w:rPr>
        <w:t xml:space="preserve"> конструкциях глагол частично меняет свое семантическое</w:t>
      </w:r>
    </w:p>
    <w:p w:rsidR="001C4B5D" w:rsidRPr="001C4B5D" w:rsidRDefault="001C4B5D" w:rsidP="001C4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5D">
        <w:rPr>
          <w:rFonts w:ascii="Times New Roman" w:hAnsi="Times New Roman" w:cs="Times New Roman"/>
          <w:sz w:val="24"/>
          <w:szCs w:val="24"/>
        </w:rPr>
        <w:t xml:space="preserve">содержание, либо же полностью </w:t>
      </w:r>
      <w:proofErr w:type="spellStart"/>
      <w:r w:rsidRPr="001C4B5D">
        <w:rPr>
          <w:rFonts w:ascii="Times New Roman" w:hAnsi="Times New Roman" w:cs="Times New Roman"/>
          <w:sz w:val="24"/>
          <w:szCs w:val="24"/>
        </w:rPr>
        <w:t>десемантизируется</w:t>
      </w:r>
      <w:proofErr w:type="spellEnd"/>
      <w:r w:rsidRPr="001C4B5D">
        <w:rPr>
          <w:rFonts w:ascii="Times New Roman" w:hAnsi="Times New Roman" w:cs="Times New Roman"/>
          <w:sz w:val="24"/>
          <w:szCs w:val="24"/>
        </w:rPr>
        <w:t>. Рассмотрим возможные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5D">
        <w:rPr>
          <w:rFonts w:ascii="Times New Roman" w:hAnsi="Times New Roman" w:cs="Times New Roman"/>
          <w:sz w:val="24"/>
          <w:szCs w:val="24"/>
        </w:rPr>
        <w:t>грамматикализации</w:t>
      </w:r>
      <w:proofErr w:type="spellEnd"/>
      <w:r w:rsidRPr="001C4B5D">
        <w:rPr>
          <w:rFonts w:ascii="Times New Roman" w:hAnsi="Times New Roman" w:cs="Times New Roman"/>
          <w:sz w:val="24"/>
          <w:szCs w:val="24"/>
        </w:rPr>
        <w:t xml:space="preserve"> подробнее.</w:t>
      </w:r>
    </w:p>
    <w:p w:rsidR="001C4B5D" w:rsidRPr="001C4B5D" w:rsidRDefault="001C4B5D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В процессе анализа корпусов текстов мы выделили такие семантические поля</w:t>
      </w:r>
    </w:p>
    <w:p w:rsidR="001C4B5D" w:rsidRPr="001C4B5D" w:rsidRDefault="001C4B5D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глагола </w:t>
      </w:r>
      <w:proofErr w:type="spellStart"/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λέω</w:t>
      </w:r>
      <w:proofErr w:type="spellEnd"/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, как</w:t>
      </w:r>
      <w:r w:rsidR="00606D65">
        <w:rPr>
          <w:rFonts w:ascii="Times New Roman" w:hAnsi="Times New Roman" w:cs="Times New Roman"/>
          <w:color w:val="24292F"/>
          <w:sz w:val="24"/>
          <w:szCs w:val="24"/>
          <w:u w:color="24292F"/>
        </w:rPr>
        <w:t>:</w:t>
      </w:r>
    </w:p>
    <w:p w:rsidR="001C4B5D" w:rsidRPr="001C4B5D" w:rsidRDefault="001C4B5D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- речевая деятельность</w:t>
      </w:r>
    </w:p>
    <w:p w:rsidR="001C4B5D" w:rsidRPr="001C4B5D" w:rsidRDefault="001C4B5D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- выражение намерения к совершению действия</w:t>
      </w:r>
    </w:p>
    <w:p w:rsidR="001C4B5D" w:rsidRPr="001C4B5D" w:rsidRDefault="00606D65" w:rsidP="001C4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- побуждение к действию и т.</w:t>
      </w:r>
      <w:r w:rsidR="001C4B5D"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п.</w:t>
      </w:r>
    </w:p>
    <w:p w:rsidR="00896ABA" w:rsidRDefault="001C4B5D" w:rsidP="00896A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В данном докладе мы рассматриваем</w:t>
      </w:r>
      <w:r w:rsidR="00896ABA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конструкцию </w:t>
      </w:r>
      <w:proofErr w:type="spellStart"/>
      <w:r w:rsidR="00896ABA">
        <w:rPr>
          <w:rFonts w:ascii="Times New Roman" w:hAnsi="Times New Roman" w:cs="Times New Roman"/>
          <w:color w:val="24292F"/>
          <w:sz w:val="24"/>
          <w:szCs w:val="24"/>
          <w:u w:color="24292F"/>
        </w:rPr>
        <w:t>λέω</w:t>
      </w:r>
      <w:proofErr w:type="spellEnd"/>
      <w:r w:rsidR="00896ABA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να, выражающую </w:t>
      </w:r>
      <w:r w:rsidRPr="001C4B5D">
        <w:rPr>
          <w:rFonts w:ascii="Times New Roman" w:hAnsi="Times New Roman" w:cs="Times New Roman"/>
          <w:color w:val="24292F"/>
          <w:sz w:val="24"/>
          <w:szCs w:val="24"/>
          <w:u w:color="24292F"/>
        </w:rPr>
        <w:t>намере</w:t>
      </w:r>
      <w:r w:rsidR="00F53F69">
        <w:rPr>
          <w:rFonts w:ascii="Times New Roman" w:hAnsi="Times New Roman" w:cs="Times New Roman"/>
          <w:color w:val="24292F"/>
          <w:sz w:val="24"/>
          <w:szCs w:val="24"/>
          <w:u w:color="24292F"/>
        </w:rPr>
        <w:t>ние совершить какое-то действие, либо побуждение к его совершению.</w:t>
      </w:r>
    </w:p>
    <w:p w:rsidR="00F76991" w:rsidRDefault="00896ABA" w:rsidP="00F76991">
      <w:pPr>
        <w:spacing w:after="0" w:line="240" w:lineRule="auto"/>
        <w:ind w:firstLine="709"/>
        <w:jc w:val="both"/>
        <w:rPr>
          <w:rFonts w:ascii="Times New Roman" w:hAnsi="Times New Roman"/>
          <w:color w:val="24292F"/>
          <w:sz w:val="24"/>
          <w:szCs w:val="24"/>
          <w:u w:color="24292F"/>
        </w:rPr>
      </w:pPr>
      <w:r>
        <w:rPr>
          <w:rFonts w:ascii="Times New Roman" w:hAnsi="Times New Roman"/>
          <w:color w:val="24292F"/>
          <w:sz w:val="24"/>
          <w:szCs w:val="24"/>
          <w:u w:color="24292F"/>
        </w:rPr>
        <w:t>Как показал корпусный анализ, в</w:t>
      </w:r>
      <w:r w:rsidRPr="003F3E68">
        <w:rPr>
          <w:rFonts w:ascii="Times New Roman" w:hAnsi="Times New Roman"/>
          <w:color w:val="24292F"/>
          <w:sz w:val="24"/>
          <w:szCs w:val="24"/>
          <w:u w:color="24292F"/>
        </w:rPr>
        <w:t xml:space="preserve"> процессе активного использования глагол </w:t>
      </w:r>
      <w:proofErr w:type="spellStart"/>
      <w:r w:rsidRPr="003F3E68">
        <w:rPr>
          <w:rFonts w:ascii="Times New Roman" w:hAnsi="Times New Roman"/>
          <w:color w:val="24292F"/>
          <w:sz w:val="24"/>
          <w:szCs w:val="24"/>
          <w:u w:color="24292F"/>
        </w:rPr>
        <w:t>λέω</w:t>
      </w:r>
      <w:proofErr w:type="spellEnd"/>
      <w:r w:rsidRPr="003F3E68">
        <w:rPr>
          <w:rFonts w:ascii="Times New Roman" w:hAnsi="Times New Roman"/>
          <w:color w:val="24292F"/>
          <w:sz w:val="24"/>
          <w:szCs w:val="24"/>
          <w:u w:color="24292F"/>
        </w:rPr>
        <w:t xml:space="preserve"> начинает употребляться для выражения желания или намерения выполнить действие. Например, в предложениях, где говорящий сообщает о своих намерениях, значение глагола расширяется</w:t>
      </w:r>
      <w:r w:rsidR="00CC749B">
        <w:rPr>
          <w:rFonts w:ascii="Times New Roman" w:hAnsi="Times New Roman"/>
          <w:color w:val="24292F"/>
          <w:sz w:val="24"/>
          <w:szCs w:val="24"/>
          <w:u w:color="24292F"/>
        </w:rPr>
        <w:t xml:space="preserve"> за пределы простого сообщения</w:t>
      </w:r>
      <w:r w:rsidR="00CC749B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, </w:t>
      </w:r>
      <w:proofErr w:type="spellStart"/>
      <w:r w:rsidR="00CC749B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ср</w:t>
      </w:r>
      <w:proofErr w:type="gramStart"/>
      <w:r w:rsidR="00CC749B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.н</w:t>
      </w:r>
      <w:proofErr w:type="gramEnd"/>
      <w:r w:rsidR="00CC749B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апр</w:t>
      </w:r>
      <w:proofErr w:type="spellEnd"/>
      <w:r w:rsidR="00CC749B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.:</w:t>
      </w:r>
    </w:p>
    <w:p w:rsidR="00896ABA" w:rsidRPr="00CC749B" w:rsidRDefault="00F76991" w:rsidP="00CC74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9B">
        <w:rPr>
          <w:rFonts w:ascii="Times New Roman" w:hAnsi="Times New Roman" w:cs="Times New Roman"/>
          <w:i/>
          <w:sz w:val="24"/>
          <w:szCs w:val="24"/>
          <w:lang w:val="el-GR"/>
        </w:rPr>
        <w:t>Λέω να βρω καιρό και να μετρήσω την ηλικία της θάλασσας από το βάθος των ματιών σου!</w:t>
      </w:r>
      <w:r w:rsidR="00CC749B" w:rsidRPr="00CC749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C749B">
        <w:rPr>
          <w:rFonts w:ascii="Times New Roman" w:hAnsi="Times New Roman" w:cs="Times New Roman"/>
          <w:sz w:val="24"/>
          <w:szCs w:val="24"/>
        </w:rPr>
        <w:t>(Я собираюсь найти время и измерить возраст моря по глубине твоих глаз</w:t>
      </w:r>
      <w:r w:rsidR="00CC749B" w:rsidRPr="003F3E68">
        <w:rPr>
          <w:rFonts w:ascii="Times New Roman" w:hAnsi="Times New Roman" w:cs="Times New Roman"/>
          <w:sz w:val="24"/>
          <w:szCs w:val="24"/>
        </w:rPr>
        <w:t>) [Перевод выполнен самостоятельно]</w:t>
      </w:r>
      <w:r w:rsidR="00CC749B">
        <w:rPr>
          <w:rFonts w:ascii="Times New Roman" w:hAnsi="Times New Roman" w:cs="Times New Roman"/>
          <w:sz w:val="24"/>
          <w:szCs w:val="24"/>
        </w:rPr>
        <w:t>.</w:t>
      </w:r>
    </w:p>
    <w:p w:rsidR="00F133AC" w:rsidRPr="0077376F" w:rsidRDefault="008E3F41" w:rsidP="003F3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В </w:t>
      </w:r>
      <w:r w:rsidR="00606D65">
        <w:rPr>
          <w:rFonts w:ascii="Times New Roman" w:hAnsi="Times New Roman" w:cs="Times New Roman"/>
          <w:color w:val="24292F"/>
          <w:sz w:val="24"/>
          <w:szCs w:val="24"/>
          <w:u w:color="24292F"/>
        </w:rPr>
        <w:t>конструкции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proofErr w:type="spellStart"/>
      <w:r w:rsidR="00BF41DB" w:rsidRPr="00CC749B"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>λέω</w:t>
      </w:r>
      <w:proofErr w:type="spellEnd"/>
      <w:r w:rsidR="00BF41DB" w:rsidRPr="00CC749B"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 xml:space="preserve"> να</w:t>
      </w:r>
      <w:r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 xml:space="preserve"> 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отмечается сильная </w:t>
      </w:r>
      <w:proofErr w:type="spellStart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грамматикализация</w:t>
      </w:r>
      <w:proofErr w:type="spellEnd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глагола </w:t>
      </w:r>
      <w:proofErr w:type="spellStart"/>
      <w:r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>λέ</w:t>
      </w:r>
      <w:proofErr w:type="spellEnd"/>
      <w:r>
        <w:rPr>
          <w:rFonts w:ascii="Times New Roman" w:hAnsi="Times New Roman" w:cs="Times New Roman"/>
          <w:i/>
          <w:color w:val="24292F"/>
          <w:sz w:val="24"/>
          <w:szCs w:val="24"/>
          <w:u w:color="24292F"/>
          <w:lang w:val="el-GR"/>
        </w:rPr>
        <w:t>ω</w:t>
      </w:r>
      <w:r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>,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который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начинает использоваться как вспомогательный глагол, указывающий на намерение или </w:t>
      </w:r>
      <w:r w:rsidR="00606D65">
        <w:rPr>
          <w:rFonts w:ascii="Times New Roman" w:hAnsi="Times New Roman" w:cs="Times New Roman"/>
          <w:color w:val="24292F"/>
          <w:sz w:val="24"/>
          <w:szCs w:val="24"/>
          <w:u w:color="24292F"/>
        </w:rPr>
        <w:t>какой-либо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план</w:t>
      </w:r>
      <w:r w:rsidR="006D129F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в </w:t>
      </w:r>
      <w:proofErr w:type="spellStart"/>
      <w:r w:rsidR="006D129F">
        <w:rPr>
          <w:rFonts w:ascii="Times New Roman" w:hAnsi="Times New Roman" w:cs="Times New Roman"/>
          <w:color w:val="24292F"/>
          <w:sz w:val="24"/>
          <w:szCs w:val="24"/>
          <w:u w:color="24292F"/>
        </w:rPr>
        <w:t>будущем</w:t>
      </w:r>
      <w:proofErr w:type="gramStart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.Ч</w:t>
      </w:r>
      <w:proofErr w:type="gramEnd"/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астица</w:t>
      </w:r>
      <w:proofErr w:type="spellEnd"/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ν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α выступает как </w:t>
      </w:r>
      <w:r w:rsidR="009F6F5E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модальная частица</w:t>
      </w:r>
      <w:r>
        <w:rPr>
          <w:rFonts w:ascii="Times New Roman" w:hAnsi="Times New Roman" w:cs="Times New Roman"/>
          <w:color w:val="24292F"/>
          <w:sz w:val="24"/>
          <w:szCs w:val="24"/>
          <w:u w:color="24292F"/>
        </w:rPr>
        <w:t>, вводя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действие, которое говорящий собирается</w:t>
      </w:r>
      <w:r w:rsidR="0077376F">
        <w:rPr>
          <w:rFonts w:ascii="Times New Roman" w:hAnsi="Times New Roman" w:cs="Times New Roman"/>
          <w:color w:val="24292F"/>
          <w:sz w:val="24"/>
          <w:szCs w:val="24"/>
          <w:u w:color="24292F"/>
        </w:rPr>
        <w:t>, намеревается</w:t>
      </w:r>
      <w:r w:rsidR="0077376F" w:rsidRPr="0077376F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r w:rsidR="0077376F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или </w:t>
      </w:r>
      <w:r w:rsidR="009F6F5E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желает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совершить. В этой конструкции </w:t>
      </w:r>
      <w:proofErr w:type="spellStart"/>
      <w:r w:rsidR="00BF41DB" w:rsidRPr="00CC749B">
        <w:rPr>
          <w:rFonts w:ascii="Times New Roman" w:hAnsi="Times New Roman" w:cs="Times New Roman"/>
          <w:i/>
          <w:color w:val="24292F"/>
          <w:sz w:val="24"/>
          <w:szCs w:val="24"/>
          <w:u w:color="24292F"/>
        </w:rPr>
        <w:t>λέω</w:t>
      </w:r>
      <w:proofErr w:type="spellEnd"/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функционирует как модальный </w:t>
      </w:r>
      <w:proofErr w:type="spellStart"/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глагол</w:t>
      </w:r>
      <w:proofErr w:type="gramStart"/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>,</w:t>
      </w:r>
      <w:r w:rsidR="00ED1FA0">
        <w:rPr>
          <w:rFonts w:ascii="Times New Roman" w:hAnsi="Times New Roman" w:cs="Times New Roman"/>
          <w:color w:val="24292F"/>
          <w:sz w:val="24"/>
          <w:szCs w:val="24"/>
          <w:u w:color="24292F"/>
        </w:rPr>
        <w:t>д</w:t>
      </w:r>
      <w:proofErr w:type="gramEnd"/>
      <w:r w:rsidR="00ED1FA0">
        <w:rPr>
          <w:rFonts w:ascii="Times New Roman" w:hAnsi="Times New Roman" w:cs="Times New Roman"/>
          <w:color w:val="24292F"/>
          <w:sz w:val="24"/>
          <w:szCs w:val="24"/>
          <w:u w:color="24292F"/>
        </w:rPr>
        <w:t>емонстрирующий</w:t>
      </w:r>
      <w:proofErr w:type="spellEnd"/>
      <w:r w:rsidR="00ED1FA0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интенцию, и тем самым создается четкая связь</w:t>
      </w:r>
      <w:r w:rsidR="00BF41DB" w:rsidRPr="003F3E6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 </w:t>
      </w:r>
      <w:r w:rsid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между намерением и действием говорящего</w:t>
      </w:r>
      <w:r w:rsidR="00AD5FA8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, </w:t>
      </w:r>
      <w:proofErr w:type="spellStart"/>
      <w:r w:rsidR="00AD5FA8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ср.напр</w:t>
      </w:r>
      <w:proofErr w:type="spellEnd"/>
      <w:r w:rsidR="00AD5FA8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.:</w:t>
      </w:r>
    </w:p>
    <w:p w:rsidR="00F133AC" w:rsidRPr="0020580F" w:rsidRDefault="00F133AC" w:rsidP="003F3E6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24292F"/>
          <w:sz w:val="24"/>
          <w:szCs w:val="24"/>
          <w:lang w:val="el-GR"/>
        </w:rPr>
      </w:pPr>
      <w:r w:rsidRPr="003F3E68">
        <w:rPr>
          <w:rFonts w:ascii="Times New Roman" w:hAnsi="Times New Roman" w:cs="Times New Roman"/>
          <w:i/>
          <w:iCs/>
          <w:sz w:val="24"/>
          <w:szCs w:val="24"/>
          <w:lang w:val="el-GR"/>
        </w:rPr>
        <w:t>Όλο λέω να τρώω περισσότερο ψάρι και όλο τελικά δεν το κάνω.</w:t>
      </w:r>
    </w:p>
    <w:p w:rsidR="00F32097" w:rsidRDefault="00F133AC" w:rsidP="003F3E6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E68">
        <w:rPr>
          <w:rFonts w:ascii="Times New Roman" w:hAnsi="Times New Roman" w:cs="Times New Roman"/>
          <w:sz w:val="24"/>
          <w:szCs w:val="24"/>
        </w:rPr>
        <w:lastRenderedPageBreak/>
        <w:t xml:space="preserve">(Я все </w:t>
      </w:r>
      <w:proofErr w:type="gramStart"/>
      <w:r w:rsidRPr="003F3E68">
        <w:rPr>
          <w:rFonts w:ascii="Times New Roman" w:hAnsi="Times New Roman" w:cs="Times New Roman"/>
          <w:sz w:val="24"/>
          <w:szCs w:val="24"/>
        </w:rPr>
        <w:t>собираюсь</w:t>
      </w:r>
      <w:proofErr w:type="gramEnd"/>
      <w:r w:rsidRPr="003F3E68">
        <w:rPr>
          <w:rFonts w:ascii="Times New Roman" w:hAnsi="Times New Roman" w:cs="Times New Roman"/>
          <w:sz w:val="24"/>
          <w:szCs w:val="24"/>
        </w:rPr>
        <w:t xml:space="preserve"> есть больше рыбы,</w:t>
      </w:r>
      <w:r w:rsidR="00DC08E9">
        <w:rPr>
          <w:rFonts w:ascii="Times New Roman" w:hAnsi="Times New Roman" w:cs="Times New Roman"/>
          <w:sz w:val="24"/>
          <w:szCs w:val="24"/>
        </w:rPr>
        <w:t xml:space="preserve"> но никак не могу этого сделать</w:t>
      </w:r>
      <w:r w:rsidRPr="003F3E68">
        <w:rPr>
          <w:rFonts w:ascii="Times New Roman" w:hAnsi="Times New Roman" w:cs="Times New Roman"/>
          <w:sz w:val="24"/>
          <w:szCs w:val="24"/>
        </w:rPr>
        <w:t>) [Перевод выполнен самостоятельно]</w:t>
      </w:r>
      <w:r w:rsidR="00DC08E9">
        <w:rPr>
          <w:rFonts w:ascii="Times New Roman" w:hAnsi="Times New Roman" w:cs="Times New Roman"/>
          <w:sz w:val="24"/>
          <w:szCs w:val="24"/>
        </w:rPr>
        <w:t>.</w:t>
      </w:r>
    </w:p>
    <w:p w:rsidR="00F53F69" w:rsidRDefault="00AD5FA8" w:rsidP="00F53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</w:rPr>
      </w:pPr>
      <w:r>
        <w:rPr>
          <w:rFonts w:ascii="Times New Roman" w:hAnsi="Times New Roman" w:cs="Times New Roman"/>
          <w:sz w:val="24"/>
          <w:szCs w:val="24"/>
        </w:rPr>
        <w:t>В том случае, если глагол</w:t>
      </w:r>
      <w:r w:rsidR="00ED1F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главном и придаточн</w:t>
      </w:r>
      <w:r w:rsidR="00ED1FA0">
        <w:rPr>
          <w:rFonts w:ascii="Times New Roman" w:hAnsi="Times New Roman" w:cs="Times New Roman"/>
          <w:sz w:val="24"/>
          <w:szCs w:val="24"/>
        </w:rPr>
        <w:t>ом предложениях стоят</w:t>
      </w:r>
      <w:r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3A4EBC">
        <w:rPr>
          <w:rFonts w:ascii="Times New Roman" w:hAnsi="Times New Roman" w:cs="Times New Roman"/>
          <w:sz w:val="24"/>
          <w:szCs w:val="24"/>
        </w:rPr>
        <w:t xml:space="preserve">лицах, то глагол </w:t>
      </w:r>
      <w:r w:rsidR="003A4EBC" w:rsidRPr="00F53F69">
        <w:rPr>
          <w:rFonts w:ascii="Times New Roman" w:hAnsi="Times New Roman" w:cs="Times New Roman"/>
          <w:i/>
          <w:sz w:val="24"/>
          <w:szCs w:val="24"/>
          <w:lang w:val="el-GR"/>
        </w:rPr>
        <w:t>λέω</w:t>
      </w:r>
      <w:r w:rsidR="003A4EBC" w:rsidRPr="003A4EBC">
        <w:rPr>
          <w:rFonts w:ascii="Times New Roman" w:hAnsi="Times New Roman" w:cs="Times New Roman"/>
          <w:sz w:val="24"/>
          <w:szCs w:val="24"/>
        </w:rPr>
        <w:t xml:space="preserve"> </w:t>
      </w:r>
      <w:r w:rsidR="003A4EBC">
        <w:rPr>
          <w:rFonts w:ascii="Times New Roman" w:hAnsi="Times New Roman" w:cs="Times New Roman"/>
          <w:sz w:val="24"/>
          <w:szCs w:val="24"/>
        </w:rPr>
        <w:t>переходит в разряд модальных глаголов с сема</w:t>
      </w:r>
      <w:r w:rsidR="00E170F5">
        <w:rPr>
          <w:rFonts w:ascii="Times New Roman" w:hAnsi="Times New Roman" w:cs="Times New Roman"/>
          <w:sz w:val="24"/>
          <w:szCs w:val="24"/>
        </w:rPr>
        <w:t xml:space="preserve">нтикой </w:t>
      </w:r>
      <w:r w:rsidR="00F53F69">
        <w:rPr>
          <w:rFonts w:ascii="Times New Roman" w:hAnsi="Times New Roman" w:cs="Times New Roman"/>
          <w:sz w:val="24"/>
          <w:szCs w:val="24"/>
        </w:rPr>
        <w:t>предложения</w:t>
      </w:r>
      <w:r w:rsidR="00E170F5">
        <w:rPr>
          <w:rFonts w:ascii="Times New Roman" w:hAnsi="Times New Roman" w:cs="Times New Roman"/>
          <w:sz w:val="24"/>
          <w:szCs w:val="24"/>
        </w:rPr>
        <w:t>, побуждения или интенции</w:t>
      </w:r>
      <w:r w:rsidR="00606D65">
        <w:rPr>
          <w:rFonts w:ascii="Times New Roman" w:hAnsi="Times New Roman" w:cs="Times New Roman"/>
          <w:color w:val="24292F"/>
          <w:sz w:val="24"/>
          <w:szCs w:val="24"/>
          <w:u w:color="24292F"/>
        </w:rPr>
        <w:t xml:space="preserve">. </w:t>
      </w:r>
      <w:proofErr w:type="spellStart"/>
      <w:r w:rsidR="00606D65">
        <w:rPr>
          <w:rFonts w:ascii="Times New Roman" w:hAnsi="Times New Roman" w:cs="Times New Roman"/>
          <w:color w:val="24292F"/>
          <w:sz w:val="24"/>
          <w:szCs w:val="24"/>
          <w:u w:color="24292F"/>
        </w:rPr>
        <w:t>С</w:t>
      </w:r>
      <w:r w:rsidR="003A4EBC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р</w:t>
      </w:r>
      <w:proofErr w:type="gramStart"/>
      <w:r w:rsidR="003A4EBC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.н</w:t>
      </w:r>
      <w:proofErr w:type="gramEnd"/>
      <w:r w:rsidR="003A4EBC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апр</w:t>
      </w:r>
      <w:proofErr w:type="spellEnd"/>
      <w:r w:rsidR="003A4EBC" w:rsidRPr="00AD5FA8">
        <w:rPr>
          <w:rFonts w:ascii="Times New Roman" w:hAnsi="Times New Roman" w:cs="Times New Roman"/>
          <w:color w:val="24292F"/>
          <w:sz w:val="24"/>
          <w:szCs w:val="24"/>
          <w:u w:color="24292F"/>
        </w:rPr>
        <w:t>.:</w:t>
      </w:r>
    </w:p>
    <w:p w:rsidR="003A4EBC" w:rsidRPr="00F53F69" w:rsidRDefault="00F53F69" w:rsidP="00F53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92F"/>
          <w:sz w:val="24"/>
          <w:szCs w:val="24"/>
          <w:u w:color="24292F"/>
          <w:lang w:val="el-GR"/>
        </w:rPr>
      </w:pPr>
      <w:r w:rsidRPr="00F53F69">
        <w:rPr>
          <w:rFonts w:ascii="Times New Roman" w:hAnsi="Times New Roman" w:cs="Times New Roman"/>
          <w:i/>
          <w:sz w:val="24"/>
          <w:szCs w:val="24"/>
          <w:lang w:val="el-GR"/>
        </w:rPr>
        <w:t>Λέω να το κλείσουμε το μαγαζί και να περάσουμε σε κάτι πιο παρωχημένο...όπως τα ταχυδρομικά περιστέρια!</w:t>
      </w:r>
    </w:p>
    <w:p w:rsidR="004B3787" w:rsidRDefault="003A4EBC" w:rsidP="00F53F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68">
        <w:rPr>
          <w:rFonts w:ascii="Times New Roman" w:hAnsi="Times New Roman" w:cs="Times New Roman"/>
          <w:sz w:val="24"/>
          <w:szCs w:val="24"/>
        </w:rPr>
        <w:t>(</w:t>
      </w:r>
      <w:r w:rsidR="00E170F5">
        <w:rPr>
          <w:rFonts w:ascii="Times New Roman" w:hAnsi="Times New Roman" w:cs="Times New Roman"/>
          <w:sz w:val="24"/>
          <w:szCs w:val="24"/>
        </w:rPr>
        <w:t>Давай</w:t>
      </w:r>
      <w:r w:rsidR="00F53F69">
        <w:rPr>
          <w:rFonts w:ascii="Times New Roman" w:hAnsi="Times New Roman" w:cs="Times New Roman"/>
          <w:sz w:val="24"/>
          <w:szCs w:val="24"/>
        </w:rPr>
        <w:t xml:space="preserve">те закроем магазин и перейдем на что-то более </w:t>
      </w:r>
      <w:proofErr w:type="gramStart"/>
      <w:r w:rsidR="00F53F69">
        <w:rPr>
          <w:rFonts w:ascii="Times New Roman" w:hAnsi="Times New Roman" w:cs="Times New Roman"/>
          <w:sz w:val="24"/>
          <w:szCs w:val="24"/>
        </w:rPr>
        <w:t>устаревшее</w:t>
      </w:r>
      <w:proofErr w:type="gramEnd"/>
      <w:r w:rsidR="00F53F69">
        <w:rPr>
          <w:rFonts w:ascii="Times New Roman" w:hAnsi="Times New Roman" w:cs="Times New Roman"/>
          <w:sz w:val="24"/>
          <w:szCs w:val="24"/>
        </w:rPr>
        <w:t>…</w:t>
      </w:r>
      <w:r w:rsidR="00FA727F">
        <w:rPr>
          <w:rFonts w:ascii="Times New Roman" w:hAnsi="Times New Roman" w:cs="Times New Roman"/>
          <w:sz w:val="24"/>
          <w:szCs w:val="24"/>
        </w:rPr>
        <w:t>например, почтовых голубей!</w:t>
      </w:r>
      <w:r w:rsidR="00E170F5">
        <w:rPr>
          <w:rFonts w:ascii="Times New Roman" w:hAnsi="Times New Roman" w:cs="Times New Roman"/>
          <w:sz w:val="24"/>
          <w:szCs w:val="24"/>
        </w:rPr>
        <w:t xml:space="preserve">) [Перевод </w:t>
      </w:r>
      <w:r w:rsidRPr="00606441">
        <w:rPr>
          <w:rFonts w:ascii="Times New Roman" w:hAnsi="Times New Roman" w:cs="Times New Roman"/>
          <w:sz w:val="24"/>
          <w:szCs w:val="24"/>
        </w:rPr>
        <w:t>выполнен самостоятельно].</w:t>
      </w:r>
    </w:p>
    <w:p w:rsidR="004B3787" w:rsidRPr="004B3787" w:rsidRDefault="00ED1FA0" w:rsidP="004B37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D1FA0">
        <w:rPr>
          <w:rFonts w:ascii="Times New Roman" w:hAnsi="Times New Roman" w:cs="Times New Roman"/>
          <w:sz w:val="24"/>
          <w:szCs w:val="24"/>
        </w:rPr>
        <w:t>Таким образом, на данном этапе мы можем утверждать,</w:t>
      </w:r>
      <w:r w:rsidR="0004638C" w:rsidRPr="004B3787">
        <w:rPr>
          <w:rFonts w:ascii="Times New Roman" w:hAnsi="Times New Roman" w:cs="Times New Roman"/>
          <w:sz w:val="24"/>
          <w:szCs w:val="24"/>
        </w:rPr>
        <w:t xml:space="preserve"> что глагол </w:t>
      </w:r>
      <w:r w:rsidR="0004638C" w:rsidRPr="004B3787">
        <w:rPr>
          <w:rFonts w:ascii="Times New Roman" w:hAnsi="Times New Roman" w:cs="Times New Roman"/>
          <w:sz w:val="24"/>
          <w:szCs w:val="24"/>
          <w:lang w:val="el-GR"/>
        </w:rPr>
        <w:t>λέω</w:t>
      </w:r>
      <w:r w:rsidR="0004638C" w:rsidRPr="004B3787">
        <w:rPr>
          <w:rFonts w:ascii="Times New Roman" w:hAnsi="Times New Roman" w:cs="Times New Roman"/>
          <w:sz w:val="24"/>
          <w:szCs w:val="24"/>
        </w:rPr>
        <w:t xml:space="preserve"> в греческом языке активно </w:t>
      </w:r>
      <w:proofErr w:type="spellStart"/>
      <w:r w:rsidR="0004638C" w:rsidRPr="004B3787">
        <w:rPr>
          <w:rFonts w:ascii="Times New Roman" w:hAnsi="Times New Roman" w:cs="Times New Roman"/>
          <w:sz w:val="24"/>
          <w:szCs w:val="24"/>
        </w:rPr>
        <w:t>граммати</w:t>
      </w:r>
      <w:r>
        <w:rPr>
          <w:rFonts w:ascii="Times New Roman" w:hAnsi="Times New Roman" w:cs="Times New Roman"/>
          <w:sz w:val="24"/>
          <w:szCs w:val="24"/>
        </w:rPr>
        <w:t>кализируется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приобретает</w:t>
      </w:r>
      <w:r w:rsidR="0004638C" w:rsidRPr="004B3787">
        <w:rPr>
          <w:rFonts w:ascii="Times New Roman" w:hAnsi="Times New Roman" w:cs="Times New Roman"/>
          <w:sz w:val="24"/>
          <w:szCs w:val="24"/>
        </w:rPr>
        <w:t xml:space="preserve"> ряд дополнительных значений. </w:t>
      </w:r>
      <w:r w:rsidR="00DA0F81" w:rsidRPr="004B3787">
        <w:rPr>
          <w:rFonts w:ascii="Times New Roman" w:hAnsi="Times New Roman" w:cs="Times New Roman"/>
          <w:sz w:val="24"/>
          <w:szCs w:val="24"/>
        </w:rPr>
        <w:t xml:space="preserve">На данный момент мы выявили около 15 случаев </w:t>
      </w:r>
      <w:proofErr w:type="spellStart"/>
      <w:r w:rsidR="00DA0F81" w:rsidRPr="004B3787">
        <w:rPr>
          <w:rFonts w:ascii="Times New Roman" w:hAnsi="Times New Roman" w:cs="Times New Roman"/>
          <w:sz w:val="24"/>
          <w:szCs w:val="24"/>
        </w:rPr>
        <w:t>грамматикализации</w:t>
      </w:r>
      <w:proofErr w:type="spellEnd"/>
      <w:r w:rsidR="00DA0F81" w:rsidRPr="004B3787">
        <w:rPr>
          <w:rFonts w:ascii="Times New Roman" w:hAnsi="Times New Roman" w:cs="Times New Roman"/>
          <w:sz w:val="24"/>
          <w:szCs w:val="24"/>
        </w:rPr>
        <w:t xml:space="preserve">, подробный анализ которых </w:t>
      </w:r>
      <w:r>
        <w:rPr>
          <w:rFonts w:ascii="Times New Roman" w:hAnsi="Times New Roman" w:cs="Times New Roman"/>
          <w:sz w:val="24"/>
          <w:szCs w:val="24"/>
        </w:rPr>
        <w:t>будет представлен в</w:t>
      </w:r>
      <w:r w:rsidR="0077376F" w:rsidRPr="004B3787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04638C" w:rsidRPr="004B3787">
        <w:rPr>
          <w:rFonts w:ascii="Times New Roman" w:hAnsi="Times New Roman" w:cs="Times New Roman"/>
          <w:sz w:val="24"/>
          <w:szCs w:val="24"/>
        </w:rPr>
        <w:t xml:space="preserve"> работе. </w:t>
      </w:r>
      <w:r w:rsidR="00E170F5" w:rsidRPr="004B3787">
        <w:rPr>
          <w:rFonts w:ascii="Times New Roman" w:hAnsi="Times New Roman" w:cs="Times New Roman"/>
          <w:sz w:val="24"/>
          <w:szCs w:val="24"/>
        </w:rPr>
        <w:t xml:space="preserve">Наше исследование поможет изучить механизмы и процессы </w:t>
      </w:r>
      <w:proofErr w:type="spellStart"/>
      <w:r w:rsidR="00E170F5" w:rsidRPr="004B3787">
        <w:rPr>
          <w:rFonts w:ascii="Times New Roman" w:hAnsi="Times New Roman" w:cs="Times New Roman"/>
          <w:sz w:val="24"/>
          <w:szCs w:val="24"/>
        </w:rPr>
        <w:t>грамматикализации</w:t>
      </w:r>
      <w:proofErr w:type="spellEnd"/>
      <w:r w:rsidR="00E170F5" w:rsidRPr="004B3787">
        <w:rPr>
          <w:rFonts w:ascii="Times New Roman" w:hAnsi="Times New Roman" w:cs="Times New Roman"/>
          <w:sz w:val="24"/>
          <w:szCs w:val="24"/>
        </w:rPr>
        <w:t xml:space="preserve"> глагола </w:t>
      </w:r>
      <w:r w:rsidR="00E170F5" w:rsidRPr="004B3787">
        <w:rPr>
          <w:rFonts w:ascii="Times New Roman" w:hAnsi="Times New Roman" w:cs="Times New Roman"/>
          <w:i/>
          <w:sz w:val="24"/>
          <w:szCs w:val="24"/>
          <w:lang w:val="el-GR"/>
        </w:rPr>
        <w:t>λέω</w:t>
      </w:r>
      <w:r w:rsidR="004B3787" w:rsidRPr="004B3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3787" w:rsidRPr="004B378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B3787" w:rsidRPr="004B3787">
        <w:rPr>
          <w:rFonts w:ascii="Times New Roman" w:hAnsi="Times New Roman"/>
          <w:sz w:val="24"/>
          <w:szCs w:val="24"/>
        </w:rPr>
        <w:t>определить</w:t>
      </w:r>
      <w:r w:rsidR="004B3787" w:rsidRPr="004B3787">
        <w:rPr>
          <w:rFonts w:ascii="Times New Roman" w:hAnsi="Times New Roman"/>
          <w:sz w:val="24"/>
          <w:szCs w:val="24"/>
        </w:rPr>
        <w:t xml:space="preserve"> </w:t>
      </w:r>
      <w:r w:rsidR="004B3787" w:rsidRPr="004B3787">
        <w:rPr>
          <w:rFonts w:ascii="Times New Roman" w:hAnsi="Times New Roman"/>
          <w:sz w:val="24"/>
          <w:szCs w:val="24"/>
        </w:rPr>
        <w:t xml:space="preserve">основные значения и функции </w:t>
      </w:r>
      <w:proofErr w:type="spellStart"/>
      <w:r w:rsidR="004B3787" w:rsidRPr="004B3787">
        <w:rPr>
          <w:rFonts w:ascii="Times New Roman" w:hAnsi="Times New Roman"/>
          <w:sz w:val="24"/>
          <w:szCs w:val="24"/>
        </w:rPr>
        <w:t>грамматикализации</w:t>
      </w:r>
      <w:proofErr w:type="spellEnd"/>
      <w:r w:rsidR="004B3787" w:rsidRPr="004B3787">
        <w:rPr>
          <w:rFonts w:ascii="Times New Roman" w:hAnsi="Times New Roman"/>
          <w:sz w:val="24"/>
          <w:szCs w:val="24"/>
        </w:rPr>
        <w:t xml:space="preserve">, что </w:t>
      </w:r>
      <w:r w:rsidR="004B3787" w:rsidRPr="004B3787">
        <w:rPr>
          <w:rFonts w:ascii="Times New Roman" w:hAnsi="Times New Roman"/>
          <w:sz w:val="24"/>
          <w:szCs w:val="24"/>
        </w:rPr>
        <w:t>позволит пов</w:t>
      </w:r>
      <w:r>
        <w:rPr>
          <w:rFonts w:ascii="Times New Roman" w:hAnsi="Times New Roman"/>
          <w:sz w:val="24"/>
          <w:szCs w:val="24"/>
        </w:rPr>
        <w:t>ысить эффективность при передаче</w:t>
      </w:r>
      <w:r w:rsidR="004B3787" w:rsidRPr="004B3787">
        <w:rPr>
          <w:rFonts w:ascii="Times New Roman" w:hAnsi="Times New Roman"/>
          <w:sz w:val="24"/>
          <w:szCs w:val="24"/>
        </w:rPr>
        <w:t xml:space="preserve"> основных аспектов </w:t>
      </w:r>
      <w:r>
        <w:rPr>
          <w:rFonts w:ascii="Times New Roman" w:hAnsi="Times New Roman"/>
          <w:sz w:val="24"/>
          <w:szCs w:val="24"/>
        </w:rPr>
        <w:t>семантики смысла</w:t>
      </w:r>
      <w:r w:rsidR="004B3787" w:rsidRPr="004B3787">
        <w:rPr>
          <w:rFonts w:ascii="Times New Roman" w:hAnsi="Times New Roman"/>
          <w:sz w:val="24"/>
          <w:szCs w:val="24"/>
        </w:rPr>
        <w:t>.</w:t>
      </w:r>
      <w:r w:rsidR="004B3787" w:rsidRPr="004B3787">
        <w:rPr>
          <w:rFonts w:ascii="Times New Roman" w:hAnsi="Times New Roman"/>
          <w:sz w:val="26"/>
          <w:szCs w:val="26"/>
        </w:rPr>
        <w:t xml:space="preserve"> </w:t>
      </w:r>
    </w:p>
    <w:p w:rsidR="00BC78AC" w:rsidRPr="004B3787" w:rsidRDefault="00BC78AC" w:rsidP="00E170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AC" w:rsidRPr="00DC08E9" w:rsidRDefault="0004638C" w:rsidP="00BC78AC">
      <w:pPr>
        <w:tabs>
          <w:tab w:val="left" w:pos="74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A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C78AC" w:rsidRPr="00DC08E9" w:rsidRDefault="00BC78AC" w:rsidP="00BC78AC">
      <w:pPr>
        <w:tabs>
          <w:tab w:val="left" w:pos="74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74B" w:rsidRPr="00CF403B" w:rsidRDefault="00606D65" w:rsidP="00BC78AC">
      <w:pPr>
        <w:pStyle w:val="1"/>
        <w:spacing w:before="0" w:after="0"/>
        <w:jc w:val="both"/>
        <w:rPr>
          <w:rFonts w:cs="Times New Roman"/>
          <w:b w:val="0"/>
          <w:sz w:val="24"/>
          <w:szCs w:val="24"/>
        </w:rPr>
      </w:pPr>
      <w:proofErr w:type="spellStart"/>
      <w:r>
        <w:rPr>
          <w:rFonts w:cs="Times New Roman"/>
          <w:b w:val="0"/>
          <w:sz w:val="24"/>
          <w:szCs w:val="24"/>
        </w:rPr>
        <w:t>Майсак</w:t>
      </w:r>
      <w:proofErr w:type="spellEnd"/>
      <w:r>
        <w:rPr>
          <w:rFonts w:cs="Times New Roman"/>
          <w:b w:val="0"/>
          <w:sz w:val="24"/>
          <w:szCs w:val="24"/>
        </w:rPr>
        <w:t xml:space="preserve"> Т.</w:t>
      </w:r>
      <w:bookmarkStart w:id="0" w:name="_GoBack"/>
      <w:bookmarkEnd w:id="0"/>
      <w:r w:rsidR="00CF403B" w:rsidRPr="00CF403B">
        <w:rPr>
          <w:rFonts w:cs="Times New Roman"/>
          <w:b w:val="0"/>
          <w:sz w:val="24"/>
          <w:szCs w:val="24"/>
        </w:rPr>
        <w:t xml:space="preserve">А. Типология </w:t>
      </w:r>
      <w:proofErr w:type="spellStart"/>
      <w:r w:rsidR="0004638C" w:rsidRPr="00CF403B">
        <w:rPr>
          <w:rFonts w:cs="Times New Roman"/>
          <w:b w:val="0"/>
          <w:sz w:val="24"/>
          <w:szCs w:val="24"/>
        </w:rPr>
        <w:t>грамматикализации</w:t>
      </w:r>
      <w:proofErr w:type="spellEnd"/>
      <w:r w:rsidR="0004638C" w:rsidRPr="00CF403B">
        <w:rPr>
          <w:rFonts w:cs="Times New Roman"/>
          <w:b w:val="0"/>
          <w:sz w:val="24"/>
          <w:szCs w:val="24"/>
        </w:rPr>
        <w:t xml:space="preserve"> конструкции с глаголами движен</w:t>
      </w:r>
      <w:r w:rsidR="00CF403B" w:rsidRPr="00CF403B">
        <w:rPr>
          <w:rFonts w:cs="Times New Roman"/>
          <w:b w:val="0"/>
          <w:sz w:val="24"/>
          <w:szCs w:val="24"/>
        </w:rPr>
        <w:t xml:space="preserve">ия и </w:t>
      </w:r>
      <w:r w:rsidR="00DC08E9">
        <w:rPr>
          <w:rFonts w:cs="Times New Roman"/>
          <w:b w:val="0"/>
          <w:sz w:val="24"/>
          <w:szCs w:val="24"/>
        </w:rPr>
        <w:t>глаголами позиции.</w:t>
      </w:r>
      <w:r w:rsidR="00CF403B" w:rsidRPr="00CF403B">
        <w:rPr>
          <w:rFonts w:cs="Times New Roman"/>
          <w:b w:val="0"/>
          <w:sz w:val="24"/>
          <w:szCs w:val="24"/>
        </w:rPr>
        <w:t xml:space="preserve"> </w:t>
      </w:r>
      <w:r w:rsidR="0004638C" w:rsidRPr="00CF403B">
        <w:rPr>
          <w:rFonts w:cs="Times New Roman"/>
          <w:b w:val="0"/>
          <w:sz w:val="24"/>
          <w:szCs w:val="24"/>
        </w:rPr>
        <w:t>В</w:t>
      </w:r>
      <w:r w:rsidR="00CF403B" w:rsidRPr="00CF403B">
        <w:rPr>
          <w:rFonts w:cs="Times New Roman"/>
          <w:b w:val="0"/>
          <w:sz w:val="24"/>
          <w:szCs w:val="24"/>
        </w:rPr>
        <w:t>опросы языкознания.</w:t>
      </w:r>
      <w:r w:rsidR="00C91363" w:rsidRPr="00CF403B">
        <w:rPr>
          <w:rFonts w:cs="Times New Roman"/>
          <w:b w:val="0"/>
          <w:sz w:val="24"/>
          <w:szCs w:val="24"/>
        </w:rPr>
        <w:t xml:space="preserve"> М., 2007.</w:t>
      </w:r>
    </w:p>
    <w:p w:rsidR="00F77D39" w:rsidRPr="00ED1FA0" w:rsidRDefault="00F77D39" w:rsidP="00ED1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D39" w:rsidRPr="00ED1FA0" w:rsidSect="003F3E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64" w:rsidRDefault="00D95364" w:rsidP="00F133AC">
      <w:pPr>
        <w:spacing w:after="0" w:line="240" w:lineRule="auto"/>
      </w:pPr>
      <w:r>
        <w:separator/>
      </w:r>
    </w:p>
  </w:endnote>
  <w:endnote w:type="continuationSeparator" w:id="0">
    <w:p w:rsidR="00D95364" w:rsidRDefault="00D95364" w:rsidP="00F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64" w:rsidRDefault="00D95364" w:rsidP="00F133AC">
      <w:pPr>
        <w:spacing w:after="0" w:line="240" w:lineRule="auto"/>
      </w:pPr>
      <w:r>
        <w:separator/>
      </w:r>
    </w:p>
  </w:footnote>
  <w:footnote w:type="continuationSeparator" w:id="0">
    <w:p w:rsidR="00D95364" w:rsidRDefault="00D95364" w:rsidP="00F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784"/>
    <w:multiLevelType w:val="hybridMultilevel"/>
    <w:tmpl w:val="6C845E40"/>
    <w:styleLink w:val="8"/>
    <w:lvl w:ilvl="0" w:tplc="35B6FD2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EA79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455AC">
      <w:start w:val="1"/>
      <w:numFmt w:val="lowerRoman"/>
      <w:lvlText w:val="%3."/>
      <w:lvlJc w:val="left"/>
      <w:pPr>
        <w:ind w:left="216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89E3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AC038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6FF20">
      <w:start w:val="1"/>
      <w:numFmt w:val="lowerRoman"/>
      <w:lvlText w:val="%6."/>
      <w:lvlJc w:val="left"/>
      <w:pPr>
        <w:ind w:left="432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8ABE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A34EE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09986">
      <w:start w:val="1"/>
      <w:numFmt w:val="lowerRoman"/>
      <w:lvlText w:val="%9."/>
      <w:lvlJc w:val="left"/>
      <w:pPr>
        <w:ind w:left="648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263430"/>
    <w:multiLevelType w:val="hybridMultilevel"/>
    <w:tmpl w:val="5B4CE55A"/>
    <w:numStyleLink w:val="4"/>
  </w:abstractNum>
  <w:abstractNum w:abstractNumId="2">
    <w:nsid w:val="2FD547D3"/>
    <w:multiLevelType w:val="hybridMultilevel"/>
    <w:tmpl w:val="66843BC4"/>
    <w:styleLink w:val="5"/>
    <w:lvl w:ilvl="0" w:tplc="2AD8040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626B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B62B72">
      <w:start w:val="1"/>
      <w:numFmt w:val="lowerRoman"/>
      <w:lvlText w:val="%3."/>
      <w:lvlJc w:val="left"/>
      <w:pPr>
        <w:ind w:left="216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405E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4E86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63080">
      <w:start w:val="1"/>
      <w:numFmt w:val="lowerRoman"/>
      <w:lvlText w:val="%6."/>
      <w:lvlJc w:val="left"/>
      <w:pPr>
        <w:ind w:left="432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6CB1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69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8A76C">
      <w:start w:val="1"/>
      <w:numFmt w:val="lowerRoman"/>
      <w:lvlText w:val="%9."/>
      <w:lvlJc w:val="left"/>
      <w:pPr>
        <w:ind w:left="6480" w:hanging="31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BA2B48"/>
    <w:multiLevelType w:val="hybridMultilevel"/>
    <w:tmpl w:val="66843BC4"/>
    <w:numStyleLink w:val="5"/>
  </w:abstractNum>
  <w:abstractNum w:abstractNumId="4">
    <w:nsid w:val="4CFA4902"/>
    <w:multiLevelType w:val="hybridMultilevel"/>
    <w:tmpl w:val="9A3C9A14"/>
    <w:numStyleLink w:val="11"/>
  </w:abstractNum>
  <w:abstractNum w:abstractNumId="5">
    <w:nsid w:val="62692CCF"/>
    <w:multiLevelType w:val="hybridMultilevel"/>
    <w:tmpl w:val="5B4CE55A"/>
    <w:styleLink w:val="4"/>
    <w:lvl w:ilvl="0" w:tplc="3D36A0F8">
      <w:start w:val="1"/>
      <w:numFmt w:val="decimal"/>
      <w:lvlText w:val="%1."/>
      <w:lvlJc w:val="left"/>
      <w:pPr>
        <w:ind w:left="1099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4F22B56">
      <w:start w:val="1"/>
      <w:numFmt w:val="lowerLetter"/>
      <w:lvlText w:val="%2."/>
      <w:lvlJc w:val="left"/>
      <w:pPr>
        <w:ind w:left="1470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7C8CD4C">
      <w:start w:val="1"/>
      <w:numFmt w:val="lowerRoman"/>
      <w:lvlText w:val="%3."/>
      <w:lvlJc w:val="left"/>
      <w:pPr>
        <w:ind w:left="2186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7C16D3DC">
      <w:start w:val="1"/>
      <w:numFmt w:val="decimal"/>
      <w:lvlText w:val="%4."/>
      <w:lvlJc w:val="left"/>
      <w:pPr>
        <w:ind w:left="2910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D5A0378">
      <w:start w:val="1"/>
      <w:numFmt w:val="lowerLetter"/>
      <w:lvlText w:val="%5."/>
      <w:lvlJc w:val="left"/>
      <w:pPr>
        <w:ind w:left="3630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45EECA4">
      <w:start w:val="1"/>
      <w:numFmt w:val="lowerRoman"/>
      <w:lvlText w:val="%6."/>
      <w:lvlJc w:val="left"/>
      <w:pPr>
        <w:ind w:left="4346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05B69370">
      <w:start w:val="1"/>
      <w:numFmt w:val="decimal"/>
      <w:lvlText w:val="%7."/>
      <w:lvlJc w:val="left"/>
      <w:pPr>
        <w:ind w:left="5070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61A9E0E">
      <w:start w:val="1"/>
      <w:numFmt w:val="lowerLetter"/>
      <w:lvlText w:val="%8."/>
      <w:lvlJc w:val="left"/>
      <w:pPr>
        <w:ind w:left="5790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EC49DA0">
      <w:start w:val="1"/>
      <w:numFmt w:val="lowerRoman"/>
      <w:lvlText w:val="%9."/>
      <w:lvlJc w:val="left"/>
      <w:pPr>
        <w:ind w:left="6506" w:hanging="3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6">
    <w:nsid w:val="664B2ACD"/>
    <w:multiLevelType w:val="hybridMultilevel"/>
    <w:tmpl w:val="6C845E40"/>
    <w:numStyleLink w:val="8"/>
  </w:abstractNum>
  <w:abstractNum w:abstractNumId="7">
    <w:nsid w:val="6AF745A3"/>
    <w:multiLevelType w:val="hybridMultilevel"/>
    <w:tmpl w:val="9A3C9A14"/>
    <w:styleLink w:val="11"/>
    <w:lvl w:ilvl="0" w:tplc="5846C73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5E6AF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5B7A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EF8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61CF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C21DD6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0B83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12D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0C27E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  <w:lvlOverride w:ilvl="0">
      <w:lvl w:ilvl="0" w:tplc="67D868F0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F25A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A6AD2">
        <w:start w:val="1"/>
        <w:numFmt w:val="lowerRoman"/>
        <w:lvlText w:val="%3."/>
        <w:lvlJc w:val="left"/>
        <w:pPr>
          <w:ind w:left="2160" w:hanging="3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0A139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56281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2EF0B0">
        <w:start w:val="1"/>
        <w:numFmt w:val="lowerRoman"/>
        <w:lvlText w:val="%6."/>
        <w:lvlJc w:val="left"/>
        <w:pPr>
          <w:ind w:left="4320" w:hanging="3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7CD8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1854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909AF6">
        <w:start w:val="1"/>
        <w:numFmt w:val="lowerRoman"/>
        <w:lvlText w:val="%9."/>
        <w:lvlJc w:val="left"/>
        <w:pPr>
          <w:ind w:left="6480" w:hanging="31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  <w:lvlOverride w:ilvl="0">
      <w:lvl w:ilvl="0" w:tplc="F530CF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60559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06F228">
        <w:start w:val="1"/>
        <w:numFmt w:val="lowerRoman"/>
        <w:lvlText w:val="%3."/>
        <w:lvlJc w:val="left"/>
        <w:pPr>
          <w:ind w:left="216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AA09E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E2377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20C870">
        <w:start w:val="1"/>
        <w:numFmt w:val="lowerRoman"/>
        <w:lvlText w:val="%6."/>
        <w:lvlJc w:val="left"/>
        <w:pPr>
          <w:ind w:left="432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5895E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DC6DC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968ADA">
        <w:start w:val="1"/>
        <w:numFmt w:val="lowerRoman"/>
        <w:lvlText w:val="%9."/>
        <w:lvlJc w:val="left"/>
        <w:pPr>
          <w:ind w:left="648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39"/>
    <w:rsid w:val="0004638C"/>
    <w:rsid w:val="000777B1"/>
    <w:rsid w:val="000C50C5"/>
    <w:rsid w:val="000C5FED"/>
    <w:rsid w:val="00121DC9"/>
    <w:rsid w:val="001C4B5D"/>
    <w:rsid w:val="0020580F"/>
    <w:rsid w:val="003A4EBC"/>
    <w:rsid w:val="003F3E68"/>
    <w:rsid w:val="004B3787"/>
    <w:rsid w:val="00586091"/>
    <w:rsid w:val="005F4773"/>
    <w:rsid w:val="00606441"/>
    <w:rsid w:val="00606D65"/>
    <w:rsid w:val="006D129F"/>
    <w:rsid w:val="0077376F"/>
    <w:rsid w:val="0085159A"/>
    <w:rsid w:val="00896ABA"/>
    <w:rsid w:val="008A2980"/>
    <w:rsid w:val="008E3F41"/>
    <w:rsid w:val="009D174B"/>
    <w:rsid w:val="009F6F5E"/>
    <w:rsid w:val="00AD5FA8"/>
    <w:rsid w:val="00BC78AC"/>
    <w:rsid w:val="00BF41DB"/>
    <w:rsid w:val="00C91363"/>
    <w:rsid w:val="00CC749B"/>
    <w:rsid w:val="00CF403B"/>
    <w:rsid w:val="00D95364"/>
    <w:rsid w:val="00DA0F81"/>
    <w:rsid w:val="00DC08E9"/>
    <w:rsid w:val="00DE3DCE"/>
    <w:rsid w:val="00E170F5"/>
    <w:rsid w:val="00ED1FA0"/>
    <w:rsid w:val="00F133AC"/>
    <w:rsid w:val="00F32097"/>
    <w:rsid w:val="00F53F69"/>
    <w:rsid w:val="00F76991"/>
    <w:rsid w:val="00F77D39"/>
    <w:rsid w:val="00FA727F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39"/>
  </w:style>
  <w:style w:type="paragraph" w:styleId="1">
    <w:name w:val="heading 1"/>
    <w:link w:val="10"/>
    <w:rsid w:val="0004638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3"/>
    <w:rsid w:val="00F133AC"/>
    <w:rPr>
      <w:outline w:val="0"/>
      <w:color w:val="0000FF"/>
      <w:u w:val="single" w:color="0000FF"/>
    </w:rPr>
  </w:style>
  <w:style w:type="paragraph" w:styleId="a4">
    <w:name w:val="List Paragraph"/>
    <w:rsid w:val="00F133A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numbering" w:customStyle="1" w:styleId="4">
    <w:name w:val="Импортированный стиль 4"/>
    <w:rsid w:val="00F133AC"/>
    <w:pPr>
      <w:numPr>
        <w:numId w:val="1"/>
      </w:numPr>
    </w:pPr>
  </w:style>
  <w:style w:type="paragraph" w:styleId="a5">
    <w:name w:val="footnote text"/>
    <w:link w:val="a6"/>
    <w:rsid w:val="00F13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rsid w:val="00F133AC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3">
    <w:name w:val="Hyperlink"/>
    <w:basedOn w:val="a0"/>
    <w:uiPriority w:val="99"/>
    <w:semiHidden/>
    <w:unhideWhenUsed/>
    <w:rsid w:val="00F133AC"/>
    <w:rPr>
      <w:color w:val="0000FF" w:themeColor="hyperlink"/>
      <w:u w:val="single"/>
    </w:rPr>
  </w:style>
  <w:style w:type="numbering" w:customStyle="1" w:styleId="8">
    <w:name w:val="Импортированный стиль 8"/>
    <w:rsid w:val="00F32097"/>
    <w:pPr>
      <w:numPr>
        <w:numId w:val="3"/>
      </w:numPr>
    </w:pPr>
  </w:style>
  <w:style w:type="numbering" w:customStyle="1" w:styleId="5">
    <w:name w:val="Импортированный стиль 5"/>
    <w:rsid w:val="00F32097"/>
    <w:pPr>
      <w:numPr>
        <w:numId w:val="5"/>
      </w:numPr>
    </w:pPr>
  </w:style>
  <w:style w:type="character" w:customStyle="1" w:styleId="10">
    <w:name w:val="Заголовок 1 Знак"/>
    <w:basedOn w:val="a0"/>
    <w:link w:val="1"/>
    <w:rsid w:val="0004638C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ru-RU"/>
    </w:rPr>
  </w:style>
  <w:style w:type="numbering" w:customStyle="1" w:styleId="11">
    <w:name w:val="Импортированный стиль 11"/>
    <w:rsid w:val="0004638C"/>
    <w:pPr>
      <w:numPr>
        <w:numId w:val="7"/>
      </w:numPr>
    </w:pPr>
  </w:style>
  <w:style w:type="character" w:styleId="a7">
    <w:name w:val="Strong"/>
    <w:basedOn w:val="a0"/>
    <w:uiPriority w:val="22"/>
    <w:qFormat/>
    <w:rsid w:val="0004638C"/>
    <w:rPr>
      <w:b/>
      <w:bCs/>
    </w:rPr>
  </w:style>
  <w:style w:type="character" w:styleId="a8">
    <w:name w:val="Emphasis"/>
    <w:basedOn w:val="a0"/>
    <w:uiPriority w:val="20"/>
    <w:qFormat/>
    <w:rsid w:val="0004638C"/>
    <w:rPr>
      <w:i/>
      <w:iCs/>
    </w:rPr>
  </w:style>
  <w:style w:type="character" w:customStyle="1" w:styleId="str">
    <w:name w:val="str"/>
    <w:basedOn w:val="a0"/>
    <w:rsid w:val="00F5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39"/>
  </w:style>
  <w:style w:type="paragraph" w:styleId="1">
    <w:name w:val="heading 1"/>
    <w:link w:val="10"/>
    <w:rsid w:val="0004638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3"/>
    <w:rsid w:val="00F133AC"/>
    <w:rPr>
      <w:outline w:val="0"/>
      <w:color w:val="0000FF"/>
      <w:u w:val="single" w:color="0000FF"/>
    </w:rPr>
  </w:style>
  <w:style w:type="paragraph" w:styleId="a4">
    <w:name w:val="List Paragraph"/>
    <w:rsid w:val="00F133A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numbering" w:customStyle="1" w:styleId="4">
    <w:name w:val="Импортированный стиль 4"/>
    <w:rsid w:val="00F133AC"/>
    <w:pPr>
      <w:numPr>
        <w:numId w:val="1"/>
      </w:numPr>
    </w:pPr>
  </w:style>
  <w:style w:type="paragraph" w:styleId="a5">
    <w:name w:val="footnote text"/>
    <w:link w:val="a6"/>
    <w:rsid w:val="00F133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6">
    <w:name w:val="Текст сноски Знак"/>
    <w:basedOn w:val="a0"/>
    <w:link w:val="a5"/>
    <w:rsid w:val="00F133AC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3">
    <w:name w:val="Hyperlink"/>
    <w:basedOn w:val="a0"/>
    <w:uiPriority w:val="99"/>
    <w:semiHidden/>
    <w:unhideWhenUsed/>
    <w:rsid w:val="00F133AC"/>
    <w:rPr>
      <w:color w:val="0000FF" w:themeColor="hyperlink"/>
      <w:u w:val="single"/>
    </w:rPr>
  </w:style>
  <w:style w:type="numbering" w:customStyle="1" w:styleId="8">
    <w:name w:val="Импортированный стиль 8"/>
    <w:rsid w:val="00F32097"/>
    <w:pPr>
      <w:numPr>
        <w:numId w:val="3"/>
      </w:numPr>
    </w:pPr>
  </w:style>
  <w:style w:type="numbering" w:customStyle="1" w:styleId="5">
    <w:name w:val="Импортированный стиль 5"/>
    <w:rsid w:val="00F32097"/>
    <w:pPr>
      <w:numPr>
        <w:numId w:val="5"/>
      </w:numPr>
    </w:pPr>
  </w:style>
  <w:style w:type="character" w:customStyle="1" w:styleId="10">
    <w:name w:val="Заголовок 1 Знак"/>
    <w:basedOn w:val="a0"/>
    <w:link w:val="1"/>
    <w:rsid w:val="0004638C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eastAsia="ru-RU"/>
    </w:rPr>
  </w:style>
  <w:style w:type="numbering" w:customStyle="1" w:styleId="11">
    <w:name w:val="Импортированный стиль 11"/>
    <w:rsid w:val="0004638C"/>
    <w:pPr>
      <w:numPr>
        <w:numId w:val="7"/>
      </w:numPr>
    </w:pPr>
  </w:style>
  <w:style w:type="character" w:styleId="a7">
    <w:name w:val="Strong"/>
    <w:basedOn w:val="a0"/>
    <w:uiPriority w:val="22"/>
    <w:qFormat/>
    <w:rsid w:val="0004638C"/>
    <w:rPr>
      <w:b/>
      <w:bCs/>
    </w:rPr>
  </w:style>
  <w:style w:type="character" w:styleId="a8">
    <w:name w:val="Emphasis"/>
    <w:basedOn w:val="a0"/>
    <w:uiPriority w:val="20"/>
    <w:qFormat/>
    <w:rsid w:val="0004638C"/>
    <w:rPr>
      <w:i/>
      <w:iCs/>
    </w:rPr>
  </w:style>
  <w:style w:type="character" w:customStyle="1" w:styleId="str">
    <w:name w:val="str"/>
    <w:basedOn w:val="a0"/>
    <w:rsid w:val="00F5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1423-D74B-44E5-AB02-4F940365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3810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</dc:creator>
  <cp:lastModifiedBy>0121</cp:lastModifiedBy>
  <cp:revision>2</cp:revision>
  <dcterms:created xsi:type="dcterms:W3CDTF">2025-03-07T20:19:00Z</dcterms:created>
  <dcterms:modified xsi:type="dcterms:W3CDTF">2025-03-07T20:19:00Z</dcterms:modified>
</cp:coreProperties>
</file>