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И</w:t>
      </w:r>
      <w:r w:rsidDel="00000000" w:rsidR="00000000" w:rsidRPr="00000000">
        <w:rPr>
          <w:b w:val="1"/>
          <w:rtl w:val="0"/>
        </w:rPr>
        <w:t xml:space="preserve">рреальное пространство в балканской прозе XX в.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Затолокина Арина Антоновна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00" w:lineRule="auto"/>
        <w:jc w:val="center"/>
        <w:rPr/>
      </w:pPr>
      <w:r w:rsidDel="00000000" w:rsidR="00000000" w:rsidRPr="00000000">
        <w:rPr>
          <w:rtl w:val="0"/>
        </w:rPr>
        <w:t xml:space="preserve">Студентка Московского Государственного Университета им. М. В. Ломоносова,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Москва, Россия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rPr/>
      </w:pPr>
      <w:r w:rsidDel="00000000" w:rsidR="00000000" w:rsidRPr="00000000">
        <w:rPr>
          <w:rtl w:val="0"/>
        </w:rPr>
        <w:t xml:space="preserve">Данный доклад посвящен ирреальному пространству в произведениях Зиранны Затели, Горана Петровича, Исмаиля Кадарэ и Милорада Павича. </w:t>
      </w:r>
    </w:p>
    <w:p w:rsidR="00000000" w:rsidDel="00000000" w:rsidP="00000000" w:rsidRDefault="00000000" w:rsidRPr="00000000" w14:paraId="00000009">
      <w:pPr>
        <w:ind w:firstLine="720"/>
        <w:rPr/>
      </w:pPr>
      <w:r w:rsidDel="00000000" w:rsidR="00000000" w:rsidRPr="00000000">
        <w:rPr>
          <w:rtl w:val="0"/>
        </w:rPr>
        <w:t xml:space="preserve">Цель нашего исследования — с помощью метода литературоведческого анализа выявить особенности формирования и функционирования ирреального пространства в балканской литературе второй половины XX в. на материале четырех романов – романа Зиранны Затели «И в сумерках они приходят вновь» (1993), Горана Петровича «Атлас, составленный небом» (1993), Милорада Павича «Пейзаж, нарисованный чаем» (1988) и Исмаиля Кадарэ «Генерал мертвой армии» (1963). </w:t>
      </w:r>
    </w:p>
    <w:p w:rsidR="00000000" w:rsidDel="00000000" w:rsidP="00000000" w:rsidRDefault="00000000" w:rsidRPr="00000000" w14:paraId="0000000A">
      <w:pPr>
        <w:ind w:firstLine="720"/>
        <w:rPr/>
      </w:pPr>
      <w:r w:rsidDel="00000000" w:rsidR="00000000" w:rsidRPr="00000000">
        <w:rPr>
          <w:rtl w:val="0"/>
        </w:rPr>
        <w:t xml:space="preserve">Жанр этих произведений часто определяется как «магический реализм». Особенностью художественного пространства произведений этого жанра является смешение «мира реального» («monde réel») и «мира воображаемого» («monde imaginaire»)» [Гугнин, 1998: 26]. </w:t>
      </w:r>
    </w:p>
    <w:p w:rsidR="00000000" w:rsidDel="00000000" w:rsidP="00000000" w:rsidRDefault="00000000" w:rsidRPr="00000000" w14:paraId="0000000B">
      <w:pPr>
        <w:ind w:firstLine="720"/>
        <w:rPr/>
      </w:pPr>
      <w:r w:rsidDel="00000000" w:rsidR="00000000" w:rsidRPr="00000000">
        <w:rPr>
          <w:rtl w:val="0"/>
        </w:rPr>
        <w:t xml:space="preserve">В художественное пространство произведения вводятся мифологические координаты; через образы героев – так, в романе Зиранны Затели героиня Перса, ведьма, напоминает другим персонажам древнегреческую жрицу: «если бы ее уже не звали Персой, мы были бы вынуждены назвать ее Пифией» [Καί μέ τό φῶς τοῦ λύκου ἐπανέρχονται, 1993: 436], либо через топосы, объединяющие реальность и миф. Крещение Теагениса в реке </w:t>
      </w:r>
      <w:r w:rsidDel="00000000" w:rsidR="00000000" w:rsidRPr="00000000">
        <w:rPr>
          <w:rtl w:val="0"/>
        </w:rPr>
        <w:t xml:space="preserve">«как в Иордане» [«Καί μέ τό φῶς τοῦ λύκου ἐπανέρχονται», 1993: 16] соединяет реалистическое пространство с пространством библейского мифа.</w:t>
      </w:r>
      <w:r w:rsidDel="00000000" w:rsidR="00000000" w:rsidRPr="00000000">
        <w:rPr>
          <w:rtl w:val="0"/>
        </w:rPr>
        <w:t xml:space="preserve"> В романе «Атлас, составленный небом» линейное повествование чередуется с текстом архивных карточек к вымышленным экспонатам. Описание этих предметов может быть полностью вымышленным, а может упоминать реальных персонажей и мифы. Так, грань между реалистическим и фантастическим стирается: «На склонах вечного Парнаса, недалеко от известнейшего святилища в Дельфах, в маленьком приморском городе Итея живут три очень старые сестры – Клото, Лахезис и Атропос Триполис» [«Атлас, составленный небом», 2024: 52].</w:t>
      </w:r>
    </w:p>
    <w:p w:rsidR="00000000" w:rsidDel="00000000" w:rsidP="00000000" w:rsidRDefault="00000000" w:rsidRPr="00000000" w14:paraId="0000000C">
      <w:pPr>
        <w:ind w:firstLine="720"/>
        <w:rPr/>
      </w:pPr>
      <w:r w:rsidDel="00000000" w:rsidR="00000000" w:rsidRPr="00000000">
        <w:rPr>
          <w:rtl w:val="0"/>
        </w:rPr>
        <w:t xml:space="preserve">Сдвиг в субъективизацию восприятия окружающего мира позволяет сформировать над-реальное пространство, которое доступно взгляду одного или нескольких персонажей в силу их особенностей. Человек способен собственным усилием деформировать пространство вокруг себя: «Моя уверенность в том, что наливка не прольется, была сильнее, чем земное притяжение и ваша вера в него» [«Атлас, составленный небом, 2024: 71]. В романе Зиранны Затели к Июлии ночью приходят «волки» – голоса, которые она слышит: « — Что слышится тогда? При полной луне…</w:t>
      </w:r>
      <w:r w:rsidDel="00000000" w:rsidR="00000000" w:rsidRPr="00000000">
        <w:rPr>
          <w:i w:val="1"/>
          <w:rtl w:val="0"/>
        </w:rPr>
        <w:t xml:space="preserve"> – Дикий голос</w:t>
      </w:r>
      <w:r w:rsidDel="00000000" w:rsidR="00000000" w:rsidRPr="00000000">
        <w:rPr>
          <w:rtl w:val="0"/>
        </w:rPr>
        <w:t xml:space="preserve">» [«Καί μέ τό φῶς τοῦ λύκου ἐπανέρχονται», 1993: 471]. Между некоторыми персонажами формируется собственный мир, в который не могут проникнуть окружающие. Такое пространство формируется между немыми Лилит и Гавриилом: «и эту бездну тишины, в которой жили брат и сестра вот уже около шестидесяти лет, другие могли только миновать снаружи. Увидеть снаружи и издалека» [«Καί μέ τό φῶς τοῦ λύκου ἐπανέρχονται», 1993: 462].</w:t>
      </w:r>
    </w:p>
    <w:p w:rsidR="00000000" w:rsidDel="00000000" w:rsidP="00000000" w:rsidRDefault="00000000" w:rsidRPr="00000000" w14:paraId="0000000D">
      <w:pPr>
        <w:ind w:firstLine="720"/>
        <w:rPr/>
      </w:pPr>
      <w:r w:rsidDel="00000000" w:rsidR="00000000" w:rsidRPr="00000000">
        <w:rPr>
          <w:rtl w:val="0"/>
        </w:rPr>
        <w:t xml:space="preserve">Иное пространство формируется через мотив сновидения. Онейрическое пространство проникает в повседневное – события сна повторяются в реальности: </w:t>
      </w:r>
      <w:r w:rsidDel="00000000" w:rsidR="00000000" w:rsidRPr="00000000">
        <w:rPr>
          <w:sz w:val="22"/>
          <w:szCs w:val="22"/>
          <w:rtl w:val="0"/>
        </w:rPr>
        <w:t xml:space="preserve">«</w:t>
      </w:r>
      <w:r w:rsidDel="00000000" w:rsidR="00000000" w:rsidRPr="00000000">
        <w:rPr>
          <w:rtl w:val="0"/>
        </w:rPr>
        <w:t xml:space="preserve">Но это случилось, она умерла, сон был пророческим</w:t>
      </w:r>
      <w:r w:rsidDel="00000000" w:rsidR="00000000" w:rsidRPr="00000000">
        <w:rPr>
          <w:rtl w:val="0"/>
        </w:rPr>
        <w:t xml:space="preserve">» [«Καί μέ τό φῶς τοῦ λύκου ἐπανέρχονται», 1993: 298]. Сон часто обладает большей семантической нагруженностью, чем объективная реальность. Так, в романе «Атлас, составленный небом» персонажи ищут во сне Завет: «…сам Бог внедрил в сны рода человеческого, &lt;...&gt;, один Завет, тайную формулу» [Атлас, составленный небом, 2024: 29]. Существование персонажей во сне более свободно, чем в реальном пространстве: «Во сне человеческое «тело» безгранично расширяется, достигая немыслимой высоты и занимая необъятные пространства» [«Атлас, составленный небом», 2024: 199]. </w:t>
      </w:r>
    </w:p>
    <w:p w:rsidR="00000000" w:rsidDel="00000000" w:rsidP="00000000" w:rsidRDefault="00000000" w:rsidRPr="00000000" w14:paraId="0000000E">
      <w:pPr>
        <w:ind w:firstLine="720"/>
        <w:rPr/>
      </w:pPr>
      <w:r w:rsidDel="00000000" w:rsidR="00000000" w:rsidRPr="00000000">
        <w:rPr>
          <w:rtl w:val="0"/>
        </w:rPr>
        <w:t xml:space="preserve">Особую роль в формировании ирреального пространства играют фольклорные мотивы. Семантической нагруженностью в традиционной культуре обладает образ водоема. В романе Горана Петровича озеро, как и зеркало, выполняет функцию врат между миром живых и загробным миром: «Вода этого озера &lt;...&gt; была единственным покровом, закрывавшим единственный в мире проход из Верхнего в Нижний мир» [«Атлас, составленный небом», 2024: 221]. Озеро в деревне, в которую переезжают герои в романе «И в сумерках они приходят вновь» кажется им странным, потусторонним, чужим и внешне напоминает «серо-зеленое растаявшее зеркало» [«Καί μέ τό φῶς τοῦ λύκου ἐπανέρχονται», 1993: 554]. Особенно важной в художественном мире произведений является оппозиция «мир живых-загробный мир». В романах появляется персонифицированный образ Харона, забирающего души людей: «А в сарае, там, на убогом пустыне, на окраине Тираны, мрачный Харон в своем длинном заплатанном пальто откроет в последний раз толстую тетрадь, подышав на замерзшие пальцы» [Генерал мертвой армии, 2006: 212]. Голос погибших солдат, тела которых возвращает на родину генерал, доносится из подземного мира в реальный: «Или, вернее, там есть нечто, о чем вы живые, и понятия не имеете… Лучше меня и не спрашивайте… » [Генерал мертвой армии, 2006: 202].</w:t>
      </w:r>
    </w:p>
    <w:p w:rsidR="00000000" w:rsidDel="00000000" w:rsidP="00000000" w:rsidRDefault="00000000" w:rsidRPr="00000000" w14:paraId="0000000F">
      <w:pPr>
        <w:ind w:firstLine="720"/>
        <w:rPr/>
      </w:pPr>
      <w:r w:rsidDel="00000000" w:rsidR="00000000" w:rsidRPr="00000000">
        <w:rPr>
          <w:rtl w:val="0"/>
        </w:rPr>
        <w:t xml:space="preserve">Можно заключить, что ирреальное пространство в выбранных произведениях формируется с помощью сложной мотивной структуры, включающей в себя фольклорные и мифологические координаты. Особую роль играет онейрическое пространство, существующие для героев наряду с повседневной действительностью. Одним из важных приемов деформации окружающего мира является субъективизация его восприятия. </w:t>
      </w:r>
    </w:p>
    <w:p w:rsidR="00000000" w:rsidDel="00000000" w:rsidP="00000000" w:rsidRDefault="00000000" w:rsidRPr="00000000" w14:paraId="00000010">
      <w:pPr>
        <w:ind w:firstLine="72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Литература</w:t>
      </w:r>
    </w:p>
    <w:p w:rsidR="00000000" w:rsidDel="00000000" w:rsidP="00000000" w:rsidRDefault="00000000" w:rsidRPr="00000000" w14:paraId="00000012">
      <w:pPr>
        <w:ind w:firstLine="72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Гугнин А. А. Магический реализм в контексте литературы и искусства XX века (Феномен и некоторые пути его осмысления). Москва, Научный центр славяно-германских исследований ИС РАН, 1998. 117 с.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Ζυράννα Ζατέλη. Καί μέ τό φῶς τοῦ λύκου ἐπανέρχονται. Ἐκδόσιες Καστανιώτη Α. Ε. Ἀθήνα 1983. 669 с.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Горан Петрович. Атлас, составленный небом [перевод с сербского Л. Савельевой]. Москва, Эксмо, 2024. 320 с.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Исмаиль Кадарэ. Генерал мертвой армии. Пер. с албанского Василия Тюхина. СПб.: Тюхин В. В., 2006. 288 с. 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color w:val="ffffff"/>
      <w:sz w:val="30"/>
      <w:szCs w:val="30"/>
      <w:shd w:fill="1c4587" w:val="clear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sz w:val="30"/>
      <w:szCs w:val="30"/>
      <w:shd w:fill="9900ff" w:val="clear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