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28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Исторические и социокультурные особенности французского языка в Юго-Восточной Азии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(Вьетнам, Лаос, Камбоджа и Гунчжоувань)</w:t>
      </w:r>
    </w:p>
    <w:p w14:paraId="7264E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>Юань Юе</w:t>
      </w:r>
    </w:p>
    <w:p w14:paraId="102FD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Аспирант Московского государственного университета им. Ломоносова, Москва, Россия</w:t>
      </w:r>
    </w:p>
    <w:p w14:paraId="220CC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188C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Французский язык в Юго-Восточной Азии, сохранившийся как наследие колониальной эпохи (XIX–XX вв.), демонстрирует контраст между долгосрочным влиянием в странах Французского Индокитая (Вьетнам, Лаос, Камбоджа) — через заимствования, образование и культурную память — и кратковременным статусом в арендованном Гуанчжоуване (</w:t>
      </w:r>
      <w:r>
        <w:rPr>
          <w:rFonts w:hint="default" w:ascii="Times New Roman" w:hAnsi="Times New Roman" w:cs="Times New Roman"/>
          <w:sz w:val="24"/>
          <w:szCs w:val="32"/>
          <w:lang w:val="ru-RU" w:eastAsia="zh-CN"/>
        </w:rPr>
        <w:t>ныне г. Чжаньцзян, провинция Гуандун,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Китай), где его следы ограничены архитектурой и архивами. Несмотря на поддержку Международной организации Франкофонии (OIF), язык сталкивается с сокращением носителей, конкуренцией английского и китайского, а также дефицитом ресурсов. Исследование, опираясь на работы Невежиной и Си Вэйни, раскрывает исторические корни, социокультурные особенности и перспективы французского в регионе.</w:t>
      </w:r>
    </w:p>
    <w:p w14:paraId="1EB00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DB17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Французский язык в Юго-Восточной Азии стал инструментом колониальной администрации после создания Генерал-губернаторства в 1887 г. Во Вьетнаме, Лаосе и Камбодже он внедрялся через школы для элиты (École Française d’Extrême-Orient), укрепляя колониальную иерархию. В Гуанчжоуване (1898–1945) влияние ограничилось военной инфраструктурой, не затронув языковую политику. После Второй мировой войны деколонизация Индокитая (1953–1954) привела к упадку французского: в Северном Вьетнаме его преподавание прекратилось после битвы при Дьенбьенфу (1954), а в Южном его вытеснил английский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Durand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12]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В Камбодже режим Красных Кхмеров уничтожил франкофонную элиту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Phoeurng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Гуанчжоувань стал примером кратковременного культурного взаимодействия. Франция использовала его как военно-морскую базу, но массовой колонизации не произошло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Си, 2013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3C02E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32"/>
          <w:lang w:val="ru-RU"/>
        </w:rPr>
        <w:t>В связи с языковой интерференцией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лексические заимствования, такие как вьетнамское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fr-FR"/>
        </w:rPr>
        <w:t>«bê tông»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(от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«béton»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), кхмерское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fr-FR"/>
        </w:rPr>
        <w:t>«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sala kdae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fr-FR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(от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salle des procès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), кантонские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fr-FR"/>
        </w:rPr>
        <w:t>«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gair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码头порт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 w:eastAsia="zh-CN"/>
        </w:rPr>
        <w:t>)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fr-FR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(от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gare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проникли в местные языки. Французский сохраняет статус языка культуры и элитного образования. Вьетнамские интеллектуалы, такие как Ху Нгок и Фан Хюи Ле, продвигают его как часть национальной идентичности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цит.: </w:t>
      </w:r>
      <w:r>
        <w:rPr>
          <w:rFonts w:hint="default" w:ascii="Times New Roman" w:hAnsi="Times New Roman" w:cs="Times New Roman"/>
          <w:sz w:val="24"/>
          <w:szCs w:val="32"/>
          <w:lang w:val="ru-RU" w:eastAsia="zh-CN"/>
        </w:rPr>
        <w:t>Невежена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2020:66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В Гуанчжоуване католические миссии создали прослойку китайцев, владевших французским, но после 1945 г. эта идентичность была подавлена. Архитектурные памятники, такие как собор Сайгонской Богоматери и здания в Чжаньцзяне, сочетают французские и местные элементы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Си, 2013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199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 </w:t>
      </w:r>
    </w:p>
    <w:p w14:paraId="6C49E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2015 г. во Вьетнаме французским владели 0,7% населения, в Камбодже — 423 тыс., в Лаосе — 1%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32"/>
          <w:lang w:val="ru-RU" w:eastAsia="zh-CN"/>
        </w:rPr>
        <w:t>Невежена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2020:71, 73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По официальным данным, в 2019 г. около 675 тыс. вьетнамцев свободно говорили по-французски. В Лаосе французский остаётся административным языком и может видеть в общественных местах как дополнение к лаосскому. В 2022 г. около трёх процентов населения (примерно 266 тыс.) свободно говорили по-французски. В Камбодже французский язык также утратил свой официальный статус и стал административным языком. В данной стране в 2022 г. на французском свободно говорили менее полумиллиона человек, что составляет около 3% населения страны. В Чжаньцзяне соблюдается подробная ситуация: менее 0,1% жителей знают французский согласно данным, опубликованным в 2021 г. Национальным бюро статистики Китая. Английский и китайский усиливают конкуренцию: во Вьетнаме доля изучающих французский в вузах упала с 12% в 1990 г. до 3% в 2020 г.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Journoud, 201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 </w:t>
      </w:r>
    </w:p>
    <w:p w14:paraId="7B565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Страны Индокитая, вступившие в OIF, используют французский в дипломатии и образовании. В Камбодже 20% юридических документов составлены на французском языке. Однако нехватка финансирования и преподавателей остаётся проблемой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32"/>
          <w:lang w:val="ru-RU" w:eastAsia="zh-CN"/>
        </w:rPr>
        <w:t>Невежена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2020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72, 74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В Гуанчжоуване отсутствие интеграции в OIF и китайская ассимиляционная политика привели к маргинализации языка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Си, 2013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:199]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Перспективы развития французского языка в данном регионе рассматриваются по-разному. Позитивный сценарий предсказывает 700 млн франкофонов к 2050 г.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Journoud, 201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:74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а негативный — 130 млн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цит.: </w:t>
      </w:r>
      <w:r>
        <w:rPr>
          <w:rFonts w:hint="default" w:ascii="Times New Roman" w:hAnsi="Times New Roman" w:cs="Times New Roman"/>
          <w:sz w:val="24"/>
          <w:szCs w:val="32"/>
          <w:lang w:val="ru-RU" w:eastAsia="zh-CN"/>
        </w:rPr>
        <w:t>Невежена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2020:67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из-за растущей разницы между количеством желающих изучать французский язык и числом преподавателей. </w:t>
      </w:r>
    </w:p>
    <w:p w14:paraId="3799A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32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Французский язык в Юго-Восточной Азии остается маркером колониальной истории, но его современная роль определяется институциональными связями с OIF. В Гуанчжоуване отсутствие интеграции в франкофонные структуры привело к маргинализации языка, что контрастирует с Индокитаем. Будущее французского в Юго-Восточной Азии зависит от финансирования, координации OIF и интеграции языка в глобальные процессы. Несмотря на снижение практического использования, он остаётся маркером культурного различия и исторической памяти. Будущее языка зависит от институциональной поддержки OIF и интеграции в образовательные стратегии стран Юго-Восточной Азии. </w:t>
      </w:r>
      <w:r>
        <w:rPr>
          <w:rFonts w:hint="default" w:ascii="Times New Roman" w:hAnsi="Times New Roman" w:cs="Times New Roman"/>
          <w:sz w:val="24"/>
          <w:szCs w:val="32"/>
          <w:lang w:val="ru-RU" w:eastAsia="zh-CN"/>
        </w:rPr>
        <w:t xml:space="preserve"> </w:t>
      </w:r>
    </w:p>
    <w:p w14:paraId="405A4CA8">
      <w:pPr>
        <w:rPr>
          <w:rFonts w:hint="default" w:ascii="Times New Roman" w:hAnsi="Times New Roman" w:cs="Times New Roman"/>
          <w:sz w:val="24"/>
          <w:szCs w:val="24"/>
        </w:rPr>
      </w:pPr>
    </w:p>
    <w:p w14:paraId="39FF721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325A40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Невежена Е.А. Французский язык в Юго-Восточной Азии: проблемы и тенденции современной языковой политики // Вестник Московского университета. Серия 19. Лингвистика и межкультурная коммуникация. 2020: №4, 65-79. URL: https://cyberleninka.ru/article/n/frantsuzskiy-yazyk-v-yugo-vostochnoy-azii-problemy-i-tendentsii-sovremennoy-yazykovoy-politiki (дата обращения: 02.03.2025).</w:t>
      </w:r>
    </w:p>
    <w:p w14:paraId="790654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Durand Ch. Avenir de la langue franҫaise. 2012. 6 мая. URL: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instrText xml:space="preserve"> HYPERLINK "http://www.avenir-langue-francaise.fr/articles.php?lng=fr&amp;pg=840&amp;tconfi" </w:instrTex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ru-RU" w:eastAsia="zh-CN"/>
        </w:rPr>
        <w:t>http://www.avenir-langue-francaise.fr/articles.php?lng=fr&amp;pg=840&amp;tconfi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g=0</w:t>
      </w:r>
      <w:r>
        <w:rPr>
          <w:rFonts w:hint="default" w:ascii="Times New Roman" w:hAnsi="Times New Roman" w:cs="Times New Roman"/>
          <w:sz w:val="24"/>
          <w:szCs w:val="24"/>
          <w:lang w:val="fr-FR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(дата обращения: </w:t>
      </w:r>
      <w:r>
        <w:rPr>
          <w:rFonts w:hint="default" w:ascii="Times New Roman" w:hAnsi="Times New Roman" w:cs="Times New Roman"/>
          <w:sz w:val="24"/>
          <w:szCs w:val="24"/>
          <w:lang w:val="fr-FR" w:eastAsia="zh-CN"/>
        </w:rPr>
        <w:t>26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fr-FR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fr-FR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).</w:t>
      </w:r>
    </w:p>
    <w:p w14:paraId="5FA876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Journoud P. Stratégies francophones au Vietnam // Francophonie et profondeur stratégique / Dir. N. Bagayoko, F. Rameil. Etudes de l’IRSEM. 2013. № 26. P. 50–67.</w:t>
      </w:r>
    </w:p>
    <w:p w14:paraId="4133C8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Phoeurng S. La Francophonie, cela existe-t-il encore en Asie? // Géoéconomie. 2010. № 55. Editions Choiseul. P. 71–79.</w:t>
      </w:r>
      <w:bookmarkStart w:id="0" w:name="_GoBack"/>
      <w:bookmarkEnd w:id="0"/>
    </w:p>
    <w:p w14:paraId="52A9AC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习卫妮[Си Вэйни]. 地方文献资源专题特色数据库建设探讨——以广州湾法租界特色数据库建设实践为例[Обсуждение создания тематической специализированной базы данных местных литературных ресурсов - на примере создания специализированной базы данных французской аренды в Гуанчжоуване] //黑龙江教育学院学报[Журнал Хэйлунцзянского института образования], 2013:32(5), С. 198–200.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A9433"/>
    <w:multiLevelType w:val="singleLevel"/>
    <w:tmpl w:val="059A943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3C6F"/>
    <w:rsid w:val="1AA23C6F"/>
    <w:rsid w:val="2E4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2025-03-09T09:15:00Z</dcterms:created>
  <dc:creator>764°</dc:creator>
  <cp:lastModifiedBy>764°</cp:lastModifiedBy>
  <dcterms:modified xsi:type="dcterms:W3CDTF">2025-03-09T10:23:24Z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19F95250A6164A81A194F739F1342189_11</vt:lpwstr>
  </property>
  <property fmtid="{D5CDD505-2E9C-101B-9397-08002B2CF9AE}" pid="4" name="KSOTemplateDocerSaveRecord">
    <vt:lpwstr>eyJoZGlkIjoiNGVlOTIxNGQwZWY0NjA2YmI4MmVhZTBjOGVlMDIyNDAiLCJ1c2VySWQiOiIyNjAyNTIwMzgifQ==</vt:lpwstr>
  </property>
</Properties>
</file>