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212" w:rsidRPr="006A7D91" w:rsidRDefault="00C74212" w:rsidP="00C74212">
      <w:pPr>
        <w:jc w:val="center"/>
        <w:rPr>
          <w:rFonts w:ascii="Times New Roman" w:hAnsi="Times New Roman"/>
          <w:b/>
          <w:sz w:val="24"/>
        </w:rPr>
      </w:pPr>
      <w:r w:rsidRPr="006A7D91">
        <w:rPr>
          <w:rFonts w:ascii="Times New Roman" w:hAnsi="Times New Roman"/>
          <w:b/>
          <w:sz w:val="24"/>
        </w:rPr>
        <w:t>Мотив движения в «Гимнах к ночи» и «Духовных песнях» Новалиса</w:t>
      </w:r>
    </w:p>
    <w:p w:rsidR="00C74212" w:rsidRPr="006A7D91" w:rsidRDefault="00C74212" w:rsidP="00C74212">
      <w:pPr>
        <w:jc w:val="center"/>
        <w:rPr>
          <w:rFonts w:ascii="Times New Roman" w:hAnsi="Times New Roman"/>
          <w:b/>
          <w:sz w:val="24"/>
        </w:rPr>
      </w:pPr>
      <w:proofErr w:type="spellStart"/>
      <w:r w:rsidRPr="006A7D91">
        <w:rPr>
          <w:rFonts w:ascii="Times New Roman" w:hAnsi="Times New Roman"/>
          <w:b/>
          <w:sz w:val="24"/>
        </w:rPr>
        <w:t>Юфрякова</w:t>
      </w:r>
      <w:proofErr w:type="spellEnd"/>
      <w:r w:rsidRPr="006A7D91">
        <w:rPr>
          <w:rFonts w:ascii="Times New Roman" w:hAnsi="Times New Roman"/>
          <w:b/>
          <w:sz w:val="24"/>
        </w:rPr>
        <w:t xml:space="preserve"> Анна Константиновна</w:t>
      </w:r>
    </w:p>
    <w:p w:rsidR="00C74212" w:rsidRPr="006A7D91" w:rsidRDefault="00C74212" w:rsidP="00C74212">
      <w:pPr>
        <w:jc w:val="center"/>
        <w:rPr>
          <w:rFonts w:ascii="Times New Roman" w:hAnsi="Times New Roman"/>
          <w:b/>
          <w:sz w:val="24"/>
        </w:rPr>
      </w:pPr>
      <w:r w:rsidRPr="006A7D91">
        <w:rPr>
          <w:rFonts w:ascii="Times New Roman" w:hAnsi="Times New Roman"/>
          <w:b/>
          <w:sz w:val="24"/>
        </w:rPr>
        <w:t>Студентка Московского государственного университета имени М. В. Ломоносова</w:t>
      </w:r>
      <w:r>
        <w:rPr>
          <w:rFonts w:ascii="Times New Roman" w:hAnsi="Times New Roman"/>
          <w:b/>
          <w:sz w:val="24"/>
        </w:rPr>
        <w:t>, Москва, Россия</w:t>
      </w:r>
    </w:p>
    <w:p w:rsidR="00C74212" w:rsidRPr="006A7D91" w:rsidRDefault="00C74212" w:rsidP="00C74212">
      <w:pPr>
        <w:rPr>
          <w:rFonts w:ascii="Times New Roman" w:hAnsi="Times New Roman"/>
          <w:b/>
          <w:sz w:val="24"/>
        </w:rPr>
      </w:pPr>
    </w:p>
    <w:p w:rsidR="00C74212" w:rsidRPr="006A7D91" w:rsidRDefault="00C74212" w:rsidP="00C74212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«</w:t>
      </w:r>
      <w:r w:rsidRPr="006A7D91">
        <w:rPr>
          <w:rFonts w:ascii="Times New Roman" w:hAnsi="Times New Roman"/>
          <w:sz w:val="24"/>
        </w:rPr>
        <w:t>Гимн</w:t>
      </w:r>
      <w:r>
        <w:rPr>
          <w:rFonts w:ascii="Times New Roman" w:hAnsi="Times New Roman"/>
          <w:sz w:val="24"/>
        </w:rPr>
        <w:t>ах</w:t>
      </w:r>
      <w:r w:rsidRPr="006A7D91">
        <w:rPr>
          <w:rFonts w:ascii="Times New Roman" w:hAnsi="Times New Roman"/>
          <w:sz w:val="24"/>
        </w:rPr>
        <w:t xml:space="preserve"> к ночи</w:t>
      </w:r>
      <w:r>
        <w:rPr>
          <w:rFonts w:ascii="Times New Roman" w:hAnsi="Times New Roman"/>
          <w:sz w:val="24"/>
        </w:rPr>
        <w:t>» и «</w:t>
      </w:r>
      <w:r w:rsidRPr="006A7D91">
        <w:rPr>
          <w:rFonts w:ascii="Times New Roman" w:hAnsi="Times New Roman"/>
          <w:sz w:val="24"/>
        </w:rPr>
        <w:t>Духовны</w:t>
      </w:r>
      <w:r>
        <w:rPr>
          <w:rFonts w:ascii="Times New Roman" w:hAnsi="Times New Roman"/>
          <w:sz w:val="24"/>
        </w:rPr>
        <w:t>х</w:t>
      </w:r>
      <w:r w:rsidRPr="006A7D91">
        <w:rPr>
          <w:rFonts w:ascii="Times New Roman" w:hAnsi="Times New Roman"/>
          <w:sz w:val="24"/>
        </w:rPr>
        <w:t xml:space="preserve"> песн</w:t>
      </w:r>
      <w:r>
        <w:rPr>
          <w:rFonts w:ascii="Times New Roman" w:hAnsi="Times New Roman"/>
          <w:sz w:val="24"/>
        </w:rPr>
        <w:t xml:space="preserve">ях» Новалиса выражено </w:t>
      </w:r>
      <w:r w:rsidRPr="006A7D91">
        <w:rPr>
          <w:rFonts w:ascii="Times New Roman" w:hAnsi="Times New Roman"/>
          <w:sz w:val="24"/>
        </w:rPr>
        <w:t xml:space="preserve">достаточно ясное представление о ходе человеческой истории: золотой век единения с Богом </w:t>
      </w:r>
      <w:r>
        <w:rPr>
          <w:rFonts w:ascii="Times New Roman" w:hAnsi="Times New Roman"/>
          <w:sz w:val="24"/>
        </w:rPr>
        <w:t xml:space="preserve">завершился, </w:t>
      </w:r>
      <w:r w:rsidRPr="006A7D91">
        <w:rPr>
          <w:rFonts w:ascii="Times New Roman" w:hAnsi="Times New Roman"/>
          <w:sz w:val="24"/>
        </w:rPr>
        <w:t>гармони</w:t>
      </w:r>
      <w:r>
        <w:rPr>
          <w:rFonts w:ascii="Times New Roman" w:hAnsi="Times New Roman"/>
          <w:sz w:val="24"/>
        </w:rPr>
        <w:t>я была утрачена</w:t>
      </w:r>
      <w:r w:rsidRPr="006A7D91">
        <w:rPr>
          <w:rFonts w:ascii="Times New Roman" w:hAnsi="Times New Roman"/>
          <w:sz w:val="24"/>
        </w:rPr>
        <w:t>, но</w:t>
      </w:r>
      <w:r>
        <w:rPr>
          <w:rFonts w:ascii="Times New Roman" w:hAnsi="Times New Roman"/>
          <w:sz w:val="24"/>
        </w:rPr>
        <w:t xml:space="preserve"> поэт уже </w:t>
      </w:r>
      <w:r w:rsidRPr="006A7D91">
        <w:rPr>
          <w:rFonts w:ascii="Times New Roman" w:hAnsi="Times New Roman"/>
          <w:sz w:val="24"/>
        </w:rPr>
        <w:t xml:space="preserve">предчувствует наступление нового золотого века. </w:t>
      </w:r>
      <w:r>
        <w:rPr>
          <w:rFonts w:ascii="Times New Roman" w:hAnsi="Times New Roman"/>
          <w:sz w:val="24"/>
        </w:rPr>
        <w:t>В поэтических произведениях Новалиса эта концепция выражается не в после</w:t>
      </w:r>
      <w:r>
        <w:rPr>
          <w:rFonts w:ascii="Times New Roman" w:hAnsi="Times New Roman"/>
          <w:sz w:val="24"/>
        </w:rPr>
        <w:t>днюю очередь через различные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образы, связанные с движением. Следует </w:t>
      </w:r>
      <w:r w:rsidRPr="006A7D91">
        <w:rPr>
          <w:rFonts w:ascii="Times New Roman" w:hAnsi="Times New Roman"/>
          <w:sz w:val="24"/>
        </w:rPr>
        <w:t>отметить</w:t>
      </w:r>
      <w:r>
        <w:rPr>
          <w:rFonts w:ascii="Times New Roman" w:hAnsi="Times New Roman"/>
          <w:sz w:val="24"/>
        </w:rPr>
        <w:t>, что эти</w:t>
      </w:r>
      <w:r w:rsidRPr="006A7D91">
        <w:rPr>
          <w:rFonts w:ascii="Times New Roman" w:hAnsi="Times New Roman"/>
          <w:sz w:val="24"/>
        </w:rPr>
        <w:t xml:space="preserve"> образы нередко кажутся противоречащими друг другу: </w:t>
      </w:r>
      <w:r>
        <w:rPr>
          <w:rFonts w:ascii="Times New Roman" w:hAnsi="Times New Roman"/>
          <w:sz w:val="24"/>
        </w:rPr>
        <w:t>например, «</w:t>
      </w:r>
      <w:r w:rsidRPr="006A7D91">
        <w:rPr>
          <w:rFonts w:ascii="Times New Roman" w:hAnsi="Times New Roman"/>
          <w:sz w:val="24"/>
        </w:rPr>
        <w:t>Гимны к ночи</w:t>
      </w:r>
      <w:r>
        <w:rPr>
          <w:rFonts w:ascii="Times New Roman" w:hAnsi="Times New Roman"/>
          <w:sz w:val="24"/>
        </w:rPr>
        <w:t>»</w:t>
      </w:r>
      <w:r w:rsidRPr="006A7D91">
        <w:rPr>
          <w:rFonts w:ascii="Times New Roman" w:hAnsi="Times New Roman"/>
          <w:sz w:val="24"/>
        </w:rPr>
        <w:t xml:space="preserve"> заканчиваются движением вниз</w:t>
      </w:r>
      <w:r>
        <w:rPr>
          <w:rFonts w:ascii="Times New Roman" w:hAnsi="Times New Roman"/>
          <w:sz w:val="24"/>
        </w:rPr>
        <w:t>, в темноту</w:t>
      </w:r>
      <w:r w:rsidRPr="006A7D91">
        <w:rPr>
          <w:rFonts w:ascii="Times New Roman" w:hAnsi="Times New Roman"/>
          <w:sz w:val="24"/>
        </w:rPr>
        <w:t xml:space="preserve"> (</w:t>
      </w: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„</w:t>
      </w:r>
      <w:proofErr w:type="spellStart"/>
      <w:r w:rsidRPr="006A7D91">
        <w:rPr>
          <w:rFonts w:ascii="Times New Roman" w:hAnsi="Times New Roman"/>
          <w:sz w:val="24"/>
        </w:rPr>
        <w:t>Hinunter</w:t>
      </w:r>
      <w:proofErr w:type="spellEnd"/>
      <w:r w:rsidRPr="006A7D91">
        <w:rPr>
          <w:rFonts w:ascii="Times New Roman" w:hAnsi="Times New Roman"/>
          <w:sz w:val="24"/>
        </w:rPr>
        <w:t xml:space="preserve"> </w:t>
      </w:r>
      <w:proofErr w:type="spellStart"/>
      <w:r w:rsidRPr="006A7D91">
        <w:rPr>
          <w:rFonts w:ascii="Times New Roman" w:hAnsi="Times New Roman"/>
          <w:sz w:val="24"/>
        </w:rPr>
        <w:t>in</w:t>
      </w:r>
      <w:proofErr w:type="spellEnd"/>
      <w:r w:rsidRPr="006A7D91">
        <w:rPr>
          <w:rFonts w:ascii="Times New Roman" w:hAnsi="Times New Roman"/>
          <w:sz w:val="24"/>
        </w:rPr>
        <w:t xml:space="preserve"> </w:t>
      </w:r>
      <w:proofErr w:type="spellStart"/>
      <w:r w:rsidRPr="006A7D91">
        <w:rPr>
          <w:rFonts w:ascii="Times New Roman" w:hAnsi="Times New Roman"/>
          <w:sz w:val="24"/>
        </w:rPr>
        <w:t>der</w:t>
      </w:r>
      <w:proofErr w:type="spellEnd"/>
      <w:r w:rsidRPr="006A7D91">
        <w:rPr>
          <w:rFonts w:ascii="Times New Roman" w:hAnsi="Times New Roman"/>
          <w:sz w:val="24"/>
        </w:rPr>
        <w:t xml:space="preserve"> </w:t>
      </w:r>
      <w:proofErr w:type="spellStart"/>
      <w:r w:rsidRPr="006A7D91">
        <w:rPr>
          <w:rFonts w:ascii="Times New Roman" w:hAnsi="Times New Roman"/>
          <w:sz w:val="24"/>
        </w:rPr>
        <w:t>Erde</w:t>
      </w:r>
      <w:proofErr w:type="spellEnd"/>
      <w:r w:rsidRPr="006A7D91">
        <w:rPr>
          <w:rFonts w:ascii="Times New Roman" w:hAnsi="Times New Roman"/>
          <w:sz w:val="24"/>
        </w:rPr>
        <w:t xml:space="preserve"> </w:t>
      </w:r>
      <w:proofErr w:type="spellStart"/>
      <w:r w:rsidRPr="006A7D91">
        <w:rPr>
          <w:rFonts w:ascii="Times New Roman" w:hAnsi="Times New Roman"/>
          <w:sz w:val="24"/>
        </w:rPr>
        <w:t>Schloss</w:t>
      </w:r>
      <w:proofErr w:type="spellEnd"/>
      <w:r w:rsidRPr="006A7D91">
        <w:rPr>
          <w:rFonts w:ascii="Times New Roman" w:hAnsi="Times New Roman"/>
          <w:sz w:val="24"/>
        </w:rPr>
        <w:t xml:space="preserve"> &lt;...&gt; </w:t>
      </w:r>
      <w:proofErr w:type="spellStart"/>
      <w:r w:rsidRPr="006A7D91">
        <w:rPr>
          <w:rFonts w:ascii="Times New Roman" w:hAnsi="Times New Roman"/>
          <w:sz w:val="24"/>
        </w:rPr>
        <w:t>Ein</w:t>
      </w:r>
      <w:proofErr w:type="spellEnd"/>
      <w:r w:rsidRPr="006A7D91">
        <w:rPr>
          <w:rFonts w:ascii="Times New Roman" w:hAnsi="Times New Roman"/>
          <w:sz w:val="24"/>
        </w:rPr>
        <w:t xml:space="preserve"> </w:t>
      </w:r>
      <w:proofErr w:type="spellStart"/>
      <w:r w:rsidRPr="006A7D91">
        <w:rPr>
          <w:rFonts w:ascii="Times New Roman" w:hAnsi="Times New Roman"/>
          <w:sz w:val="24"/>
        </w:rPr>
        <w:t>Traum</w:t>
      </w:r>
      <w:proofErr w:type="spellEnd"/>
      <w:r w:rsidRPr="006A7D91">
        <w:rPr>
          <w:rFonts w:ascii="Times New Roman" w:hAnsi="Times New Roman"/>
          <w:sz w:val="24"/>
        </w:rPr>
        <w:t xml:space="preserve"> </w:t>
      </w:r>
      <w:proofErr w:type="spellStart"/>
      <w:r w:rsidRPr="006A7D91">
        <w:rPr>
          <w:rFonts w:ascii="Times New Roman" w:hAnsi="Times New Roman"/>
          <w:sz w:val="24"/>
        </w:rPr>
        <w:t>bricht</w:t>
      </w:r>
      <w:proofErr w:type="spellEnd"/>
      <w:r w:rsidRPr="006A7D91">
        <w:rPr>
          <w:rFonts w:ascii="Times New Roman" w:hAnsi="Times New Roman"/>
          <w:sz w:val="24"/>
        </w:rPr>
        <w:t xml:space="preserve"> </w:t>
      </w:r>
      <w:proofErr w:type="spellStart"/>
      <w:r w:rsidRPr="006A7D91">
        <w:rPr>
          <w:rFonts w:ascii="Times New Roman" w:hAnsi="Times New Roman"/>
          <w:sz w:val="24"/>
        </w:rPr>
        <w:t>unsre</w:t>
      </w:r>
      <w:proofErr w:type="spellEnd"/>
      <w:r w:rsidRPr="006A7D91">
        <w:rPr>
          <w:rFonts w:ascii="Times New Roman" w:hAnsi="Times New Roman"/>
          <w:sz w:val="24"/>
        </w:rPr>
        <w:t xml:space="preserve"> </w:t>
      </w:r>
      <w:proofErr w:type="spellStart"/>
      <w:r w:rsidRPr="006A7D91">
        <w:rPr>
          <w:rFonts w:ascii="Times New Roman" w:hAnsi="Times New Roman"/>
          <w:sz w:val="24"/>
        </w:rPr>
        <w:t>Banden</w:t>
      </w:r>
      <w:proofErr w:type="spellEnd"/>
      <w:r w:rsidRPr="006A7D91">
        <w:rPr>
          <w:rFonts w:ascii="Times New Roman" w:hAnsi="Times New Roman"/>
          <w:sz w:val="24"/>
        </w:rPr>
        <w:t xml:space="preserve"> </w:t>
      </w:r>
      <w:proofErr w:type="spellStart"/>
      <w:r w:rsidRPr="006A7D91">
        <w:rPr>
          <w:rFonts w:ascii="Times New Roman" w:hAnsi="Times New Roman"/>
          <w:sz w:val="24"/>
        </w:rPr>
        <w:t>los</w:t>
      </w:r>
      <w:proofErr w:type="spellEnd"/>
      <w:r w:rsidRPr="006A7D91">
        <w:rPr>
          <w:rFonts w:ascii="Times New Roman" w:hAnsi="Times New Roman"/>
          <w:sz w:val="24"/>
        </w:rPr>
        <w:t xml:space="preserve"> </w:t>
      </w:r>
      <w:proofErr w:type="spellStart"/>
      <w:r w:rsidRPr="006A7D91">
        <w:rPr>
          <w:rFonts w:ascii="Times New Roman" w:hAnsi="Times New Roman"/>
          <w:sz w:val="24"/>
        </w:rPr>
        <w:t>und</w:t>
      </w:r>
      <w:proofErr w:type="spellEnd"/>
      <w:r w:rsidRPr="006A7D91">
        <w:rPr>
          <w:rFonts w:ascii="Times New Roman" w:hAnsi="Times New Roman"/>
          <w:sz w:val="24"/>
        </w:rPr>
        <w:t xml:space="preserve"> </w:t>
      </w:r>
      <w:proofErr w:type="spellStart"/>
      <w:r w:rsidRPr="006A7D91">
        <w:rPr>
          <w:rFonts w:ascii="Times New Roman" w:hAnsi="Times New Roman"/>
          <w:sz w:val="24"/>
        </w:rPr>
        <w:t>senkt</w:t>
      </w:r>
      <w:proofErr w:type="spellEnd"/>
      <w:r w:rsidRPr="006A7D91">
        <w:rPr>
          <w:rFonts w:ascii="Times New Roman" w:hAnsi="Times New Roman"/>
          <w:sz w:val="24"/>
        </w:rPr>
        <w:t xml:space="preserve"> </w:t>
      </w:r>
      <w:proofErr w:type="spellStart"/>
      <w:r w:rsidRPr="006A7D91">
        <w:rPr>
          <w:rFonts w:ascii="Times New Roman" w:hAnsi="Times New Roman"/>
          <w:sz w:val="24"/>
        </w:rPr>
        <w:t>uns</w:t>
      </w:r>
      <w:proofErr w:type="spellEnd"/>
      <w:r w:rsidRPr="006A7D91">
        <w:rPr>
          <w:rFonts w:ascii="Times New Roman" w:hAnsi="Times New Roman"/>
          <w:sz w:val="24"/>
        </w:rPr>
        <w:t xml:space="preserve"> </w:t>
      </w:r>
      <w:proofErr w:type="spellStart"/>
      <w:r w:rsidRPr="006A7D91">
        <w:rPr>
          <w:rFonts w:ascii="Times New Roman" w:hAnsi="Times New Roman"/>
          <w:sz w:val="24"/>
        </w:rPr>
        <w:t>in</w:t>
      </w:r>
      <w:proofErr w:type="spellEnd"/>
      <w:r w:rsidRPr="006A7D91">
        <w:rPr>
          <w:rFonts w:ascii="Times New Roman" w:hAnsi="Times New Roman"/>
          <w:sz w:val="24"/>
        </w:rPr>
        <w:t xml:space="preserve"> </w:t>
      </w:r>
      <w:proofErr w:type="spellStart"/>
      <w:r w:rsidRPr="006A7D91">
        <w:rPr>
          <w:rFonts w:ascii="Times New Roman" w:hAnsi="Times New Roman"/>
          <w:sz w:val="24"/>
        </w:rPr>
        <w:t>des</w:t>
      </w:r>
      <w:proofErr w:type="spellEnd"/>
      <w:r w:rsidRPr="006A7D91">
        <w:rPr>
          <w:rFonts w:ascii="Times New Roman" w:hAnsi="Times New Roman"/>
          <w:sz w:val="24"/>
        </w:rPr>
        <w:t xml:space="preserve"> </w:t>
      </w:r>
      <w:proofErr w:type="spellStart"/>
      <w:r w:rsidRPr="006A7D91">
        <w:rPr>
          <w:rFonts w:ascii="Times New Roman" w:hAnsi="Times New Roman"/>
          <w:sz w:val="24"/>
        </w:rPr>
        <w:t>Vaters</w:t>
      </w:r>
      <w:proofErr w:type="spellEnd"/>
      <w:r w:rsidRPr="006A7D91">
        <w:rPr>
          <w:rFonts w:ascii="Times New Roman" w:hAnsi="Times New Roman"/>
          <w:sz w:val="24"/>
        </w:rPr>
        <w:t xml:space="preserve"> </w:t>
      </w:r>
      <w:proofErr w:type="spellStart"/>
      <w:r w:rsidRPr="006A7D91">
        <w:rPr>
          <w:rFonts w:ascii="Times New Roman" w:hAnsi="Times New Roman"/>
          <w:sz w:val="24"/>
        </w:rPr>
        <w:t>Schlo</w:t>
      </w:r>
      <w:r>
        <w:rPr>
          <w:rFonts w:ascii="Times New Roman" w:hAnsi="Times New Roman"/>
          <w:sz w:val="24"/>
        </w:rPr>
        <w:t>ss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“</w:t>
      </w:r>
      <w:r>
        <w:rPr>
          <w:rFonts w:ascii="Times New Roman" w:hAnsi="Times New Roman"/>
          <w:sz w:val="24"/>
        </w:rPr>
        <w:t xml:space="preserve"> [</w:t>
      </w:r>
      <w:proofErr w:type="spellStart"/>
      <w:r>
        <w:rPr>
          <w:rFonts w:ascii="Times New Roman" w:hAnsi="Times New Roman"/>
          <w:sz w:val="24"/>
        </w:rPr>
        <w:t>Novalis</w:t>
      </w:r>
      <w:proofErr w:type="spellEnd"/>
      <w:r>
        <w:rPr>
          <w:rFonts w:ascii="Times New Roman" w:hAnsi="Times New Roman"/>
          <w:sz w:val="24"/>
        </w:rPr>
        <w:t>: 13-15])</w:t>
      </w:r>
      <w:r w:rsidRPr="006A7D91">
        <w:rPr>
          <w:rFonts w:ascii="Times New Roman" w:hAnsi="Times New Roman"/>
          <w:sz w:val="24"/>
        </w:rPr>
        <w:t xml:space="preserve">, тогда как в </w:t>
      </w:r>
      <w:r>
        <w:rPr>
          <w:rFonts w:ascii="Times New Roman" w:hAnsi="Times New Roman"/>
          <w:sz w:val="24"/>
        </w:rPr>
        <w:t>«</w:t>
      </w:r>
      <w:r w:rsidRPr="006A7D91">
        <w:rPr>
          <w:rFonts w:ascii="Times New Roman" w:hAnsi="Times New Roman"/>
          <w:sz w:val="24"/>
        </w:rPr>
        <w:t>Духовных песнях</w:t>
      </w:r>
      <w:r>
        <w:rPr>
          <w:rFonts w:ascii="Times New Roman" w:hAnsi="Times New Roman"/>
          <w:sz w:val="24"/>
        </w:rPr>
        <w:t>»</w:t>
      </w:r>
      <w:r w:rsidRPr="006A7D91">
        <w:rPr>
          <w:rFonts w:ascii="Times New Roman" w:hAnsi="Times New Roman"/>
          <w:sz w:val="24"/>
        </w:rPr>
        <w:t xml:space="preserve"> преобладает стремление вверх и к свету.</w:t>
      </w:r>
    </w:p>
    <w:p w:rsidR="00C74212" w:rsidRPr="006A7D91" w:rsidRDefault="00C74212" w:rsidP="00C74212">
      <w:pPr>
        <w:ind w:firstLine="709"/>
        <w:rPr>
          <w:rFonts w:ascii="Times New Roman" w:hAnsi="Times New Roman"/>
          <w:sz w:val="24"/>
        </w:rPr>
      </w:pPr>
      <w:r w:rsidRPr="006A7D91">
        <w:rPr>
          <w:rFonts w:ascii="Times New Roman" w:hAnsi="Times New Roman"/>
          <w:sz w:val="24"/>
        </w:rPr>
        <w:t>Для разрешения этих противоречий можно обратить</w:t>
      </w:r>
      <w:r>
        <w:rPr>
          <w:rFonts w:ascii="Times New Roman" w:hAnsi="Times New Roman"/>
          <w:sz w:val="24"/>
        </w:rPr>
        <w:t>ся</w:t>
      </w:r>
      <w:r w:rsidRPr="006A7D91">
        <w:rPr>
          <w:rFonts w:ascii="Times New Roman" w:hAnsi="Times New Roman"/>
          <w:sz w:val="24"/>
        </w:rPr>
        <w:t xml:space="preserve"> к статье Новалиса </w:t>
      </w:r>
      <w:r>
        <w:rPr>
          <w:rFonts w:ascii="Times New Roman" w:hAnsi="Times New Roman"/>
          <w:sz w:val="24"/>
        </w:rPr>
        <w:t>«</w:t>
      </w:r>
      <w:r w:rsidRPr="006A7D91">
        <w:rPr>
          <w:rFonts w:ascii="Times New Roman" w:hAnsi="Times New Roman"/>
          <w:sz w:val="24"/>
        </w:rPr>
        <w:t>Христианство, или Европа</w:t>
      </w:r>
      <w:r>
        <w:rPr>
          <w:rFonts w:ascii="Times New Roman" w:hAnsi="Times New Roman"/>
          <w:sz w:val="24"/>
        </w:rPr>
        <w:t>»</w:t>
      </w:r>
      <w:r w:rsidRPr="006A7D91">
        <w:rPr>
          <w:rFonts w:ascii="Times New Roman" w:hAnsi="Times New Roman"/>
          <w:sz w:val="24"/>
        </w:rPr>
        <w:t xml:space="preserve">, где наиболее подробно описаны исторические взгляды автора. </w:t>
      </w:r>
      <w:r w:rsidRPr="00DA2070">
        <w:rPr>
          <w:rFonts w:ascii="Times New Roman" w:hAnsi="Times New Roman"/>
          <w:sz w:val="24"/>
        </w:rPr>
        <w:t>Заметно, что образ золотого века соотносится с движением вертикальным и горизонтальным одновременно, такие взаимоотношения частей целого мыслятся гармоничными и единственными правильными.</w:t>
      </w:r>
      <w:r w:rsidRPr="006A7D91">
        <w:rPr>
          <w:rFonts w:ascii="Times New Roman" w:hAnsi="Times New Roman"/>
          <w:sz w:val="24"/>
        </w:rPr>
        <w:t xml:space="preserve"> Парадоксальным образом идея единства, столь важная для Новалиса, оказывается нера</w:t>
      </w:r>
      <w:r>
        <w:rPr>
          <w:rFonts w:ascii="Times New Roman" w:hAnsi="Times New Roman"/>
          <w:sz w:val="24"/>
        </w:rPr>
        <w:t>з</w:t>
      </w:r>
      <w:r w:rsidRPr="006A7D91">
        <w:rPr>
          <w:rFonts w:ascii="Times New Roman" w:hAnsi="Times New Roman"/>
          <w:sz w:val="24"/>
        </w:rPr>
        <w:t xml:space="preserve">рывно связана с идеями иерархии, знания, доступного не всем. Как только иерархические отношения разрушаются, </w:t>
      </w:r>
      <w:r>
        <w:rPr>
          <w:rFonts w:ascii="Times New Roman" w:hAnsi="Times New Roman"/>
          <w:sz w:val="24"/>
        </w:rPr>
        <w:t xml:space="preserve">заканчивается </w:t>
      </w:r>
      <w:r w:rsidRPr="006A7D91">
        <w:rPr>
          <w:rFonts w:ascii="Times New Roman" w:hAnsi="Times New Roman"/>
          <w:sz w:val="24"/>
        </w:rPr>
        <w:t>золот</w:t>
      </w:r>
      <w:r>
        <w:rPr>
          <w:rFonts w:ascii="Times New Roman" w:hAnsi="Times New Roman"/>
          <w:sz w:val="24"/>
        </w:rPr>
        <w:t>ой</w:t>
      </w:r>
      <w:r w:rsidRPr="006A7D91">
        <w:rPr>
          <w:rFonts w:ascii="Times New Roman" w:hAnsi="Times New Roman"/>
          <w:sz w:val="24"/>
        </w:rPr>
        <w:t xml:space="preserve"> век.</w:t>
      </w:r>
    </w:p>
    <w:p w:rsidR="00C74212" w:rsidRPr="006A7D91" w:rsidRDefault="00C74212" w:rsidP="00C74212">
      <w:pPr>
        <w:ind w:firstLine="709"/>
        <w:rPr>
          <w:rFonts w:ascii="Times New Roman" w:hAnsi="Times New Roman"/>
          <w:sz w:val="24"/>
        </w:rPr>
      </w:pPr>
      <w:r w:rsidRPr="006A7D91">
        <w:rPr>
          <w:rFonts w:ascii="Times New Roman" w:hAnsi="Times New Roman"/>
          <w:sz w:val="24"/>
        </w:rPr>
        <w:t>Конец золотого века не означает у Новалиса прекращения движения</w:t>
      </w:r>
      <w:r>
        <w:rPr>
          <w:rFonts w:ascii="Times New Roman" w:hAnsi="Times New Roman"/>
          <w:sz w:val="24"/>
        </w:rPr>
        <w:t>, однако характер движения меняется</w:t>
      </w:r>
      <w:r w:rsidRPr="006A7D91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И</w:t>
      </w:r>
      <w:r w:rsidRPr="006A7D91">
        <w:rPr>
          <w:rFonts w:ascii="Times New Roman" w:hAnsi="Times New Roman"/>
          <w:sz w:val="24"/>
        </w:rPr>
        <w:t>зображая век нынешний, выпавший из иерархических связей, Новалис часто описывает два типа движения: вечно повторяющийся цикл (</w:t>
      </w: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„</w:t>
      </w:r>
      <w:proofErr w:type="spellStart"/>
      <w:r w:rsidRPr="006A7D91">
        <w:rPr>
          <w:rFonts w:ascii="Times New Roman" w:hAnsi="Times New Roman"/>
          <w:sz w:val="24"/>
        </w:rPr>
        <w:t>Muss</w:t>
      </w:r>
      <w:proofErr w:type="spellEnd"/>
      <w:r w:rsidRPr="006A7D91">
        <w:rPr>
          <w:rFonts w:ascii="Times New Roman" w:hAnsi="Times New Roman"/>
          <w:sz w:val="24"/>
        </w:rPr>
        <w:t xml:space="preserve"> </w:t>
      </w:r>
      <w:proofErr w:type="spellStart"/>
      <w:r w:rsidRPr="006A7D91">
        <w:rPr>
          <w:rFonts w:ascii="Times New Roman" w:hAnsi="Times New Roman"/>
          <w:sz w:val="24"/>
        </w:rPr>
        <w:t>immer</w:t>
      </w:r>
      <w:proofErr w:type="spellEnd"/>
      <w:r w:rsidRPr="006A7D91">
        <w:rPr>
          <w:rFonts w:ascii="Times New Roman" w:hAnsi="Times New Roman"/>
          <w:sz w:val="24"/>
        </w:rPr>
        <w:t xml:space="preserve"> </w:t>
      </w:r>
      <w:proofErr w:type="spellStart"/>
      <w:r w:rsidRPr="006A7D91">
        <w:rPr>
          <w:rFonts w:ascii="Times New Roman" w:hAnsi="Times New Roman"/>
          <w:sz w:val="24"/>
        </w:rPr>
        <w:t>der</w:t>
      </w:r>
      <w:proofErr w:type="spellEnd"/>
      <w:r w:rsidRPr="006A7D91">
        <w:rPr>
          <w:rFonts w:ascii="Times New Roman" w:hAnsi="Times New Roman"/>
          <w:sz w:val="24"/>
        </w:rPr>
        <w:t xml:space="preserve"> </w:t>
      </w:r>
      <w:proofErr w:type="spellStart"/>
      <w:r w:rsidRPr="006A7D91">
        <w:rPr>
          <w:rFonts w:ascii="Times New Roman" w:hAnsi="Times New Roman"/>
          <w:sz w:val="24"/>
        </w:rPr>
        <w:t>Morgen</w:t>
      </w:r>
      <w:proofErr w:type="spellEnd"/>
      <w:r w:rsidRPr="006A7D91">
        <w:rPr>
          <w:rFonts w:ascii="Times New Roman" w:hAnsi="Times New Roman"/>
          <w:sz w:val="24"/>
        </w:rPr>
        <w:t xml:space="preserve"> </w:t>
      </w:r>
      <w:proofErr w:type="spellStart"/>
      <w:r w:rsidRPr="006A7D91">
        <w:rPr>
          <w:rFonts w:ascii="Times New Roman" w:hAnsi="Times New Roman"/>
          <w:sz w:val="24"/>
        </w:rPr>
        <w:t>wiederkommen</w:t>
      </w:r>
      <w:proofErr w:type="spellEnd"/>
      <w:r w:rsidRPr="006A7D91">
        <w:rPr>
          <w:rFonts w:ascii="Times New Roman" w:hAnsi="Times New Roman"/>
          <w:sz w:val="24"/>
        </w:rPr>
        <w:t>?</w:t>
      </w: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“</w:t>
      </w:r>
      <w:r w:rsidRPr="006A7D91">
        <w:rPr>
          <w:rFonts w:ascii="Times New Roman" w:hAnsi="Times New Roman"/>
          <w:sz w:val="24"/>
        </w:rPr>
        <w:t xml:space="preserve"> </w:t>
      </w:r>
      <w:r w:rsidRPr="00EA79DE">
        <w:rPr>
          <w:rFonts w:ascii="Times New Roman" w:hAnsi="Times New Roman"/>
          <w:sz w:val="24"/>
          <w:lang w:val="de-DE"/>
        </w:rPr>
        <w:t>[</w:t>
      </w:r>
      <w:r w:rsidRPr="006A7D91">
        <w:rPr>
          <w:rFonts w:ascii="Times New Roman" w:hAnsi="Times New Roman"/>
          <w:sz w:val="24"/>
        </w:rPr>
        <w:t>Там</w:t>
      </w:r>
      <w:r w:rsidRPr="00EA79DE">
        <w:rPr>
          <w:rFonts w:ascii="Times New Roman" w:hAnsi="Times New Roman"/>
          <w:sz w:val="24"/>
          <w:lang w:val="de-DE"/>
        </w:rPr>
        <w:t xml:space="preserve"> </w:t>
      </w:r>
      <w:r w:rsidRPr="006A7D91">
        <w:rPr>
          <w:rFonts w:ascii="Times New Roman" w:hAnsi="Times New Roman"/>
          <w:sz w:val="24"/>
        </w:rPr>
        <w:t>же</w:t>
      </w:r>
      <w:r w:rsidRPr="00EA79DE">
        <w:rPr>
          <w:rFonts w:ascii="Times New Roman" w:hAnsi="Times New Roman"/>
          <w:sz w:val="24"/>
          <w:lang w:val="de-DE"/>
        </w:rPr>
        <w:t xml:space="preserve">: 4]) </w:t>
      </w:r>
      <w:r w:rsidRPr="006A7D91">
        <w:rPr>
          <w:rFonts w:ascii="Times New Roman" w:hAnsi="Times New Roman"/>
          <w:sz w:val="24"/>
        </w:rPr>
        <w:t>и</w:t>
      </w:r>
      <w:r w:rsidRPr="00EA79DE">
        <w:rPr>
          <w:rFonts w:ascii="Times New Roman" w:hAnsi="Times New Roman"/>
          <w:sz w:val="24"/>
          <w:lang w:val="de-DE"/>
        </w:rPr>
        <w:t xml:space="preserve"> </w:t>
      </w:r>
      <w:r w:rsidRPr="006A7D91">
        <w:rPr>
          <w:rFonts w:ascii="Times New Roman" w:hAnsi="Times New Roman"/>
          <w:sz w:val="24"/>
        </w:rPr>
        <w:t>блуждание</w:t>
      </w:r>
      <w:r w:rsidRPr="00EA79DE">
        <w:rPr>
          <w:rFonts w:ascii="Times New Roman" w:hAnsi="Times New Roman"/>
          <w:sz w:val="24"/>
          <w:lang w:val="de-DE"/>
        </w:rPr>
        <w:t xml:space="preserve"> (</w:t>
      </w: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„</w:t>
      </w:r>
      <w:r w:rsidRPr="00EA79DE">
        <w:rPr>
          <w:rFonts w:ascii="Times New Roman" w:hAnsi="Times New Roman"/>
          <w:sz w:val="24"/>
          <w:lang w:val="de-DE"/>
        </w:rPr>
        <w:t>Wir irrten in der Nacht wie Blinde</w:t>
      </w: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“</w:t>
      </w:r>
      <w:r w:rsidRPr="00EA79DE">
        <w:rPr>
          <w:rFonts w:ascii="Times New Roman" w:hAnsi="Times New Roman"/>
          <w:sz w:val="24"/>
          <w:lang w:val="de-DE"/>
        </w:rPr>
        <w:t xml:space="preserve"> [</w:t>
      </w:r>
      <w:r w:rsidRPr="006A7D91">
        <w:rPr>
          <w:rFonts w:ascii="Times New Roman" w:hAnsi="Times New Roman"/>
          <w:sz w:val="24"/>
        </w:rPr>
        <w:t>Там</w:t>
      </w:r>
      <w:r w:rsidRPr="00EA79DE">
        <w:rPr>
          <w:rFonts w:ascii="Times New Roman" w:hAnsi="Times New Roman"/>
          <w:sz w:val="24"/>
          <w:lang w:val="de-DE"/>
        </w:rPr>
        <w:t xml:space="preserve"> </w:t>
      </w:r>
      <w:r w:rsidRPr="006A7D91">
        <w:rPr>
          <w:rFonts w:ascii="Times New Roman" w:hAnsi="Times New Roman"/>
          <w:sz w:val="24"/>
        </w:rPr>
        <w:t>же</w:t>
      </w:r>
      <w:r w:rsidRPr="00EA79DE">
        <w:rPr>
          <w:rFonts w:ascii="Times New Roman" w:hAnsi="Times New Roman"/>
          <w:sz w:val="24"/>
          <w:lang w:val="de-DE"/>
        </w:rPr>
        <w:t xml:space="preserve">: 17]). </w:t>
      </w:r>
      <w:r w:rsidRPr="006A7D91">
        <w:rPr>
          <w:rFonts w:ascii="Times New Roman" w:hAnsi="Times New Roman"/>
          <w:sz w:val="24"/>
        </w:rPr>
        <w:t>При</w:t>
      </w:r>
      <w:r w:rsidRPr="00DB0BED">
        <w:rPr>
          <w:rFonts w:ascii="Times New Roman" w:hAnsi="Times New Roman"/>
          <w:sz w:val="24"/>
          <w:lang w:val="de-DE"/>
        </w:rPr>
        <w:t xml:space="preserve"> </w:t>
      </w:r>
      <w:r w:rsidRPr="006A7D91">
        <w:rPr>
          <w:rFonts w:ascii="Times New Roman" w:hAnsi="Times New Roman"/>
          <w:sz w:val="24"/>
        </w:rPr>
        <w:t>различии</w:t>
      </w:r>
      <w:r w:rsidRPr="00DB0BED">
        <w:rPr>
          <w:rFonts w:ascii="Times New Roman" w:hAnsi="Times New Roman"/>
          <w:sz w:val="24"/>
          <w:lang w:val="de-DE"/>
        </w:rPr>
        <w:t xml:space="preserve"> </w:t>
      </w:r>
      <w:r w:rsidRPr="006A7D91">
        <w:rPr>
          <w:rFonts w:ascii="Times New Roman" w:hAnsi="Times New Roman"/>
          <w:sz w:val="24"/>
        </w:rPr>
        <w:t>этих</w:t>
      </w:r>
      <w:r w:rsidRPr="00DB0BED">
        <w:rPr>
          <w:rFonts w:ascii="Times New Roman" w:hAnsi="Times New Roman"/>
          <w:sz w:val="24"/>
          <w:lang w:val="de-DE"/>
        </w:rPr>
        <w:t xml:space="preserve"> </w:t>
      </w:r>
      <w:r w:rsidRPr="006A7D91">
        <w:rPr>
          <w:rFonts w:ascii="Times New Roman" w:hAnsi="Times New Roman"/>
          <w:sz w:val="24"/>
        </w:rPr>
        <w:t>типов</w:t>
      </w:r>
      <w:r w:rsidRPr="00DB0BED">
        <w:rPr>
          <w:rFonts w:ascii="Times New Roman" w:hAnsi="Times New Roman"/>
          <w:sz w:val="24"/>
          <w:lang w:val="de-DE"/>
        </w:rPr>
        <w:t xml:space="preserve"> </w:t>
      </w:r>
      <w:r w:rsidRPr="006A7D91">
        <w:rPr>
          <w:rFonts w:ascii="Times New Roman" w:hAnsi="Times New Roman"/>
          <w:sz w:val="24"/>
        </w:rPr>
        <w:t>движения</w:t>
      </w:r>
      <w:r w:rsidRPr="00DB0BED">
        <w:rPr>
          <w:rFonts w:ascii="Times New Roman" w:hAnsi="Times New Roman"/>
          <w:sz w:val="24"/>
          <w:lang w:val="de-DE"/>
        </w:rPr>
        <w:t xml:space="preserve"> (</w:t>
      </w:r>
      <w:r w:rsidRPr="006A7D91">
        <w:rPr>
          <w:rFonts w:ascii="Times New Roman" w:hAnsi="Times New Roman"/>
          <w:sz w:val="24"/>
        </w:rPr>
        <w:t>вечный</w:t>
      </w:r>
      <w:r w:rsidRPr="00DB0BED">
        <w:rPr>
          <w:rFonts w:ascii="Times New Roman" w:hAnsi="Times New Roman"/>
          <w:sz w:val="24"/>
          <w:lang w:val="de-DE"/>
        </w:rPr>
        <w:t xml:space="preserve"> </w:t>
      </w:r>
      <w:r w:rsidRPr="006A7D91">
        <w:rPr>
          <w:rFonts w:ascii="Times New Roman" w:hAnsi="Times New Roman"/>
          <w:sz w:val="24"/>
        </w:rPr>
        <w:t>двигатель</w:t>
      </w:r>
      <w:r w:rsidRPr="00DB0BED">
        <w:rPr>
          <w:rFonts w:ascii="Times New Roman" w:hAnsi="Times New Roman"/>
          <w:sz w:val="24"/>
          <w:lang w:val="de-DE"/>
        </w:rPr>
        <w:t xml:space="preserve"> </w:t>
      </w:r>
      <w:r w:rsidRPr="006A7D91">
        <w:rPr>
          <w:rFonts w:ascii="Times New Roman" w:hAnsi="Times New Roman"/>
          <w:sz w:val="24"/>
        </w:rPr>
        <w:t>без</w:t>
      </w:r>
      <w:r w:rsidRPr="00DB0BED">
        <w:rPr>
          <w:rFonts w:ascii="Times New Roman" w:hAnsi="Times New Roman"/>
          <w:sz w:val="24"/>
          <w:lang w:val="de-DE"/>
        </w:rPr>
        <w:t xml:space="preserve"> </w:t>
      </w:r>
      <w:r w:rsidRPr="006A7D91">
        <w:rPr>
          <w:rFonts w:ascii="Times New Roman" w:hAnsi="Times New Roman"/>
          <w:sz w:val="24"/>
        </w:rPr>
        <w:t>строителя</w:t>
      </w:r>
      <w:r w:rsidRPr="00DB0BED">
        <w:rPr>
          <w:rFonts w:ascii="Times New Roman" w:hAnsi="Times New Roman"/>
          <w:sz w:val="24"/>
          <w:lang w:val="de-DE"/>
        </w:rPr>
        <w:t xml:space="preserve"> – </w:t>
      </w:r>
      <w:r w:rsidRPr="00927B3F">
        <w:rPr>
          <w:rFonts w:ascii="Arial" w:hAnsi="Arial" w:cs="Arial"/>
          <w:color w:val="202122"/>
          <w:sz w:val="21"/>
          <w:szCs w:val="21"/>
          <w:shd w:val="clear" w:color="auto" w:fill="F8F9FA"/>
          <w:lang w:val="de-DE"/>
        </w:rPr>
        <w:t>„</w:t>
      </w:r>
      <w:r w:rsidRPr="00DB0BED">
        <w:rPr>
          <w:rFonts w:ascii="Times New Roman" w:hAnsi="Times New Roman"/>
          <w:sz w:val="24"/>
          <w:lang w:val="de-DE"/>
        </w:rPr>
        <w:t>eine Mühle an sich, ohne Baumeister und Müller und eigentlich ein echtes Perpetuum mobile</w:t>
      </w:r>
      <w:r w:rsidRPr="00927B3F">
        <w:rPr>
          <w:rFonts w:ascii="Arial" w:hAnsi="Arial" w:cs="Arial"/>
          <w:color w:val="202122"/>
          <w:sz w:val="21"/>
          <w:szCs w:val="21"/>
          <w:shd w:val="clear" w:color="auto" w:fill="F8F9FA"/>
          <w:lang w:val="de-DE"/>
        </w:rPr>
        <w:t>“</w:t>
      </w:r>
      <w:r w:rsidRPr="00DB0BED">
        <w:rPr>
          <w:rFonts w:ascii="Times New Roman" w:hAnsi="Times New Roman"/>
          <w:sz w:val="24"/>
          <w:lang w:val="de-DE"/>
        </w:rPr>
        <w:t xml:space="preserve"> [</w:t>
      </w:r>
      <w:r w:rsidRPr="006A7D91">
        <w:rPr>
          <w:rFonts w:ascii="Times New Roman" w:hAnsi="Times New Roman"/>
          <w:sz w:val="24"/>
        </w:rPr>
        <w:t>Там</w:t>
      </w:r>
      <w:r w:rsidRPr="00DB0BED">
        <w:rPr>
          <w:rFonts w:ascii="Times New Roman" w:hAnsi="Times New Roman"/>
          <w:sz w:val="24"/>
          <w:lang w:val="de-DE"/>
        </w:rPr>
        <w:t xml:space="preserve"> </w:t>
      </w:r>
      <w:r w:rsidRPr="006A7D91">
        <w:rPr>
          <w:rFonts w:ascii="Times New Roman" w:hAnsi="Times New Roman"/>
          <w:sz w:val="24"/>
        </w:rPr>
        <w:t>же</w:t>
      </w:r>
      <w:r w:rsidRPr="00DB0BED">
        <w:rPr>
          <w:rFonts w:ascii="Times New Roman" w:hAnsi="Times New Roman"/>
          <w:sz w:val="24"/>
          <w:lang w:val="de-DE"/>
        </w:rPr>
        <w:t xml:space="preserve">: 336] – </w:t>
      </w:r>
      <w:r w:rsidRPr="006A7D91">
        <w:rPr>
          <w:rFonts w:ascii="Times New Roman" w:hAnsi="Times New Roman"/>
          <w:sz w:val="24"/>
        </w:rPr>
        <w:t>и</w:t>
      </w:r>
      <w:r w:rsidRPr="00DB0BED">
        <w:rPr>
          <w:rFonts w:ascii="Times New Roman" w:hAnsi="Times New Roman"/>
          <w:sz w:val="24"/>
          <w:lang w:val="de-DE"/>
        </w:rPr>
        <w:t xml:space="preserve"> </w:t>
      </w:r>
      <w:r w:rsidRPr="006A7D91">
        <w:rPr>
          <w:rFonts w:ascii="Times New Roman" w:hAnsi="Times New Roman"/>
          <w:sz w:val="24"/>
        </w:rPr>
        <w:t>блуждающая</w:t>
      </w:r>
      <w:r w:rsidRPr="00DB0BED">
        <w:rPr>
          <w:rFonts w:ascii="Times New Roman" w:hAnsi="Times New Roman"/>
          <w:sz w:val="24"/>
          <w:lang w:val="de-DE"/>
        </w:rPr>
        <w:t xml:space="preserve"> </w:t>
      </w:r>
      <w:r w:rsidRPr="006A7D91">
        <w:rPr>
          <w:rFonts w:ascii="Times New Roman" w:hAnsi="Times New Roman"/>
          <w:sz w:val="24"/>
        </w:rPr>
        <w:t>планета</w:t>
      </w:r>
      <w:r w:rsidRPr="00DB0BED">
        <w:rPr>
          <w:rFonts w:ascii="Times New Roman" w:hAnsi="Times New Roman"/>
          <w:sz w:val="24"/>
          <w:lang w:val="de-DE"/>
        </w:rPr>
        <w:t xml:space="preserve"> – </w:t>
      </w:r>
      <w:r w:rsidRPr="00927B3F">
        <w:rPr>
          <w:rFonts w:ascii="Arial" w:hAnsi="Arial" w:cs="Arial"/>
          <w:color w:val="202122"/>
          <w:sz w:val="21"/>
          <w:szCs w:val="21"/>
          <w:shd w:val="clear" w:color="auto" w:fill="F8F9FA"/>
          <w:lang w:val="de-DE"/>
        </w:rPr>
        <w:t>„</w:t>
      </w:r>
      <w:r w:rsidRPr="00DB0BED">
        <w:rPr>
          <w:rFonts w:ascii="Times New Roman" w:hAnsi="Times New Roman"/>
          <w:sz w:val="24"/>
          <w:lang w:val="de-DE"/>
        </w:rPr>
        <w:t>ein unbedeutender Wandelstern</w:t>
      </w:r>
      <w:r w:rsidRPr="00927B3F">
        <w:rPr>
          <w:rFonts w:ascii="Arial" w:hAnsi="Arial" w:cs="Arial"/>
          <w:color w:val="202122"/>
          <w:sz w:val="21"/>
          <w:szCs w:val="21"/>
          <w:shd w:val="clear" w:color="auto" w:fill="F8F9FA"/>
          <w:lang w:val="de-DE"/>
        </w:rPr>
        <w:t>“</w:t>
      </w:r>
      <w:r w:rsidRPr="00DB0BED">
        <w:rPr>
          <w:rFonts w:ascii="Times New Roman" w:hAnsi="Times New Roman"/>
          <w:sz w:val="24"/>
          <w:lang w:val="de-DE"/>
        </w:rPr>
        <w:t xml:space="preserve"> [</w:t>
      </w:r>
      <w:r w:rsidRPr="006A7D91">
        <w:rPr>
          <w:rFonts w:ascii="Times New Roman" w:hAnsi="Times New Roman"/>
          <w:sz w:val="24"/>
        </w:rPr>
        <w:t>Там</w:t>
      </w:r>
      <w:r w:rsidRPr="00DB0BED">
        <w:rPr>
          <w:rFonts w:ascii="Times New Roman" w:hAnsi="Times New Roman"/>
          <w:sz w:val="24"/>
          <w:lang w:val="de-DE"/>
        </w:rPr>
        <w:t xml:space="preserve"> </w:t>
      </w:r>
      <w:r w:rsidRPr="006A7D91">
        <w:rPr>
          <w:rFonts w:ascii="Times New Roman" w:hAnsi="Times New Roman"/>
          <w:sz w:val="24"/>
        </w:rPr>
        <w:t>же</w:t>
      </w:r>
      <w:r w:rsidRPr="00DB0BED">
        <w:rPr>
          <w:rFonts w:ascii="Times New Roman" w:hAnsi="Times New Roman"/>
          <w:sz w:val="24"/>
          <w:lang w:val="de-DE"/>
        </w:rPr>
        <w:t xml:space="preserve">: 329] – </w:t>
      </w:r>
      <w:r w:rsidRPr="006A7D91">
        <w:rPr>
          <w:rFonts w:ascii="Times New Roman" w:hAnsi="Times New Roman"/>
          <w:sz w:val="24"/>
        </w:rPr>
        <w:t>если</w:t>
      </w:r>
      <w:r w:rsidRPr="00DB0BED">
        <w:rPr>
          <w:rFonts w:ascii="Times New Roman" w:hAnsi="Times New Roman"/>
          <w:sz w:val="24"/>
          <w:lang w:val="de-DE"/>
        </w:rPr>
        <w:t xml:space="preserve"> </w:t>
      </w:r>
      <w:r w:rsidRPr="006A7D91">
        <w:rPr>
          <w:rFonts w:ascii="Times New Roman" w:hAnsi="Times New Roman"/>
          <w:sz w:val="24"/>
        </w:rPr>
        <w:t>прибегать</w:t>
      </w:r>
      <w:r w:rsidRPr="00DB0BED">
        <w:rPr>
          <w:rFonts w:ascii="Times New Roman" w:hAnsi="Times New Roman"/>
          <w:sz w:val="24"/>
          <w:lang w:val="de-DE"/>
        </w:rPr>
        <w:t xml:space="preserve"> </w:t>
      </w:r>
      <w:r w:rsidRPr="006A7D91">
        <w:rPr>
          <w:rFonts w:ascii="Times New Roman" w:hAnsi="Times New Roman"/>
          <w:sz w:val="24"/>
        </w:rPr>
        <w:t>к</w:t>
      </w:r>
      <w:r w:rsidRPr="00DB0BED">
        <w:rPr>
          <w:rFonts w:ascii="Times New Roman" w:hAnsi="Times New Roman"/>
          <w:sz w:val="24"/>
          <w:lang w:val="de-DE"/>
        </w:rPr>
        <w:t xml:space="preserve"> </w:t>
      </w:r>
      <w:r w:rsidRPr="006A7D91">
        <w:rPr>
          <w:rFonts w:ascii="Times New Roman" w:hAnsi="Times New Roman"/>
          <w:sz w:val="24"/>
        </w:rPr>
        <w:t>образности</w:t>
      </w:r>
      <w:r w:rsidRPr="00DB0BED">
        <w:rPr>
          <w:rFonts w:ascii="Times New Roman" w:hAnsi="Times New Roman"/>
          <w:sz w:val="24"/>
          <w:lang w:val="de-DE"/>
        </w:rPr>
        <w:t xml:space="preserve"> </w:t>
      </w:r>
      <w:r w:rsidRPr="006A7D91">
        <w:rPr>
          <w:rFonts w:ascii="Times New Roman" w:hAnsi="Times New Roman"/>
          <w:sz w:val="24"/>
        </w:rPr>
        <w:t>из</w:t>
      </w:r>
      <w:r w:rsidRPr="00DB0BED">
        <w:rPr>
          <w:rFonts w:ascii="Times New Roman" w:hAnsi="Times New Roman"/>
          <w:sz w:val="24"/>
          <w:lang w:val="de-DE"/>
        </w:rPr>
        <w:t xml:space="preserve"> </w:t>
      </w:r>
      <w:r w:rsidRPr="006A7D91">
        <w:rPr>
          <w:rFonts w:ascii="Times New Roman" w:hAnsi="Times New Roman"/>
          <w:sz w:val="24"/>
        </w:rPr>
        <w:t>эссе</w:t>
      </w:r>
      <w:r w:rsidRPr="00DB0BED">
        <w:rPr>
          <w:rFonts w:ascii="Times New Roman" w:hAnsi="Times New Roman"/>
          <w:sz w:val="24"/>
          <w:lang w:val="de-DE"/>
        </w:rPr>
        <w:t xml:space="preserve"> </w:t>
      </w:r>
      <w:r w:rsidRPr="00927B3F">
        <w:rPr>
          <w:rFonts w:ascii="Times New Roman" w:hAnsi="Times New Roman"/>
          <w:sz w:val="24"/>
          <w:lang w:val="de-DE"/>
        </w:rPr>
        <w:t>«</w:t>
      </w:r>
      <w:r w:rsidRPr="006A7D91">
        <w:rPr>
          <w:rFonts w:ascii="Times New Roman" w:hAnsi="Times New Roman"/>
          <w:sz w:val="24"/>
        </w:rPr>
        <w:t>Христианство</w:t>
      </w:r>
      <w:r w:rsidRPr="00DB0BED">
        <w:rPr>
          <w:rFonts w:ascii="Times New Roman" w:hAnsi="Times New Roman"/>
          <w:sz w:val="24"/>
          <w:lang w:val="de-DE"/>
        </w:rPr>
        <w:t xml:space="preserve">, </w:t>
      </w:r>
      <w:r w:rsidRPr="006A7D91">
        <w:rPr>
          <w:rFonts w:ascii="Times New Roman" w:hAnsi="Times New Roman"/>
          <w:sz w:val="24"/>
        </w:rPr>
        <w:t>или</w:t>
      </w:r>
      <w:r w:rsidRPr="00DB0BED">
        <w:rPr>
          <w:rFonts w:ascii="Times New Roman" w:hAnsi="Times New Roman"/>
          <w:sz w:val="24"/>
          <w:lang w:val="de-DE"/>
        </w:rPr>
        <w:t xml:space="preserve"> </w:t>
      </w:r>
      <w:r w:rsidRPr="006A7D91">
        <w:rPr>
          <w:rFonts w:ascii="Times New Roman" w:hAnsi="Times New Roman"/>
          <w:sz w:val="24"/>
        </w:rPr>
        <w:t>Европа</w:t>
      </w:r>
      <w:r w:rsidRPr="00927B3F">
        <w:rPr>
          <w:rFonts w:ascii="Times New Roman" w:hAnsi="Times New Roman"/>
          <w:sz w:val="24"/>
          <w:lang w:val="de-DE"/>
        </w:rPr>
        <w:t>»</w:t>
      </w:r>
      <w:r w:rsidRPr="00DB0BED">
        <w:rPr>
          <w:rFonts w:ascii="Times New Roman" w:hAnsi="Times New Roman"/>
          <w:sz w:val="24"/>
          <w:lang w:val="de-DE"/>
        </w:rPr>
        <w:t xml:space="preserve">) </w:t>
      </w:r>
      <w:r w:rsidRPr="006A7D91">
        <w:rPr>
          <w:rFonts w:ascii="Times New Roman" w:hAnsi="Times New Roman"/>
          <w:sz w:val="24"/>
        </w:rPr>
        <w:t>их</w:t>
      </w:r>
      <w:r w:rsidRPr="00DB0BED">
        <w:rPr>
          <w:rFonts w:ascii="Times New Roman" w:hAnsi="Times New Roman"/>
          <w:sz w:val="24"/>
          <w:lang w:val="de-DE"/>
        </w:rPr>
        <w:t xml:space="preserve"> </w:t>
      </w:r>
      <w:r w:rsidRPr="006A7D91">
        <w:rPr>
          <w:rFonts w:ascii="Times New Roman" w:hAnsi="Times New Roman"/>
          <w:sz w:val="24"/>
        </w:rPr>
        <w:t>объединяет</w:t>
      </w:r>
      <w:r w:rsidRPr="00DB0BED">
        <w:rPr>
          <w:rFonts w:ascii="Times New Roman" w:hAnsi="Times New Roman"/>
          <w:sz w:val="24"/>
          <w:lang w:val="de-DE"/>
        </w:rPr>
        <w:t xml:space="preserve"> </w:t>
      </w:r>
      <w:r w:rsidRPr="006A7D91">
        <w:rPr>
          <w:rFonts w:ascii="Times New Roman" w:hAnsi="Times New Roman"/>
          <w:sz w:val="24"/>
        </w:rPr>
        <w:t>отсутствие</w:t>
      </w:r>
      <w:r w:rsidRPr="00DB0BED">
        <w:rPr>
          <w:rFonts w:ascii="Times New Roman" w:hAnsi="Times New Roman"/>
          <w:sz w:val="24"/>
          <w:lang w:val="de-DE"/>
        </w:rPr>
        <w:t xml:space="preserve"> </w:t>
      </w:r>
      <w:r w:rsidRPr="006A7D91">
        <w:rPr>
          <w:rFonts w:ascii="Times New Roman" w:hAnsi="Times New Roman"/>
          <w:sz w:val="24"/>
        </w:rPr>
        <w:t>цели</w:t>
      </w:r>
      <w:r w:rsidRPr="00DB0BED">
        <w:rPr>
          <w:rFonts w:ascii="Times New Roman" w:hAnsi="Times New Roman"/>
          <w:sz w:val="24"/>
          <w:lang w:val="de-DE"/>
        </w:rPr>
        <w:t xml:space="preserve"> </w:t>
      </w:r>
      <w:r w:rsidRPr="006A7D91">
        <w:rPr>
          <w:rFonts w:ascii="Times New Roman" w:hAnsi="Times New Roman"/>
          <w:sz w:val="24"/>
        </w:rPr>
        <w:t>и</w:t>
      </w:r>
      <w:r w:rsidRPr="00DB0BED">
        <w:rPr>
          <w:rFonts w:ascii="Times New Roman" w:hAnsi="Times New Roman"/>
          <w:sz w:val="24"/>
          <w:lang w:val="de-DE"/>
        </w:rPr>
        <w:t xml:space="preserve"> </w:t>
      </w:r>
      <w:r w:rsidRPr="006A7D91">
        <w:rPr>
          <w:rFonts w:ascii="Times New Roman" w:hAnsi="Times New Roman"/>
          <w:sz w:val="24"/>
        </w:rPr>
        <w:t>отправной</w:t>
      </w:r>
      <w:r w:rsidRPr="00DB0BED">
        <w:rPr>
          <w:rFonts w:ascii="Times New Roman" w:hAnsi="Times New Roman"/>
          <w:sz w:val="24"/>
          <w:lang w:val="de-DE"/>
        </w:rPr>
        <w:t xml:space="preserve"> </w:t>
      </w:r>
      <w:r w:rsidRPr="006A7D91">
        <w:rPr>
          <w:rFonts w:ascii="Times New Roman" w:hAnsi="Times New Roman"/>
          <w:sz w:val="24"/>
        </w:rPr>
        <w:t>точки</w:t>
      </w:r>
      <w:r w:rsidRPr="00DB0BED">
        <w:rPr>
          <w:rFonts w:ascii="Times New Roman" w:hAnsi="Times New Roman"/>
          <w:sz w:val="24"/>
          <w:lang w:val="de-DE"/>
        </w:rPr>
        <w:t xml:space="preserve">. </w:t>
      </w:r>
      <w:r w:rsidRPr="006A7D91">
        <w:rPr>
          <w:rFonts w:ascii="Times New Roman" w:hAnsi="Times New Roman"/>
          <w:sz w:val="24"/>
        </w:rPr>
        <w:t>Строго говоря, это отсутствие временного измерения и связанного с ним образом становления, развития.</w:t>
      </w:r>
    </w:p>
    <w:p w:rsidR="00C74212" w:rsidRPr="006A7D91" w:rsidRDefault="00C74212" w:rsidP="00C74212">
      <w:pPr>
        <w:ind w:firstLine="709"/>
        <w:rPr>
          <w:rFonts w:ascii="Times New Roman" w:hAnsi="Times New Roman"/>
          <w:sz w:val="24"/>
        </w:rPr>
      </w:pPr>
      <w:r w:rsidRPr="006A7D91">
        <w:rPr>
          <w:rFonts w:ascii="Times New Roman" w:hAnsi="Times New Roman"/>
          <w:sz w:val="24"/>
        </w:rPr>
        <w:t>Представление об органическом развитии, видимо, понималось Новалисом как необходимое условие истинного движения и обретения золотого века. Этим можно объяснить и необходимость иерархических отношений</w:t>
      </w:r>
      <w:r>
        <w:rPr>
          <w:rFonts w:ascii="Times New Roman" w:hAnsi="Times New Roman"/>
          <w:sz w:val="24"/>
        </w:rPr>
        <w:t>:</w:t>
      </w:r>
      <w:r w:rsidRPr="006A7D91">
        <w:rPr>
          <w:rFonts w:ascii="Times New Roman" w:hAnsi="Times New Roman"/>
          <w:sz w:val="24"/>
        </w:rPr>
        <w:t xml:space="preserve"> рост предполагает не просто метаморфозы, но и переход к более совершенному воплощению жизни. Тут нужно оговорить, что Новалис не</w:t>
      </w:r>
      <w:r>
        <w:rPr>
          <w:rFonts w:ascii="Times New Roman" w:hAnsi="Times New Roman"/>
          <w:sz w:val="24"/>
        </w:rPr>
        <w:t xml:space="preserve"> рассматривает смерть как небытие или как некую самостоятельную сущность</w:t>
      </w:r>
      <w:r w:rsidRPr="006A7D91">
        <w:rPr>
          <w:rFonts w:ascii="Times New Roman" w:hAnsi="Times New Roman"/>
          <w:sz w:val="24"/>
        </w:rPr>
        <w:t xml:space="preserve">, она становится дорогой к жизни </w:t>
      </w:r>
      <w:r>
        <w:rPr>
          <w:rFonts w:ascii="Times New Roman" w:hAnsi="Times New Roman"/>
          <w:sz w:val="24"/>
        </w:rPr>
        <w:t>(</w:t>
      </w: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„</w:t>
      </w:r>
      <w:proofErr w:type="spellStart"/>
      <w:r>
        <w:rPr>
          <w:rFonts w:ascii="Times New Roman" w:hAnsi="Times New Roman"/>
          <w:sz w:val="24"/>
        </w:rPr>
        <w:t>Du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bist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Tod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machst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</w:t>
      </w:r>
      <w:r w:rsidRPr="006A7D91">
        <w:rPr>
          <w:rFonts w:ascii="Times New Roman" w:hAnsi="Times New Roman"/>
          <w:sz w:val="24"/>
        </w:rPr>
        <w:t>s</w:t>
      </w:r>
      <w:proofErr w:type="spellEnd"/>
      <w:r w:rsidRPr="006A7D91">
        <w:rPr>
          <w:rFonts w:ascii="Times New Roman" w:hAnsi="Times New Roman"/>
          <w:sz w:val="24"/>
        </w:rPr>
        <w:t xml:space="preserve"> </w:t>
      </w:r>
      <w:proofErr w:type="spellStart"/>
      <w:r w:rsidRPr="006A7D91">
        <w:rPr>
          <w:rFonts w:ascii="Times New Roman" w:hAnsi="Times New Roman"/>
          <w:sz w:val="24"/>
        </w:rPr>
        <w:t>erst</w:t>
      </w:r>
      <w:proofErr w:type="spellEnd"/>
      <w:r w:rsidRPr="006A7D91">
        <w:rPr>
          <w:rFonts w:ascii="Times New Roman" w:hAnsi="Times New Roman"/>
          <w:sz w:val="24"/>
        </w:rPr>
        <w:t xml:space="preserve"> </w:t>
      </w:r>
      <w:proofErr w:type="spellStart"/>
      <w:r w:rsidRPr="006A7D91">
        <w:rPr>
          <w:rFonts w:ascii="Times New Roman" w:hAnsi="Times New Roman"/>
          <w:sz w:val="24"/>
        </w:rPr>
        <w:t>gesund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“</w:t>
      </w:r>
      <w:r w:rsidRPr="006A7D91">
        <w:rPr>
          <w:rFonts w:ascii="Times New Roman" w:hAnsi="Times New Roman"/>
          <w:sz w:val="24"/>
        </w:rPr>
        <w:t xml:space="preserve"> [Там же: 10]). Поэтому всякое органическое развитие мыслится им как движение в сторону истинного бытия, а значит – Бога и нового золотого века.</w:t>
      </w:r>
    </w:p>
    <w:p w:rsidR="00C74212" w:rsidRPr="006A7D91" w:rsidRDefault="00C74212" w:rsidP="00C74212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Говоря о движении как об орг</w:t>
      </w:r>
      <w:r w:rsidRPr="006A7D91">
        <w:rPr>
          <w:rFonts w:ascii="Times New Roman" w:hAnsi="Times New Roman"/>
          <w:sz w:val="24"/>
        </w:rPr>
        <w:t>аническом процессе, стоит отметить ещё одну особенность, которая необходима для истинного развития и которой нет ни в образе вечного повторения, ни в образе блуждания, – своеобразие. Это может показаться необычным для Новалиса как певца единства, но, видимо, единение не значило для него утраты своеобразия. Единство мыслилось им как общее направление мысли, общее стремление к тайне мира – вершине иерархии. Каждый живущий этой тайне причастен, она заложена в основании жизни,</w:t>
      </w:r>
      <w:r>
        <w:rPr>
          <w:rFonts w:ascii="Times New Roman" w:hAnsi="Times New Roman"/>
          <w:sz w:val="24"/>
        </w:rPr>
        <w:t xml:space="preserve"> на нее указывает</w:t>
      </w:r>
      <w:r w:rsidRPr="006A7D91">
        <w:rPr>
          <w:rFonts w:ascii="Times New Roman" w:hAnsi="Times New Roman"/>
          <w:sz w:val="24"/>
        </w:rPr>
        <w:t xml:space="preserve"> история, поэтому историю нужно не творить, а слушать её уроки (</w:t>
      </w: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„</w:t>
      </w:r>
      <w:proofErr w:type="spellStart"/>
      <w:r w:rsidRPr="006A7D91">
        <w:rPr>
          <w:rFonts w:ascii="Times New Roman" w:hAnsi="Times New Roman"/>
          <w:sz w:val="24"/>
        </w:rPr>
        <w:t>Sie</w:t>
      </w:r>
      <w:proofErr w:type="spellEnd"/>
      <w:r w:rsidRPr="006A7D91">
        <w:rPr>
          <w:rFonts w:ascii="Times New Roman" w:hAnsi="Times New Roman"/>
          <w:sz w:val="24"/>
        </w:rPr>
        <w:t xml:space="preserve"> </w:t>
      </w:r>
      <w:proofErr w:type="spellStart"/>
      <w:r w:rsidRPr="006A7D91">
        <w:rPr>
          <w:rFonts w:ascii="Times New Roman" w:hAnsi="Times New Roman"/>
          <w:sz w:val="24"/>
        </w:rPr>
        <w:t>zu</w:t>
      </w:r>
      <w:proofErr w:type="spellEnd"/>
      <w:r w:rsidRPr="006A7D91">
        <w:rPr>
          <w:rFonts w:ascii="Times New Roman" w:hAnsi="Times New Roman"/>
          <w:sz w:val="24"/>
        </w:rPr>
        <w:t xml:space="preserve"> </w:t>
      </w:r>
      <w:proofErr w:type="spellStart"/>
      <w:r w:rsidRPr="006A7D91">
        <w:rPr>
          <w:rFonts w:ascii="Times New Roman" w:hAnsi="Times New Roman"/>
          <w:sz w:val="24"/>
        </w:rPr>
        <w:t>studieren</w:t>
      </w:r>
      <w:proofErr w:type="spellEnd"/>
      <w:r w:rsidRPr="006A7D91">
        <w:rPr>
          <w:rFonts w:ascii="Times New Roman" w:hAnsi="Times New Roman"/>
          <w:sz w:val="24"/>
        </w:rPr>
        <w:t xml:space="preserve">, </w:t>
      </w:r>
      <w:proofErr w:type="spellStart"/>
      <w:r w:rsidRPr="006A7D91">
        <w:rPr>
          <w:rFonts w:ascii="Times New Roman" w:hAnsi="Times New Roman"/>
          <w:sz w:val="24"/>
        </w:rPr>
        <w:t>ihr</w:t>
      </w:r>
      <w:proofErr w:type="spellEnd"/>
      <w:r w:rsidRPr="006A7D91">
        <w:rPr>
          <w:rFonts w:ascii="Times New Roman" w:hAnsi="Times New Roman"/>
          <w:sz w:val="24"/>
        </w:rPr>
        <w:t xml:space="preserve"> </w:t>
      </w:r>
      <w:proofErr w:type="spellStart"/>
      <w:r w:rsidRPr="006A7D91">
        <w:rPr>
          <w:rFonts w:ascii="Times New Roman" w:hAnsi="Times New Roman"/>
          <w:sz w:val="24"/>
        </w:rPr>
        <w:t>nachzugehen</w:t>
      </w:r>
      <w:proofErr w:type="spellEnd"/>
      <w:r w:rsidRPr="006A7D91">
        <w:rPr>
          <w:rFonts w:ascii="Times New Roman" w:hAnsi="Times New Roman"/>
          <w:sz w:val="24"/>
        </w:rPr>
        <w:t xml:space="preserve">, </w:t>
      </w:r>
      <w:proofErr w:type="spellStart"/>
      <w:r w:rsidRPr="006A7D91">
        <w:rPr>
          <w:rFonts w:ascii="Times New Roman" w:hAnsi="Times New Roman"/>
          <w:sz w:val="24"/>
        </w:rPr>
        <w:t>von</w:t>
      </w:r>
      <w:proofErr w:type="spellEnd"/>
      <w:r w:rsidRPr="006A7D91">
        <w:rPr>
          <w:rFonts w:ascii="Times New Roman" w:hAnsi="Times New Roman"/>
          <w:sz w:val="24"/>
        </w:rPr>
        <w:t xml:space="preserve"> </w:t>
      </w:r>
      <w:proofErr w:type="spellStart"/>
      <w:r w:rsidRPr="006A7D91">
        <w:rPr>
          <w:rFonts w:ascii="Times New Roman" w:hAnsi="Times New Roman"/>
          <w:sz w:val="24"/>
        </w:rPr>
        <w:t>ihr</w:t>
      </w:r>
      <w:proofErr w:type="spellEnd"/>
      <w:r w:rsidRPr="006A7D91">
        <w:rPr>
          <w:rFonts w:ascii="Times New Roman" w:hAnsi="Times New Roman"/>
          <w:sz w:val="24"/>
        </w:rPr>
        <w:t xml:space="preserve"> </w:t>
      </w:r>
      <w:proofErr w:type="spellStart"/>
      <w:r w:rsidRPr="006A7D91">
        <w:rPr>
          <w:rFonts w:ascii="Times New Roman" w:hAnsi="Times New Roman"/>
          <w:sz w:val="24"/>
        </w:rPr>
        <w:t>zu</w:t>
      </w:r>
      <w:proofErr w:type="spellEnd"/>
      <w:r w:rsidRPr="006A7D91">
        <w:rPr>
          <w:rFonts w:ascii="Times New Roman" w:hAnsi="Times New Roman"/>
          <w:sz w:val="24"/>
        </w:rPr>
        <w:t xml:space="preserve"> </w:t>
      </w:r>
      <w:proofErr w:type="spellStart"/>
      <w:r w:rsidRPr="006A7D91">
        <w:rPr>
          <w:rFonts w:ascii="Times New Roman" w:hAnsi="Times New Roman"/>
          <w:sz w:val="24"/>
        </w:rPr>
        <w:t>lernen</w:t>
      </w:r>
      <w:proofErr w:type="spellEnd"/>
      <w:r w:rsidRPr="006A7D91">
        <w:rPr>
          <w:rFonts w:ascii="Times New Roman" w:hAnsi="Times New Roman"/>
          <w:sz w:val="24"/>
        </w:rPr>
        <w:t xml:space="preserve">, </w:t>
      </w:r>
      <w:proofErr w:type="spellStart"/>
      <w:r w:rsidRPr="006A7D91">
        <w:rPr>
          <w:rFonts w:ascii="Times New Roman" w:hAnsi="Times New Roman"/>
          <w:sz w:val="24"/>
        </w:rPr>
        <w:t>mit</w:t>
      </w:r>
      <w:proofErr w:type="spellEnd"/>
      <w:r w:rsidRPr="006A7D91">
        <w:rPr>
          <w:rFonts w:ascii="Times New Roman" w:hAnsi="Times New Roman"/>
          <w:sz w:val="24"/>
        </w:rPr>
        <w:t xml:space="preserve"> </w:t>
      </w:r>
      <w:proofErr w:type="spellStart"/>
      <w:r w:rsidRPr="006A7D91">
        <w:rPr>
          <w:rFonts w:ascii="Times New Roman" w:hAnsi="Times New Roman"/>
          <w:sz w:val="24"/>
        </w:rPr>
        <w:t>ihr</w:t>
      </w:r>
      <w:proofErr w:type="spellEnd"/>
      <w:r w:rsidRPr="006A7D91">
        <w:rPr>
          <w:rFonts w:ascii="Times New Roman" w:hAnsi="Times New Roman"/>
          <w:sz w:val="24"/>
        </w:rPr>
        <w:t xml:space="preserve"> </w:t>
      </w:r>
      <w:proofErr w:type="spellStart"/>
      <w:r w:rsidRPr="006A7D91">
        <w:rPr>
          <w:rFonts w:ascii="Times New Roman" w:hAnsi="Times New Roman"/>
          <w:sz w:val="24"/>
        </w:rPr>
        <w:t>gleichen</w:t>
      </w:r>
      <w:proofErr w:type="spellEnd"/>
      <w:r w:rsidRPr="006A7D91">
        <w:rPr>
          <w:rFonts w:ascii="Times New Roman" w:hAnsi="Times New Roman"/>
          <w:sz w:val="24"/>
        </w:rPr>
        <w:t xml:space="preserve"> </w:t>
      </w:r>
      <w:proofErr w:type="spellStart"/>
      <w:r w:rsidRPr="006A7D91">
        <w:rPr>
          <w:rFonts w:ascii="Times New Roman" w:hAnsi="Times New Roman"/>
          <w:sz w:val="24"/>
        </w:rPr>
        <w:t>Schritt</w:t>
      </w:r>
      <w:proofErr w:type="spellEnd"/>
      <w:r w:rsidRPr="006A7D91">
        <w:rPr>
          <w:rFonts w:ascii="Times New Roman" w:hAnsi="Times New Roman"/>
          <w:sz w:val="24"/>
        </w:rPr>
        <w:t xml:space="preserve"> </w:t>
      </w:r>
      <w:proofErr w:type="spellStart"/>
      <w:r w:rsidRPr="006A7D91">
        <w:rPr>
          <w:rFonts w:ascii="Times New Roman" w:hAnsi="Times New Roman"/>
          <w:sz w:val="24"/>
        </w:rPr>
        <w:t>zu</w:t>
      </w:r>
      <w:proofErr w:type="spellEnd"/>
      <w:r w:rsidRPr="006A7D91">
        <w:rPr>
          <w:rFonts w:ascii="Times New Roman" w:hAnsi="Times New Roman"/>
          <w:sz w:val="24"/>
        </w:rPr>
        <w:t xml:space="preserve"> </w:t>
      </w:r>
      <w:proofErr w:type="spellStart"/>
      <w:r w:rsidRPr="006A7D91">
        <w:rPr>
          <w:rFonts w:ascii="Times New Roman" w:hAnsi="Times New Roman"/>
          <w:sz w:val="24"/>
        </w:rPr>
        <w:t>halten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“</w:t>
      </w:r>
      <w:r w:rsidRPr="006A7D91">
        <w:rPr>
          <w:rFonts w:ascii="Times New Roman" w:hAnsi="Times New Roman"/>
          <w:sz w:val="24"/>
        </w:rPr>
        <w:t xml:space="preserve"> [Там же: 339]). Равенство же становится не синонимом своеобразия, а его антонимом.</w:t>
      </w:r>
    </w:p>
    <w:p w:rsidR="00C74212" w:rsidRPr="006A7D91" w:rsidRDefault="00C74212" w:rsidP="00C74212">
      <w:pPr>
        <w:ind w:firstLine="709"/>
        <w:rPr>
          <w:rFonts w:ascii="Times New Roman" w:hAnsi="Times New Roman"/>
          <w:sz w:val="24"/>
        </w:rPr>
      </w:pPr>
      <w:r w:rsidRPr="006A7D91">
        <w:rPr>
          <w:rFonts w:ascii="Times New Roman" w:hAnsi="Times New Roman"/>
          <w:sz w:val="24"/>
        </w:rPr>
        <w:t xml:space="preserve">Вероятно, Новалис понимал историческое и личностное становление, обретение золотого века как </w:t>
      </w:r>
      <w:r>
        <w:rPr>
          <w:rFonts w:ascii="Times New Roman" w:hAnsi="Times New Roman"/>
          <w:sz w:val="24"/>
        </w:rPr>
        <w:t>движение</w:t>
      </w:r>
      <w:r w:rsidRPr="006A7D91">
        <w:rPr>
          <w:rFonts w:ascii="Times New Roman" w:hAnsi="Times New Roman"/>
          <w:sz w:val="24"/>
        </w:rPr>
        <w:t xml:space="preserve"> к центру бытия, его сакральной и манящей тайне. Этот центр </w:t>
      </w:r>
      <w:r w:rsidRPr="006A7D91">
        <w:rPr>
          <w:rFonts w:ascii="Times New Roman" w:hAnsi="Times New Roman"/>
          <w:sz w:val="24"/>
        </w:rPr>
        <w:lastRenderedPageBreak/>
        <w:t xml:space="preserve">может изображаться и как божественный свет, </w:t>
      </w:r>
      <w:r>
        <w:rPr>
          <w:rFonts w:ascii="Times New Roman" w:hAnsi="Times New Roman"/>
          <w:sz w:val="24"/>
        </w:rPr>
        <w:t>влекущий</w:t>
      </w:r>
      <w:r w:rsidRPr="006A7D91">
        <w:rPr>
          <w:rFonts w:ascii="Times New Roman" w:hAnsi="Times New Roman"/>
          <w:sz w:val="24"/>
        </w:rPr>
        <w:t xml:space="preserve"> вверх, и как затягивающая вниз, вглубь таинственная ночь, это может быть ликование, предчувствие жизни и тоска по смерти. Видимо, эти крайности не осознавались Новалисом как противоположности, а предст</w:t>
      </w:r>
      <w:r>
        <w:rPr>
          <w:rFonts w:ascii="Times New Roman" w:hAnsi="Times New Roman"/>
          <w:sz w:val="24"/>
        </w:rPr>
        <w:t>а</w:t>
      </w:r>
      <w:r w:rsidRPr="006A7D91">
        <w:rPr>
          <w:rFonts w:ascii="Times New Roman" w:hAnsi="Times New Roman"/>
          <w:sz w:val="24"/>
        </w:rPr>
        <w:t xml:space="preserve">влялись ему воплощениями </w:t>
      </w:r>
      <w:r>
        <w:rPr>
          <w:rFonts w:ascii="Times New Roman" w:hAnsi="Times New Roman"/>
          <w:sz w:val="24"/>
        </w:rPr>
        <w:t>единой идеи</w:t>
      </w:r>
      <w:r w:rsidRPr="006A7D91">
        <w:rPr>
          <w:rFonts w:ascii="Times New Roman" w:hAnsi="Times New Roman"/>
          <w:sz w:val="24"/>
        </w:rPr>
        <w:t>. Поэтому образ золотого века при изложении истории</w:t>
      </w:r>
      <w:r>
        <w:rPr>
          <w:rFonts w:ascii="Times New Roman" w:hAnsi="Times New Roman"/>
          <w:sz w:val="24"/>
        </w:rPr>
        <w:t xml:space="preserve"> повторяется дважды,</w:t>
      </w:r>
      <w:r w:rsidRPr="006A7D91">
        <w:rPr>
          <w:rFonts w:ascii="Times New Roman" w:hAnsi="Times New Roman"/>
          <w:sz w:val="24"/>
        </w:rPr>
        <w:t xml:space="preserve"> в начале её и в конце. Это могло бы напомнить христианское видение истории, если бы не отсутствие у Новалиса идеи грехопадения, а соответственно и Страшного Суда. Мир для Новалиса всё так же хорош, даже смерть служит благу, а движение</w:t>
      </w:r>
      <w:r>
        <w:rPr>
          <w:rFonts w:ascii="Times New Roman" w:hAnsi="Times New Roman"/>
          <w:sz w:val="24"/>
        </w:rPr>
        <w:t xml:space="preserve">, охватывающее всё бытие, понимается </w:t>
      </w:r>
      <w:r w:rsidRPr="006A7D91">
        <w:rPr>
          <w:rFonts w:ascii="Times New Roman" w:hAnsi="Times New Roman"/>
          <w:sz w:val="24"/>
        </w:rPr>
        <w:t xml:space="preserve">не </w:t>
      </w:r>
      <w:r>
        <w:rPr>
          <w:rFonts w:ascii="Times New Roman" w:hAnsi="Times New Roman"/>
          <w:sz w:val="24"/>
        </w:rPr>
        <w:t xml:space="preserve">как </w:t>
      </w:r>
      <w:r w:rsidRPr="006A7D91">
        <w:rPr>
          <w:rFonts w:ascii="Times New Roman" w:hAnsi="Times New Roman"/>
          <w:sz w:val="24"/>
        </w:rPr>
        <w:t>цикличн</w:t>
      </w:r>
      <w:r>
        <w:rPr>
          <w:rFonts w:ascii="Times New Roman" w:hAnsi="Times New Roman"/>
          <w:sz w:val="24"/>
        </w:rPr>
        <w:t>ое</w:t>
      </w:r>
      <w:r w:rsidRPr="006A7D91">
        <w:rPr>
          <w:rFonts w:ascii="Times New Roman" w:hAnsi="Times New Roman"/>
          <w:sz w:val="24"/>
        </w:rPr>
        <w:t xml:space="preserve"> возвращение души</w:t>
      </w:r>
      <w:r>
        <w:rPr>
          <w:rFonts w:ascii="Times New Roman" w:hAnsi="Times New Roman"/>
          <w:sz w:val="24"/>
        </w:rPr>
        <w:t xml:space="preserve"> или </w:t>
      </w:r>
      <w:r w:rsidRPr="006A7D91">
        <w:rPr>
          <w:rFonts w:ascii="Times New Roman" w:hAnsi="Times New Roman"/>
          <w:sz w:val="24"/>
        </w:rPr>
        <w:t xml:space="preserve">плутание её по лабиринту жизни, </w:t>
      </w:r>
      <w:r>
        <w:rPr>
          <w:rFonts w:ascii="Times New Roman" w:hAnsi="Times New Roman"/>
          <w:sz w:val="24"/>
        </w:rPr>
        <w:t>но</w:t>
      </w:r>
      <w:r w:rsidRPr="006A7D9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как присущее миру</w:t>
      </w:r>
      <w:r w:rsidRPr="006A7D91">
        <w:rPr>
          <w:rFonts w:ascii="Times New Roman" w:hAnsi="Times New Roman"/>
          <w:sz w:val="24"/>
        </w:rPr>
        <w:t xml:space="preserve"> стремление к Богу, </w:t>
      </w:r>
      <w:r>
        <w:rPr>
          <w:rFonts w:ascii="Times New Roman" w:hAnsi="Times New Roman"/>
          <w:sz w:val="24"/>
        </w:rPr>
        <w:t xml:space="preserve">в которое отдельная душа встраивается, приобщаясь к </w:t>
      </w:r>
      <w:r w:rsidRPr="006A7D91">
        <w:rPr>
          <w:rFonts w:ascii="Times New Roman" w:hAnsi="Times New Roman"/>
          <w:sz w:val="24"/>
        </w:rPr>
        <w:t>вечно длящемуся акту творения.</w:t>
      </w:r>
    </w:p>
    <w:p w:rsidR="00C74212" w:rsidRPr="006A7D91" w:rsidRDefault="00C74212" w:rsidP="00C74212">
      <w:pPr>
        <w:rPr>
          <w:rFonts w:ascii="Times New Roman" w:hAnsi="Times New Roman"/>
          <w:sz w:val="24"/>
        </w:rPr>
      </w:pPr>
    </w:p>
    <w:p w:rsidR="00C74212" w:rsidRDefault="00C74212" w:rsidP="00C74212">
      <w:pPr>
        <w:rPr>
          <w:rFonts w:ascii="Times New Roman" w:hAnsi="Times New Roman"/>
          <w:b/>
          <w:sz w:val="24"/>
        </w:rPr>
      </w:pPr>
      <w:r w:rsidRPr="006A7D91">
        <w:rPr>
          <w:rFonts w:ascii="Times New Roman" w:hAnsi="Times New Roman"/>
          <w:b/>
          <w:sz w:val="24"/>
        </w:rPr>
        <w:t>Литература</w:t>
      </w:r>
    </w:p>
    <w:p w:rsidR="00C74212" w:rsidRPr="006A7D91" w:rsidRDefault="00C74212" w:rsidP="00C74212">
      <w:pPr>
        <w:rPr>
          <w:rFonts w:ascii="Times New Roman" w:hAnsi="Times New Roman"/>
          <w:sz w:val="24"/>
          <w:lang w:val="en-US"/>
        </w:rPr>
      </w:pPr>
    </w:p>
    <w:p w:rsidR="00C74212" w:rsidRPr="00797299" w:rsidRDefault="00C74212" w:rsidP="00C74212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CA588F">
        <w:rPr>
          <w:rFonts w:ascii="Times New Roman" w:hAnsi="Times New Roman"/>
          <w:sz w:val="24"/>
          <w:lang w:val="de-DE"/>
        </w:rPr>
        <w:t xml:space="preserve">Novalis. Werke in einem Band. </w:t>
      </w:r>
      <w:proofErr w:type="spellStart"/>
      <w:r w:rsidRPr="00797299">
        <w:rPr>
          <w:rFonts w:ascii="Times New Roman" w:hAnsi="Times New Roman"/>
          <w:sz w:val="24"/>
        </w:rPr>
        <w:t>Leipzig</w:t>
      </w:r>
      <w:proofErr w:type="spellEnd"/>
      <w:r>
        <w:rPr>
          <w:rFonts w:ascii="Times New Roman" w:hAnsi="Times New Roman"/>
          <w:sz w:val="24"/>
          <w:lang w:val="de-DE"/>
        </w:rPr>
        <w:t>,</w:t>
      </w:r>
      <w:r w:rsidRPr="00797299">
        <w:rPr>
          <w:rFonts w:ascii="Times New Roman" w:hAnsi="Times New Roman"/>
          <w:sz w:val="24"/>
        </w:rPr>
        <w:t xml:space="preserve"> 1984.</w:t>
      </w:r>
    </w:p>
    <w:p w:rsidR="002E17EA" w:rsidRDefault="002E17EA"/>
    <w:sectPr w:rsidR="002E17EA" w:rsidSect="006A7D91">
      <w:pgSz w:w="11908" w:h="16848"/>
      <w:pgMar w:top="1134" w:right="1418" w:bottom="1134" w:left="1418" w:header="1134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C5B07"/>
    <w:multiLevelType w:val="hybridMultilevel"/>
    <w:tmpl w:val="CC0EB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12"/>
    <w:rsid w:val="002E17EA"/>
    <w:rsid w:val="00531846"/>
    <w:rsid w:val="00C7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FC9E"/>
  <w15:chartTrackingRefBased/>
  <w15:docId w15:val="{AC24A76E-52E7-4207-96D2-05666322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212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624</Words>
  <Characters>4066</Characters>
  <Application>Microsoft Office Word</Application>
  <DocSecurity>0</DocSecurity>
  <Lines>71</Lines>
  <Paragraphs>19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2025-03-02T08:13:00Z</dcterms:created>
  <dcterms:modified xsi:type="dcterms:W3CDTF">2025-03-02T08:15:00Z</dcterms:modified>
</cp:coreProperties>
</file>